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Nove ferramentas de IA grátis do Google</w:t>
      </w:r>
    </w:p>
    <w:p>
      <w:pPr>
        <w:spacing w:before="60" w:after="80"/>
      </w:pPr>
      <w:r>
        <w:rPr>
          <w:sz w:val="22"/>
        </w:rPr>
        <w:t xml:space="preserve">Uma lista de experimentos e ferramentas de IA do Google com plano gratuito, para design, música, vídeo, mini apps e estudo.</w:t>
      </w:r>
    </w:p>
    <w:p>
      <w:pPr>
        <w:spacing w:before="60" w:after="80"/>
      </w:pPr>
      <w:r>
        <w:rPr>
          <w:sz w:val="22"/>
        </w:rPr>
        <w:t xml:space="preserve">O Google espalhou ferramentas de IA entre o Google Labs, o AI Studio e o Gemini. Esta curadoria lista nove, segundo a referência consultada, todas com algum acesso gratuito e funcionando no navegador. Parte delas é experimental: a liberação varia por país e por conta, e os limites do plano gratuito mudam. Confira em cada página.</w:t>
      </w:r>
    </w:p>
    <w:p>
      <w:pPr>
        <w:spacing w:before="240" w:after="80"/>
      </w:pPr>
      <w:r>
        <w:rPr>
          <w:b/>
          <w:sz w:val="28"/>
        </w:rPr>
        <w:t xml:space="preserve">As nove</w:t>
      </w:r>
    </w:p>
    <w:p>
      <w:pPr>
        <w:spacing w:before="60" w:after="80"/>
      </w:pPr>
      <w:r>
        <w:rPr>
          <w:sz w:val="22"/>
        </w:rPr>
        <w:t xml:space="preserve">1. Google Stitch: agente de design de interfaces, com protótipo e código exportável.</w:t>
      </w:r>
    </w:p>
    <w:p>
      <w:pPr>
        <w:spacing w:before="60" w:after="80"/>
      </w:pPr>
      <w:r>
        <w:rPr>
          <w:sz w:val="22"/>
        </w:rPr>
        <w:t xml:space="preserve">2. Pomelli: lê o site da sua marca e sugere campanhas para redes sociais.</w:t>
      </w:r>
    </w:p>
    <w:p>
      <w:pPr>
        <w:spacing w:before="60" w:after="80"/>
      </w:pPr>
      <w:r>
        <w:rPr>
          <w:sz w:val="22"/>
        </w:rPr>
        <w:t xml:space="preserve">3. Flow Music: cria música a partir de uma descrição.</w:t>
      </w:r>
    </w:p>
    <w:p>
      <w:pPr>
        <w:spacing w:before="60" w:after="80"/>
      </w:pPr>
      <w:r>
        <w:rPr>
          <w:sz w:val="22"/>
        </w:rPr>
        <w:t xml:space="preserve">4. Google AI Studio: hub para testar modelos e montar aplicações.</w:t>
      </w:r>
    </w:p>
    <w:p>
      <w:pPr>
        <w:spacing w:before="60" w:after="80"/>
      </w:pPr>
      <w:r>
        <w:rPr>
          <w:sz w:val="22"/>
        </w:rPr>
        <w:t xml:space="preserve">5. Antigravity: agente de programação do Google.</w:t>
      </w:r>
    </w:p>
    <w:p>
      <w:pPr>
        <w:spacing w:before="60" w:after="80"/>
      </w:pPr>
      <w:r>
        <w:rPr>
          <w:sz w:val="22"/>
        </w:rPr>
        <w:t xml:space="preserve">6. Opal: cria mini apps de IA por fluxo visual.</w:t>
      </w:r>
    </w:p>
    <w:p>
      <w:pPr>
        <w:spacing w:before="60" w:after="80"/>
      </w:pPr>
      <w:r>
        <w:rPr>
          <w:sz w:val="22"/>
        </w:rPr>
        <w:t xml:space="preserve">7. Google Flow: estúdio de vídeo e imagem com IA, com créditos.</w:t>
      </w:r>
    </w:p>
    <w:p>
      <w:pPr>
        <w:spacing w:before="60" w:after="80"/>
      </w:pPr>
      <w:r>
        <w:rPr>
          <w:sz w:val="22"/>
        </w:rPr>
        <w:t xml:space="preserve">8. Gemini Notebook: antigo NotebookLM; reúne fontes e responde com base nelas.</w:t>
      </w:r>
    </w:p>
    <w:p>
      <w:pPr>
        <w:spacing w:before="60" w:after="80"/>
      </w:pPr>
      <w:r>
        <w:rPr>
          <w:sz w:val="22"/>
        </w:rPr>
        <w:t xml:space="preserve">9. Mixboard: quadro de inspiração com IA.</w:t>
      </w:r>
    </w:p>
    <w:p>
      <w:pPr>
        <w:spacing w:before="60" w:after="80"/>
      </w:pPr>
      <w:r>
        <w:rPr>
          <w:sz w:val="22"/>
        </w:rPr>
        <w:t xml:space="preserve">Procure cada uma pelo nome na busca do Google ou a partir do AI Studio (aistudio.google.com) e do Google Labs, para chegar ao endereço oficial.</w:t>
      </w:r>
    </w:p>
    <w:p>
      <w:pPr>
        <w:spacing w:before="240" w:after="80"/>
      </w:pPr>
      <w:r>
        <w:rPr>
          <w:b/>
          <w:sz w:val="28"/>
        </w:rPr>
        <w:t xml:space="preserve">Três testes de cinco minutos</w:t>
      </w:r>
    </w:p>
    <w:p>
      <w:pPr>
        <w:spacing w:before="60" w:after="80"/>
      </w:pPr>
      <w:r>
        <w:rPr>
          <w:sz w:val="22"/>
        </w:rPr>
        <w:t xml:space="preserve">• Gemini Notebook: envie um PDF do seu trabalho ou de uma aula e peça o resumo em áudio.</w:t>
      </w:r>
    </w:p>
    <w:p>
      <w:pPr>
        <w:spacing w:before="60" w:after="80"/>
      </w:pPr>
      <w:r>
        <w:rPr>
          <w:sz w:val="22"/>
        </w:rPr>
        <w:t xml:space="preserve">• Pomelli: informe o site do seu negócio e veja as campanhas sugeridas.</w:t>
      </w:r>
    </w:p>
    <w:p>
      <w:pPr>
        <w:spacing w:before="60" w:after="80"/>
      </w:pPr>
      <w:r>
        <w:rPr>
          <w:sz w:val="22"/>
        </w:rPr>
        <w:t xml:space="preserve">• Stitch: descreva a tela de um app ou página de vendas e veja o protótipo.</w:t>
      </w:r>
    </w:p>
    <w:p>
      <w:pPr>
        <w:spacing w:before="240" w:after="80"/>
      </w:pPr>
      <w:r>
        <w:rPr>
          <w:b/>
          <w:sz w:val="28"/>
        </w:rPr>
        <w:t xml:space="preserve">Pedido para estudar com o Gemini Notebook</w:t>
      </w:r>
    </w:p>
    <w:p>
      <w:pPr>
        <w:spacing w:before="60" w:after="80"/>
      </w:pPr>
      <w:r>
        <w:rPr>
          <w:b/>
          <w:sz w:val="24"/>
        </w:rPr>
        <w:t xml:space="preserve">Pedido: Professor particular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Você é meu professor particular. Com base somente nas fontes deste caderno, faça: 1) um resumo em 10 tópicos; 2) os cinco conceitos que preciso dominar, com exemplos do dia a dia; 3) dez perguntas de revisão, com respostas no final; 4) o que as fontes não respondem e eu deveria pesquisar em outro lugar. Se algo não estiver nas fontes, diga que não está.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Não envie documentos com dados sensíveis de clientes.</w:t>
      </w:r>
    </w:p>
    <w:p>
      <w:pPr>
        <w:spacing w:before="60" w:after="80"/>
      </w:pPr>
      <w:r>
        <w:rPr>
          <w:sz w:val="22"/>
        </w:rPr>
        <w:t xml:space="preserve">Ferramentas experimentais podem mudar, sair do ar ou ter limites.</w:t>
      </w:r>
    </w:p>
    <w:p>
      <w:pPr>
        <w:spacing w:before="60" w:after="80"/>
      </w:pPr>
      <w:r>
        <w:rPr>
          <w:sz w:val="22"/>
        </w:rPr>
        <w:t xml:space="preserve">Confira o que a IA produzir antes de publicar.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Abri apenas endereços oficiais</w:t>
      </w:r>
    </w:p>
    <w:p>
      <w:pPr>
        <w:spacing w:before="60" w:after="80"/>
      </w:pPr>
      <w:r>
        <w:rPr>
          <w:sz w:val="22"/>
        </w:rPr>
        <w:t xml:space="preserve">• [ ] Conferi os limites do plano gratuito</w:t>
      </w:r>
    </w:p>
    <w:p>
      <w:pPr>
        <w:spacing w:before="60" w:after="80"/>
      </w:pPr>
      <w:r>
        <w:rPr>
          <w:sz w:val="22"/>
        </w:rPr>
        <w:t xml:space="preserve">• [ ] Testei com material sem dados pessoais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Ferramentas do Google (Labs, AI Studio e Gemini). Curadoria da Oficina do BirutIA, com apoio do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