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F79B2" w14:textId="77777777" w:rsidR="009577CC" w:rsidRDefault="009577CC" w:rsidP="009577CC">
      <w:pPr>
        <w:rPr>
          <w:sz w:val="28"/>
          <w:szCs w:val="28"/>
        </w:rPr>
      </w:pPr>
    </w:p>
    <w:p w14:paraId="1C86BA14" w14:textId="7E770D99" w:rsidR="009577CC" w:rsidRPr="009577CC" w:rsidRDefault="009577CC" w:rsidP="009577CC">
      <w:pPr>
        <w:rPr>
          <w:sz w:val="28"/>
          <w:szCs w:val="28"/>
        </w:rPr>
      </w:pPr>
      <w:proofErr w:type="gramStart"/>
      <w:r w:rsidRPr="009577CC">
        <w:rPr>
          <w:sz w:val="28"/>
          <w:szCs w:val="28"/>
        </w:rPr>
        <w:t xml:space="preserve">  </w:t>
      </w:r>
      <w:r w:rsidRPr="009577CC">
        <w:rPr>
          <w:b/>
          <w:bCs/>
          <w:sz w:val="28"/>
          <w:szCs w:val="28"/>
        </w:rPr>
        <w:t>Durée</w:t>
      </w:r>
      <w:proofErr w:type="gramEnd"/>
      <w:r w:rsidRPr="009577CC">
        <w:rPr>
          <w:sz w:val="28"/>
          <w:szCs w:val="28"/>
        </w:rPr>
        <w:t xml:space="preserve"> : 1618 à 1648 (30 ans)</w:t>
      </w:r>
    </w:p>
    <w:p w14:paraId="779D4D21" w14:textId="77777777" w:rsidR="009577CC" w:rsidRPr="009577CC" w:rsidRDefault="009577CC" w:rsidP="009577CC">
      <w:pPr>
        <w:rPr>
          <w:sz w:val="28"/>
          <w:szCs w:val="28"/>
        </w:rPr>
      </w:pPr>
      <w:proofErr w:type="gramStart"/>
      <w:r w:rsidRPr="009577CC">
        <w:rPr>
          <w:sz w:val="28"/>
          <w:szCs w:val="28"/>
        </w:rPr>
        <w:t xml:space="preserve">  </w:t>
      </w:r>
      <w:r w:rsidRPr="009577CC">
        <w:rPr>
          <w:b/>
          <w:bCs/>
          <w:sz w:val="28"/>
          <w:szCs w:val="28"/>
        </w:rPr>
        <w:t>Lieu</w:t>
      </w:r>
      <w:proofErr w:type="gramEnd"/>
      <w:r w:rsidRPr="009577CC">
        <w:rPr>
          <w:sz w:val="28"/>
          <w:szCs w:val="28"/>
        </w:rPr>
        <w:t xml:space="preserve"> : Principalement en Europe centrale (principalement dans le Saint-Empire romain germanique)</w:t>
      </w:r>
    </w:p>
    <w:p w14:paraId="68A4F035" w14:textId="77777777" w:rsidR="009577CC" w:rsidRPr="009577CC" w:rsidRDefault="009577CC" w:rsidP="009577CC">
      <w:pPr>
        <w:rPr>
          <w:sz w:val="28"/>
          <w:szCs w:val="28"/>
        </w:rPr>
      </w:pPr>
      <w:proofErr w:type="gramStart"/>
      <w:r w:rsidRPr="009577CC">
        <w:rPr>
          <w:sz w:val="28"/>
          <w:szCs w:val="28"/>
        </w:rPr>
        <w:t xml:space="preserve">  </w:t>
      </w:r>
      <w:r w:rsidRPr="009577CC">
        <w:rPr>
          <w:b/>
          <w:bCs/>
          <w:sz w:val="28"/>
          <w:szCs w:val="28"/>
        </w:rPr>
        <w:t>Cause</w:t>
      </w:r>
      <w:proofErr w:type="gramEnd"/>
      <w:r w:rsidRPr="009577CC">
        <w:rPr>
          <w:b/>
          <w:bCs/>
          <w:sz w:val="28"/>
          <w:szCs w:val="28"/>
        </w:rPr>
        <w:t xml:space="preserve"> principale</w:t>
      </w:r>
      <w:r w:rsidRPr="009577CC">
        <w:rPr>
          <w:sz w:val="28"/>
          <w:szCs w:val="28"/>
        </w:rPr>
        <w:t xml:space="preserve"> : Conflit religieux entre catholiques et protestants</w:t>
      </w:r>
    </w:p>
    <w:p w14:paraId="1AA01FF6" w14:textId="77777777" w:rsidR="009577CC" w:rsidRPr="009577CC" w:rsidRDefault="009577CC" w:rsidP="009577CC">
      <w:pPr>
        <w:rPr>
          <w:sz w:val="28"/>
          <w:szCs w:val="28"/>
        </w:rPr>
      </w:pPr>
      <w:proofErr w:type="gramStart"/>
      <w:r w:rsidRPr="009577CC">
        <w:rPr>
          <w:sz w:val="28"/>
          <w:szCs w:val="28"/>
        </w:rPr>
        <w:t xml:space="preserve">  </w:t>
      </w:r>
      <w:r w:rsidRPr="009577CC">
        <w:rPr>
          <w:b/>
          <w:bCs/>
          <w:sz w:val="28"/>
          <w:szCs w:val="28"/>
        </w:rPr>
        <w:t>Déclenchement</w:t>
      </w:r>
      <w:proofErr w:type="gramEnd"/>
      <w:r w:rsidRPr="009577CC">
        <w:rPr>
          <w:sz w:val="28"/>
          <w:szCs w:val="28"/>
        </w:rPr>
        <w:t xml:space="preserve"> : La "Défenestration de Prague" en 1618 (des représentants protestants jettent des représentants catholiques par une fenêtre)</w:t>
      </w:r>
    </w:p>
    <w:p w14:paraId="0BF6D9C4" w14:textId="77777777" w:rsidR="009577CC" w:rsidRPr="009577CC" w:rsidRDefault="009577CC" w:rsidP="009577CC">
      <w:pPr>
        <w:rPr>
          <w:sz w:val="28"/>
          <w:szCs w:val="28"/>
        </w:rPr>
      </w:pPr>
      <w:proofErr w:type="gramStart"/>
      <w:r w:rsidRPr="009577CC">
        <w:rPr>
          <w:sz w:val="28"/>
          <w:szCs w:val="28"/>
        </w:rPr>
        <w:t xml:space="preserve">  </w:t>
      </w:r>
      <w:r w:rsidRPr="009577CC">
        <w:rPr>
          <w:b/>
          <w:bCs/>
          <w:sz w:val="28"/>
          <w:szCs w:val="28"/>
        </w:rPr>
        <w:t>Acteurs</w:t>
      </w:r>
      <w:proofErr w:type="gramEnd"/>
      <w:r w:rsidRPr="009577CC">
        <w:rPr>
          <w:b/>
          <w:bCs/>
          <w:sz w:val="28"/>
          <w:szCs w:val="28"/>
        </w:rPr>
        <w:t xml:space="preserve"> principaux</w:t>
      </w:r>
      <w:r w:rsidRPr="009577CC">
        <w:rPr>
          <w:sz w:val="28"/>
          <w:szCs w:val="28"/>
        </w:rPr>
        <w:t xml:space="preserve"> :</w:t>
      </w:r>
    </w:p>
    <w:p w14:paraId="180CECED" w14:textId="77777777" w:rsidR="009577CC" w:rsidRPr="009577CC" w:rsidRDefault="009577CC" w:rsidP="009577CC">
      <w:pPr>
        <w:numPr>
          <w:ilvl w:val="0"/>
          <w:numId w:val="1"/>
        </w:numPr>
        <w:rPr>
          <w:sz w:val="28"/>
          <w:szCs w:val="28"/>
        </w:rPr>
      </w:pPr>
      <w:r w:rsidRPr="009577CC">
        <w:rPr>
          <w:sz w:val="28"/>
          <w:szCs w:val="28"/>
        </w:rPr>
        <w:t>Catholiques (empereur du Saint-Empire, Espagne, etc.)</w:t>
      </w:r>
    </w:p>
    <w:p w14:paraId="42EA06D5" w14:textId="77777777" w:rsidR="009577CC" w:rsidRPr="009577CC" w:rsidRDefault="009577CC" w:rsidP="009577CC">
      <w:pPr>
        <w:numPr>
          <w:ilvl w:val="0"/>
          <w:numId w:val="1"/>
        </w:numPr>
        <w:rPr>
          <w:sz w:val="28"/>
          <w:szCs w:val="28"/>
        </w:rPr>
      </w:pPr>
      <w:r w:rsidRPr="009577CC">
        <w:rPr>
          <w:sz w:val="28"/>
          <w:szCs w:val="28"/>
        </w:rPr>
        <w:t>Protestants (États allemands protestants, Suède, France à partir de 1635)</w:t>
      </w:r>
    </w:p>
    <w:p w14:paraId="2714DED7" w14:textId="77777777" w:rsidR="009577CC" w:rsidRPr="009577CC" w:rsidRDefault="009577CC" w:rsidP="009577CC">
      <w:pPr>
        <w:rPr>
          <w:sz w:val="28"/>
          <w:szCs w:val="28"/>
        </w:rPr>
      </w:pPr>
      <w:proofErr w:type="gramStart"/>
      <w:r w:rsidRPr="009577CC">
        <w:rPr>
          <w:sz w:val="28"/>
          <w:szCs w:val="28"/>
        </w:rPr>
        <w:t xml:space="preserve">  </w:t>
      </w:r>
      <w:r w:rsidRPr="009577CC">
        <w:rPr>
          <w:b/>
          <w:bCs/>
          <w:sz w:val="28"/>
          <w:szCs w:val="28"/>
        </w:rPr>
        <w:t>Évolution</w:t>
      </w:r>
      <w:proofErr w:type="gramEnd"/>
      <w:r w:rsidRPr="009577CC">
        <w:rPr>
          <w:sz w:val="28"/>
          <w:szCs w:val="28"/>
        </w:rPr>
        <w:t xml:space="preserve"> : De conflit religieux, ça devient aussi une lutte politique pour le pouvoir en Europe</w:t>
      </w:r>
    </w:p>
    <w:p w14:paraId="66B5A031" w14:textId="77777777" w:rsidR="009577CC" w:rsidRPr="009577CC" w:rsidRDefault="009577CC" w:rsidP="009577CC">
      <w:pPr>
        <w:rPr>
          <w:sz w:val="28"/>
          <w:szCs w:val="28"/>
        </w:rPr>
      </w:pPr>
      <w:proofErr w:type="gramStart"/>
      <w:r w:rsidRPr="009577CC">
        <w:rPr>
          <w:sz w:val="28"/>
          <w:szCs w:val="28"/>
        </w:rPr>
        <w:t xml:space="preserve">  </w:t>
      </w:r>
      <w:r w:rsidRPr="009577CC">
        <w:rPr>
          <w:b/>
          <w:bCs/>
          <w:sz w:val="28"/>
          <w:szCs w:val="28"/>
        </w:rPr>
        <w:t>Conséquences</w:t>
      </w:r>
      <w:proofErr w:type="gramEnd"/>
      <w:r w:rsidRPr="009577CC">
        <w:rPr>
          <w:sz w:val="28"/>
          <w:szCs w:val="28"/>
        </w:rPr>
        <w:t xml:space="preserve"> :</w:t>
      </w:r>
    </w:p>
    <w:p w14:paraId="60CF5995" w14:textId="77777777" w:rsidR="009577CC" w:rsidRPr="009577CC" w:rsidRDefault="009577CC" w:rsidP="009577CC">
      <w:pPr>
        <w:numPr>
          <w:ilvl w:val="0"/>
          <w:numId w:val="2"/>
        </w:numPr>
        <w:rPr>
          <w:sz w:val="28"/>
          <w:szCs w:val="28"/>
        </w:rPr>
      </w:pPr>
      <w:r w:rsidRPr="009577CC">
        <w:rPr>
          <w:sz w:val="28"/>
          <w:szCs w:val="28"/>
        </w:rPr>
        <w:t>Beaucoup de morts (entre 4 et 8 millions)</w:t>
      </w:r>
    </w:p>
    <w:p w14:paraId="0DAC848B" w14:textId="77777777" w:rsidR="009577CC" w:rsidRPr="009577CC" w:rsidRDefault="009577CC" w:rsidP="009577CC">
      <w:pPr>
        <w:numPr>
          <w:ilvl w:val="0"/>
          <w:numId w:val="2"/>
        </w:numPr>
        <w:rPr>
          <w:sz w:val="28"/>
          <w:szCs w:val="28"/>
        </w:rPr>
      </w:pPr>
      <w:r w:rsidRPr="009577CC">
        <w:rPr>
          <w:sz w:val="28"/>
          <w:szCs w:val="28"/>
        </w:rPr>
        <w:t>Dévastation de nombreuses régions allemandes</w:t>
      </w:r>
    </w:p>
    <w:p w14:paraId="2E65930D" w14:textId="77777777" w:rsidR="009577CC" w:rsidRPr="009577CC" w:rsidRDefault="009577CC" w:rsidP="009577CC">
      <w:pPr>
        <w:numPr>
          <w:ilvl w:val="0"/>
          <w:numId w:val="2"/>
        </w:numPr>
        <w:rPr>
          <w:sz w:val="28"/>
          <w:szCs w:val="28"/>
        </w:rPr>
      </w:pPr>
      <w:r w:rsidRPr="009577CC">
        <w:rPr>
          <w:sz w:val="28"/>
          <w:szCs w:val="28"/>
        </w:rPr>
        <w:t>Traité de Westphalie (1648) met fin à la guerre</w:t>
      </w:r>
    </w:p>
    <w:p w14:paraId="09C7294D" w14:textId="77777777" w:rsidR="009577CC" w:rsidRPr="009577CC" w:rsidRDefault="009577CC" w:rsidP="009577CC">
      <w:pPr>
        <w:numPr>
          <w:ilvl w:val="0"/>
          <w:numId w:val="2"/>
        </w:numPr>
        <w:rPr>
          <w:sz w:val="28"/>
          <w:szCs w:val="28"/>
        </w:rPr>
      </w:pPr>
      <w:r w:rsidRPr="009577CC">
        <w:rPr>
          <w:sz w:val="28"/>
          <w:szCs w:val="28"/>
        </w:rPr>
        <w:t>Reconnaissance officielle de la liberté religieuse pour protestants et catholiques</w:t>
      </w:r>
    </w:p>
    <w:p w14:paraId="38881EB4" w14:textId="77777777" w:rsidR="009577CC" w:rsidRPr="009577CC" w:rsidRDefault="009577CC" w:rsidP="009577CC">
      <w:pPr>
        <w:numPr>
          <w:ilvl w:val="0"/>
          <w:numId w:val="2"/>
        </w:numPr>
        <w:rPr>
          <w:sz w:val="28"/>
          <w:szCs w:val="28"/>
        </w:rPr>
      </w:pPr>
      <w:r w:rsidRPr="009577CC">
        <w:rPr>
          <w:sz w:val="28"/>
          <w:szCs w:val="28"/>
        </w:rPr>
        <w:t>Renforcement des États-nations européens (diminution du pouvoir de l’empereur)</w:t>
      </w:r>
    </w:p>
    <w:p w14:paraId="121CF71F" w14:textId="006278D6" w:rsidR="009577CC" w:rsidRDefault="009577CC"/>
    <w:p w14:paraId="5CC2556D" w14:textId="77777777" w:rsidR="009577CC" w:rsidRDefault="009577CC">
      <w:r>
        <w:br w:type="page"/>
      </w:r>
    </w:p>
    <w:p w14:paraId="2C4223C1" w14:textId="180E8B96" w:rsidR="001523C5" w:rsidRDefault="009577CC" w:rsidP="009577CC">
      <w:pPr>
        <w:jc w:val="center"/>
        <w:rPr>
          <w:sz w:val="44"/>
          <w:szCs w:val="44"/>
        </w:rPr>
      </w:pPr>
      <w:r>
        <w:rPr>
          <w:sz w:val="44"/>
          <w:szCs w:val="44"/>
        </w:rPr>
        <w:lastRenderedPageBreak/>
        <w:t>La guerre de Trente Ans</w:t>
      </w:r>
    </w:p>
    <w:p w14:paraId="7E09A333" w14:textId="55C16000" w:rsidR="009577CC" w:rsidRDefault="009577CC">
      <w:r>
        <w:t>La guerre de Trente Ans s’est principalement déroulée en Europe centrale</w:t>
      </w:r>
      <w:r w:rsidR="009118E1">
        <w:t xml:space="preserve"> </w:t>
      </w:r>
      <w:r w:rsidR="009118E1" w:rsidRPr="009577CC">
        <w:t>dans le Saint-Empire romain germanique</w:t>
      </w:r>
      <w:r w:rsidRPr="009118E1">
        <w:t xml:space="preserve"> </w:t>
      </w:r>
      <w:r>
        <w:t>entre 1618 à 1648. Cette guerre opposait les Catholiques contre les Protestants</w:t>
      </w:r>
      <w:r w:rsidR="009118E1">
        <w:t xml:space="preserve"> qui</w:t>
      </w:r>
      <w:r w:rsidR="001635E5">
        <w:t xml:space="preserve"> se battaient pour leurs causes religieuses.</w:t>
      </w:r>
    </w:p>
    <w:p w14:paraId="079B950A" w14:textId="67C4435A" w:rsidR="009577CC" w:rsidRDefault="009577CC">
      <w:r>
        <w:t xml:space="preserve">Ce conflit a été déclenché par une Défenestration de représentants catholiques par des protestants à Prague. </w:t>
      </w:r>
      <w:r w:rsidR="001635E5">
        <w:t xml:space="preserve">Cette bataille deviendra plus tard une histoire politique pour acquérir le pouvoir en Europe. </w:t>
      </w:r>
    </w:p>
    <w:p w14:paraId="7E3C5E9E" w14:textId="4A27A477" w:rsidR="001635E5" w:rsidRPr="009118E1" w:rsidRDefault="001635E5">
      <w:r>
        <w:t>Les conséquences de cette guerre fur</w:t>
      </w:r>
      <w:r w:rsidR="009118E1">
        <w:t xml:space="preserve">ent terribles, on compte entre 4 et 8 millions de victimes et la dévastation de nombreuses régions allemandes. Mais grâce au traité de Westphalie, la guerre pris fin. Ainsi fut déclaré la reconnaissance officielle de la liberté religieuse pour les protestants et les catholiques.  En plus de cela les </w:t>
      </w:r>
      <w:r w:rsidR="009118E1" w:rsidRPr="009577CC">
        <w:t>des</w:t>
      </w:r>
      <w:r w:rsidR="009118E1" w:rsidRPr="009577CC">
        <w:rPr>
          <w:sz w:val="28"/>
          <w:szCs w:val="28"/>
        </w:rPr>
        <w:t xml:space="preserve"> </w:t>
      </w:r>
      <w:r w:rsidR="009118E1" w:rsidRPr="009577CC">
        <w:t xml:space="preserve">États-nations européens </w:t>
      </w:r>
      <w:r w:rsidR="009118E1">
        <w:t xml:space="preserve">se renforcèrent grâce la </w:t>
      </w:r>
      <w:r w:rsidR="009118E1" w:rsidRPr="009577CC">
        <w:t>diminution du pouvoir de l’empereur</w:t>
      </w:r>
      <w:r w:rsidR="009118E1">
        <w:t xml:space="preserve">. </w:t>
      </w:r>
    </w:p>
    <w:sectPr w:rsidR="001635E5" w:rsidRPr="009118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F588D"/>
    <w:multiLevelType w:val="multilevel"/>
    <w:tmpl w:val="A220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0C5E84"/>
    <w:multiLevelType w:val="multilevel"/>
    <w:tmpl w:val="628E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676879">
    <w:abstractNumId w:val="1"/>
  </w:num>
  <w:num w:numId="2" w16cid:durableId="1819035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CC"/>
    <w:rsid w:val="001523C5"/>
    <w:rsid w:val="001635E5"/>
    <w:rsid w:val="005C35DA"/>
    <w:rsid w:val="006F439F"/>
    <w:rsid w:val="009118E1"/>
    <w:rsid w:val="009577CC"/>
    <w:rsid w:val="00C45C0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84E5E"/>
  <w15:chartTrackingRefBased/>
  <w15:docId w15:val="{5067EFE6-7102-4A2F-9705-366B61922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7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57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577C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77C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77C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77C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77C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77C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77C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77C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577C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577C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77C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77C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77C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77C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77C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77CC"/>
    <w:rPr>
      <w:rFonts w:eastAsiaTheme="majorEastAsia" w:cstheme="majorBidi"/>
      <w:color w:val="272727" w:themeColor="text1" w:themeTint="D8"/>
    </w:rPr>
  </w:style>
  <w:style w:type="paragraph" w:styleId="Titre">
    <w:name w:val="Title"/>
    <w:basedOn w:val="Normal"/>
    <w:next w:val="Normal"/>
    <w:link w:val="TitreCar"/>
    <w:uiPriority w:val="10"/>
    <w:qFormat/>
    <w:rsid w:val="00957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77C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77C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77C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77CC"/>
    <w:pPr>
      <w:spacing w:before="160"/>
      <w:jc w:val="center"/>
    </w:pPr>
    <w:rPr>
      <w:i/>
      <w:iCs/>
      <w:color w:val="404040" w:themeColor="text1" w:themeTint="BF"/>
    </w:rPr>
  </w:style>
  <w:style w:type="character" w:customStyle="1" w:styleId="CitationCar">
    <w:name w:val="Citation Car"/>
    <w:basedOn w:val="Policepardfaut"/>
    <w:link w:val="Citation"/>
    <w:uiPriority w:val="29"/>
    <w:rsid w:val="009577CC"/>
    <w:rPr>
      <w:i/>
      <w:iCs/>
      <w:color w:val="404040" w:themeColor="text1" w:themeTint="BF"/>
    </w:rPr>
  </w:style>
  <w:style w:type="paragraph" w:styleId="Paragraphedeliste">
    <w:name w:val="List Paragraph"/>
    <w:basedOn w:val="Normal"/>
    <w:uiPriority w:val="34"/>
    <w:qFormat/>
    <w:rsid w:val="009577CC"/>
    <w:pPr>
      <w:ind w:left="720"/>
      <w:contextualSpacing/>
    </w:pPr>
  </w:style>
  <w:style w:type="character" w:styleId="Accentuationintense">
    <w:name w:val="Intense Emphasis"/>
    <w:basedOn w:val="Policepardfaut"/>
    <w:uiPriority w:val="21"/>
    <w:qFormat/>
    <w:rsid w:val="009577CC"/>
    <w:rPr>
      <w:i/>
      <w:iCs/>
      <w:color w:val="0F4761" w:themeColor="accent1" w:themeShade="BF"/>
    </w:rPr>
  </w:style>
  <w:style w:type="paragraph" w:styleId="Citationintense">
    <w:name w:val="Intense Quote"/>
    <w:basedOn w:val="Normal"/>
    <w:next w:val="Normal"/>
    <w:link w:val="CitationintenseCar"/>
    <w:uiPriority w:val="30"/>
    <w:qFormat/>
    <w:rsid w:val="00957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77CC"/>
    <w:rPr>
      <w:i/>
      <w:iCs/>
      <w:color w:val="0F4761" w:themeColor="accent1" w:themeShade="BF"/>
    </w:rPr>
  </w:style>
  <w:style w:type="character" w:styleId="Rfrenceintense">
    <w:name w:val="Intense Reference"/>
    <w:basedOn w:val="Policepardfaut"/>
    <w:uiPriority w:val="32"/>
    <w:qFormat/>
    <w:rsid w:val="009577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279</Words>
  <Characters>1536</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 DUONG</dc:creator>
  <cp:keywords/>
  <dc:description/>
  <cp:lastModifiedBy>Michael LA DUONG</cp:lastModifiedBy>
  <cp:revision>1</cp:revision>
  <dcterms:created xsi:type="dcterms:W3CDTF">2025-09-29T14:14:00Z</dcterms:created>
  <dcterms:modified xsi:type="dcterms:W3CDTF">2025-09-29T14:45:00Z</dcterms:modified>
</cp:coreProperties>
</file>