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B3CD" w14:textId="77777777" w:rsidR="00AC55FF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Lipakwanza Customer Journey Map</w:t>
      </w:r>
    </w:p>
    <w:p w14:paraId="05FCAC92" w14:textId="77777777" w:rsidR="00AC55FF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An end-to-end framework detailing the buyer and seller lifecycle across all transaction phases on Lipakwanza.</w:t>
      </w:r>
    </w:p>
    <w:p w14:paraId="4975227F" w14:textId="77777777" w:rsidR="00AC55FF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Stage Overview</w:t>
      </w:r>
    </w:p>
    <w:p w14:paraId="2DB94A97" w14:textId="77777777" w:rsidR="00AC55FF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Google Sans" w:eastAsia="Google Sans" w:hAnsi="Google Sans" w:cs="Google Sans"/>
          <w:color w:val="1F1F1F"/>
        </w:rPr>
        <w:br/>
        <w:t>│                                           CUSTOMER JOURNEY STAGES                                               │</w:t>
      </w:r>
      <w:r>
        <w:rPr>
          <w:rFonts w:ascii="Google Sans" w:eastAsia="Google Sans" w:hAnsi="Google Sans" w:cs="Google Sans"/>
          <w:color w:val="1F1F1F"/>
        </w:rPr>
        <w:br/>
        <w:t>├───────────────────┬───────────────────┬───────────────────┬───────────────────┬─────────────────────────────────┤</w:t>
      </w:r>
      <w:r>
        <w:rPr>
          <w:rFonts w:ascii="Google Sans" w:eastAsia="Google Sans" w:hAnsi="Google Sans" w:cs="Google Sans"/>
          <w:color w:val="1F1F1F"/>
        </w:rPr>
        <w:br/>
        <w:t xml:space="preserve">│ 1. DISCOVERY &amp;    │ 2. DEAL </w:t>
      </w:r>
      <w:proofErr w:type="gramStart"/>
      <w:r>
        <w:rPr>
          <w:rFonts w:ascii="Google Sans" w:eastAsia="Google Sans" w:hAnsi="Google Sans" w:cs="Google Sans"/>
          <w:color w:val="1F1F1F"/>
        </w:rPr>
        <w:t>CREATION  │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3. ESCROW PAYMENT │ 4. DROP-OFF &amp;     │ 5. INSPECTION &amp;                 │</w:t>
      </w:r>
      <w:r>
        <w:rPr>
          <w:rFonts w:ascii="Google Sans" w:eastAsia="Google Sans" w:hAnsi="Google Sans" w:cs="Google Sans"/>
          <w:color w:val="1F1F1F"/>
        </w:rPr>
        <w:br/>
        <w:t xml:space="preserve">│    AGREEMENT      │    &amp; SETUP        │    &amp; LOCK         │    PARCEL MOVEMENT│    COMPLETION (OR </w:t>
      </w:r>
      <w:proofErr w:type="gramStart"/>
      <w:r>
        <w:rPr>
          <w:rFonts w:ascii="Google Sans" w:eastAsia="Google Sans" w:hAnsi="Google Sans" w:cs="Google Sans"/>
          <w:color w:val="1F1F1F"/>
        </w:rPr>
        <w:t xml:space="preserve">DISPUTE)   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  │</w:t>
      </w:r>
      <w:r>
        <w:rPr>
          <w:rFonts w:ascii="Google Sans" w:eastAsia="Google Sans" w:hAnsi="Google Sans" w:cs="Google Sans"/>
          <w:color w:val="1F1F1F"/>
        </w:rPr>
        <w:br/>
        <w:t>└───────────────────┴───────────────────┴───────────────────┴───────────────────┴─────────────────────────────────┘</w:t>
      </w:r>
      <w:r>
        <w:rPr>
          <w:rFonts w:ascii="Google Sans" w:eastAsia="Google Sans" w:hAnsi="Google Sans" w:cs="Google Sans"/>
          <w:color w:val="1F1F1F"/>
        </w:rPr>
        <w:br/>
      </w:r>
    </w:p>
    <w:p w14:paraId="386F3E46" w14:textId="77777777" w:rsidR="00AC55FF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Discovery &amp; Agreement</w:t>
      </w:r>
    </w:p>
    <w:p w14:paraId="1EB4DED8" w14:textId="77777777" w:rsidR="00AC55FF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The pre-transaction agreement phase where buyer and seller meet on third-party channels.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C55FF" w14:paraId="455561DB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D5CF06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Dimension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73E8C0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Buyer Journey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B50A35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Seller Journey</w:t>
            </w:r>
          </w:p>
        </w:tc>
      </w:tr>
      <w:tr w:rsidR="00AC55FF" w14:paraId="26BBB5D1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97D6C9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Touchpoints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17E11F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Social media/chat platforms (Instagram, WhatsApp, Facebook), Seller's Lipakwanza personal link (lipakwanza.co.tz/l/{username}).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241EBC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Social media storefront, Lipakwanza signup/login, Personal share link.</w:t>
            </w:r>
          </w:p>
        </w:tc>
      </w:tr>
      <w:tr w:rsidR="00AC55FF" w14:paraId="74203DBF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3ACA27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User Intent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69E8A1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Purchase physical goods from a stranger safely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without upfront risk.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0E0D47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Secure firm buyer commitment before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incurring travel or shipping costs.</w:t>
            </w:r>
          </w:p>
        </w:tc>
      </w:tr>
      <w:tr w:rsidR="00AC55FF" w14:paraId="6F6E7A8B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EDCA3E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Actions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7457C2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Finds item online.</w:t>
            </w:r>
          </w:p>
          <w:p w14:paraId="1E577FE6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DD26CE7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Agrees on price with seller.</w:t>
            </w:r>
          </w:p>
          <w:p w14:paraId="2CA8A54C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CDA241B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Receives seller's Lipakwanza link.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A8154C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Agrees on price with buyer.</w:t>
            </w:r>
          </w:p>
          <w:p w14:paraId="4645D741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005FBFDE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Shares personal Lipakwanza link.</w:t>
            </w:r>
          </w:p>
          <w:p w14:paraId="745066A9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B7F5862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Instructs buyer to initiate the deal.</w:t>
            </w:r>
          </w:p>
        </w:tc>
      </w:tr>
      <w:tr w:rsidR="00AC55FF" w14:paraId="0902C0A9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0299E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Pain Points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298DCF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Fear of sending money to a scammer who disappears.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31F7F9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Fear of shipping goods only for the buyer to default on delivery costs.</w:t>
            </w:r>
          </w:p>
        </w:tc>
      </w:tr>
      <w:tr w:rsidR="00AC55FF" w14:paraId="4F7BD162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A5C585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System Rules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976D02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Lipakwanza is not a product marketplace; buyers/sellers meet externally.</w:t>
            </w:r>
          </w:p>
          <w:p w14:paraId="073DE2EF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C37B261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One account serves both buyer and seller roles.</w:t>
            </w:r>
          </w:p>
          <w:p w14:paraId="2FC31EFD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B888B2D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Auth is phone number + 4-digit PIN (verified via SMS OTP).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50312F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</w:tbl>
    <w:p w14:paraId="5C1C7970" w14:textId="77777777" w:rsidR="00AC55FF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Deal Creation &amp; Setup</w:t>
      </w:r>
    </w:p>
    <w:p w14:paraId="4B6B998D" w14:textId="77777777" w:rsidR="00AC55FF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Configuring the formal deal parameters, weight tier, route, and category rules.</w:t>
      </w: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C55FF" w14:paraId="0C790BE1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EE8438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Dimension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535BEB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Buyer Journey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FA1EB6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Seller Journey</w:t>
            </w:r>
          </w:p>
        </w:tc>
      </w:tr>
      <w:tr w:rsidR="00AC55FF" w14:paraId="43E2D546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C96F9D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Touchpoints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CB8857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Lipakwanza Deal Wizard (Steps 1–3), Category &amp; Weight selector.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3A552F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Notifications / Account Dashboard.</w:t>
            </w:r>
          </w:p>
        </w:tc>
      </w:tr>
      <w:tr w:rsidR="00AC55FF" w14:paraId="3B2B3F1F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1CB92A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User Intent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87F30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Record correct parcel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specifications and delivery routes.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422E4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Ensure packaging rules are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clear prior to drop-off.</w:t>
            </w:r>
          </w:p>
        </w:tc>
      </w:tr>
      <w:tr w:rsidR="00AC55FF" w14:paraId="5B2AD73A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216E3E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Actions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EFC2A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Pastes seller link.</w:t>
            </w:r>
          </w:p>
          <w:p w14:paraId="7E6CC792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2E313708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Selects category &amp; weight tier (&lt;5 kg or 5–15 kg).</w:t>
            </w:r>
          </w:p>
          <w:p w14:paraId="311905A6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27FA7FAE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Enters item description, quantity, and price.</w:t>
            </w:r>
          </w:p>
          <w:p w14:paraId="50010FE6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3CBD4A7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Selects origin &amp; destination branches.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9EC4D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Prepares item following category-specific packaging guidelines.</w:t>
            </w:r>
          </w:p>
          <w:p w14:paraId="0ADB1374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185F594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Awaits payment lock notification.</w:t>
            </w:r>
          </w:p>
        </w:tc>
      </w:tr>
      <w:tr w:rsidR="00AC55FF" w14:paraId="37C24A13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8FA936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Pain Points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5B27A0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Selecting the wrong weight band or category.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0C0902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Preparing non-compliant packaging or items exceeding the 15 kg limit.</w:t>
            </w:r>
          </w:p>
        </w:tc>
      </w:tr>
      <w:tr w:rsidR="00AC55FF" w14:paraId="32B77F6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A08528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System Rules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212999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5 Categories: Electronics, Apparel, Spare Parts, Home &amp; Living, Other.</w:t>
            </w:r>
          </w:p>
          <w:p w14:paraId="034592CD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F1D6923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Strict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15 kg cap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per parcel; furniture is explicitly excluded.</w:t>
            </w:r>
          </w:p>
          <w:p w14:paraId="46573311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A4EEB5E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Origin and destination branches must differ.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A846F8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</w:tbl>
    <w:p w14:paraId="44A01838" w14:textId="77777777" w:rsidR="00AC55FF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Escrow Payment &amp; Lock</w:t>
      </w:r>
    </w:p>
    <w:p w14:paraId="4CCDE8D8" w14:textId="77777777" w:rsidR="00AC55FF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Securing the funds in escrow and triggering the drop-off countdown.</w:t>
      </w:r>
    </w:p>
    <w:tbl>
      <w:tblPr>
        <w:tblStyle w:val="a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C55FF" w14:paraId="5C117463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6A91C5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Dimension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66EA3E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Buyer Journey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4FE6E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Seller Journey</w:t>
            </w:r>
          </w:p>
        </w:tc>
      </w:tr>
      <w:tr w:rsidR="00AC55FF" w14:paraId="5A0977F8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AADD2C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Touchpoints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F3A757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Checkout Review screen, Escrow confirmation screen.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67A3F3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Seller Dashboard, Deal Detail screen, Return-fee indemnity agreement.</w:t>
            </w:r>
          </w:p>
        </w:tc>
      </w:tr>
      <w:tr w:rsidR="00AC55FF" w14:paraId="1EF78EB2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4C4501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User Intent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FFFE05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Lock funds securely in escrow until goods are inspected.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0EAAB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Verify payment is locked before travelling to the branch.</w:t>
            </w:r>
          </w:p>
        </w:tc>
      </w:tr>
      <w:tr w:rsidR="00AC55FF" w14:paraId="692C77C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29FDB6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Actions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F6E7B0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Reviews cost breakdown: Item Price + Delivery Fee + 1% Escrow Fee.</w:t>
            </w:r>
          </w:p>
          <w:p w14:paraId="36232A19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E12CEC7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Executes payment to lock total amount.</w:t>
            </w:r>
          </w:p>
          <w:p w14:paraId="3293B65C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7C7A9E2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Monitors 24-hour drop-off countdown.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D215C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Sees deal status updated to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Protected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  <w:p w14:paraId="6585B397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5479AB8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Signs return-fee indemnity agreement.</w:t>
            </w:r>
          </w:p>
          <w:p w14:paraId="37077024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3365F31D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Receives one-time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6-digit drop-off code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</w:tc>
      </w:tr>
      <w:tr w:rsidR="00AC55FF" w14:paraId="33475B53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CCC43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Pain Points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35098C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Anxiety during the waiting period before drop-off.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BC0637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Understanding return transport costs in case of a rejected parcel.</w:t>
            </w:r>
          </w:p>
        </w:tc>
      </w:tr>
      <w:tr w:rsidR="00AC55FF" w14:paraId="4334E75D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8755D8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System Rules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F51F61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Service Fee = flat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1% of item value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  <w:p w14:paraId="1BC192E6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C2D400B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24-hour countdown starts immediately upon payment lock.</w:t>
            </w:r>
          </w:p>
          <w:p w14:paraId="1EFED292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30E0E629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Buyer is eligible for a full refund if drop-off isn't confirmed within 24h.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EA726F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</w:tbl>
    <w:p w14:paraId="5F9CA8DC" w14:textId="77777777" w:rsidR="00AC55FF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Drop-Off &amp; Parcel Movement</w:t>
      </w:r>
    </w:p>
    <w:p w14:paraId="1806E41B" w14:textId="77777777" w:rsidR="00AC55FF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Branch confirmation, parcel transit, and arrival notification.</w:t>
      </w:r>
    </w:p>
    <w:tbl>
      <w:tblPr>
        <w:tblStyle w:val="a2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C55FF" w14:paraId="741DA4F7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698DAA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Dimension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6C92E3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Buyer Journey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4C1065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Seller Journey</w:t>
            </w:r>
          </w:p>
        </w:tc>
      </w:tr>
      <w:tr w:rsidR="00AC55FF" w14:paraId="2FC3A2AF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4E935D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Touchpoints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782589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Live countdown / Dashboard updates, SMS / Direct phone notification upon arrival.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44CEF1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Physical Lipakwanza Branch Counter, One-time drop-off code display.</w:t>
            </w:r>
          </w:p>
        </w:tc>
      </w:tr>
      <w:tr w:rsidR="00AC55FF" w14:paraId="633590E1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44D0B6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User Intent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07DEB7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Receive confirmation that the parcel is in transit and arrive at the destination branch for pickup.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F7CB0D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Complete parcel drop-off safely without risk of buyer fraud.</w:t>
            </w:r>
          </w:p>
        </w:tc>
      </w:tr>
      <w:tr w:rsidR="00AC55FF" w14:paraId="7083D6C8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03FBCE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Actions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DFCF2C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Tracks deal status.</w:t>
            </w:r>
          </w:p>
          <w:p w14:paraId="4D1BB3CF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3ACDEA76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Receives notification when parcel arrives at local destination branch.</w:t>
            </w:r>
          </w:p>
          <w:p w14:paraId="08A877AE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203F446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Goes to destination branch for physical counter inspection.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F05C3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Takes packaged parcel to origin branch.</w:t>
            </w:r>
          </w:p>
          <w:p w14:paraId="374CC5A2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1746AFBF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Presents 6-digit drop-off code to branch staff.</w:t>
            </w:r>
          </w:p>
          <w:p w14:paraId="0DD0E857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226DFCB1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Handover parcel once staff verifies weight and code.</w:t>
            </w:r>
          </w:p>
        </w:tc>
      </w:tr>
      <w:tr w:rsidR="00AC55FF" w14:paraId="13C139D2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D3B79C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Pain Points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7A660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Uncertainty over exact delivery transit time.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F68E63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Branch weight adjustment if weight tier was miscalculated during setup.</w:t>
            </w:r>
          </w:p>
        </w:tc>
      </w:tr>
      <w:tr w:rsidR="00AC55FF" w14:paraId="32721E3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D3D632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System Rules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CD431C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Sellers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cannot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self-confirm drop-off; only branch staff can confirm via code.</w:t>
            </w:r>
          </w:p>
          <w:p w14:paraId="58946841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07072B5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Branch corrects delivery fees if actual weight exceeds chosen tier.</w:t>
            </w:r>
          </w:p>
          <w:p w14:paraId="04ED7594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24C470DB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Lipakwanza notifies buyer directly upon arrival at destination branch.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2A3CFB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</w:tbl>
    <w:p w14:paraId="5EFEAE59" w14:textId="77777777" w:rsidR="00AC55FF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Inspection &amp; Completion (or Dispute)</w:t>
      </w:r>
    </w:p>
    <w:p w14:paraId="6B738244" w14:textId="77777777" w:rsidR="00AC55FF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Counter inspection leading to payment release, refund, or evidence-backed dispute.</w:t>
      </w:r>
    </w:p>
    <w:tbl>
      <w:tblPr>
        <w:tblStyle w:val="a3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AC55FF" w14:paraId="453A2DD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596729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Dimension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75E80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Path A: Successful Completion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0F65E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Path B: Rejection / Dispute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0851E2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Path C: Seller </w:t>
            </w:r>
            <w:proofErr w:type="gram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Non-Drop</w:t>
            </w:r>
            <w:proofErr w:type="gram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-off</w:t>
            </w:r>
          </w:p>
        </w:tc>
      </w:tr>
      <w:tr w:rsidR="00AC55FF" w14:paraId="1BA83DF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FE13D5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Touchpoints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4BB416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Counter inspection, Confirmation button.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48846F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Photo upload form, Counter dispute log, 48-hour review panel.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0D8B5D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Dashboard refund trigger button.</w:t>
            </w:r>
          </w:p>
        </w:tc>
      </w:tr>
      <w:tr w:rsidR="00AC55FF" w14:paraId="23599BC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EC62A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Actions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E4F606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Buyer inspects parcel at counter.</w:t>
            </w:r>
          </w:p>
          <w:p w14:paraId="60BF29EE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20B88314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Item matches description: buyer confirms.</w:t>
            </w:r>
          </w:p>
          <w:p w14:paraId="61895428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C6E5DB7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Funds released to seller.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0E37DB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Item fails inspection at counter.</w:t>
            </w:r>
          </w:p>
          <w:p w14:paraId="7981A87E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7E29E51A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Buyer files rejection with reason &amp; counter photo evidence.</w:t>
            </w:r>
          </w:p>
          <w:p w14:paraId="2847160D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A25B116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Funds frozen pending review.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0773F5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24 hours elapse with no branch drop-off confirmation.</w:t>
            </w:r>
          </w:p>
          <w:p w14:paraId="6FF8451C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22802B79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• Buyer clicks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Request Refund</w:t>
            </w:r>
            <w:r>
              <w:rPr>
                <w:rFonts w:ascii="Google Sans" w:eastAsia="Google Sans" w:hAnsi="Google Sans" w:cs="Google Sans"/>
                <w:color w:val="1F1F1F"/>
              </w:rPr>
              <w:t>.</w:t>
            </w:r>
          </w:p>
          <w:p w14:paraId="2A1094CE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59296020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Full funds returned to buyer.</w:t>
            </w:r>
          </w:p>
        </w:tc>
      </w:tr>
      <w:tr w:rsidR="00AC55FF" w14:paraId="0EC404F2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BA915D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System Rules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775B9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Match releases product funds to seller.</w:t>
            </w:r>
          </w:p>
          <w:p w14:paraId="631C2B59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4AB7D9F6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Dispute freezes funds for both sides during review.</w:t>
            </w:r>
          </w:p>
          <w:p w14:paraId="0A318A09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298942AE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Disputes resolved within 48 hours.</w:t>
            </w:r>
          </w:p>
          <w:p w14:paraId="11CFC4A9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  <w:p w14:paraId="6AB84AC1" w14:textId="77777777" w:rsidR="00AC55F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• Upheld rejection triggers return transport covered by seller's signed indemnity.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8B344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219C9" w14:textId="77777777" w:rsidR="00AC55FF" w:rsidRDefault="00AC55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</w:p>
        </w:tc>
      </w:tr>
    </w:tbl>
    <w:p w14:paraId="10FE71FD" w14:textId="77777777" w:rsidR="00AC55FF" w:rsidRDefault="00AC55F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</w:p>
    <w:sectPr w:rsidR="00AC55F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3E41061-A009-41AB-8142-68069A05C73D}"/>
  </w:font>
  <w:font w:name="Google Sans">
    <w:charset w:val="00"/>
    <w:family w:val="auto"/>
    <w:pitch w:val="default"/>
    <w:embedRegular r:id="rId2" w:fontKey="{6FB63C40-0133-453A-9B9D-826B11A4DFAC}"/>
    <w:embedBold r:id="rId3" w:fontKey="{AF848434-41A7-4B4C-B381-373D264D5B61}"/>
    <w:embedItalic r:id="rId4" w:fontKey="{F7A65385-CC49-4FBD-805C-BF311828AF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4C20EC0-9BE6-4ABB-AC18-DE82DDFB99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D71FEB8-1466-40D4-9C6E-7999CFCA645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5FF"/>
    <w:rsid w:val="00306E57"/>
    <w:rsid w:val="00351C17"/>
    <w:rsid w:val="00AC55FF"/>
    <w:rsid w:val="00B6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2D29A"/>
  <w15:docId w15:val="{C70DB2AB-1CAD-4DF2-8ACD-98CE38FD3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902</Words>
  <Characters>5146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michaelmsita17@gmail.com</cp:lastModifiedBy>
  <cp:revision>3</cp:revision>
  <dcterms:created xsi:type="dcterms:W3CDTF">2026-09-22T17:09:00Z</dcterms:created>
  <dcterms:modified xsi:type="dcterms:W3CDTF">2026-09-22T19:05:00Z</dcterms:modified>
</cp:coreProperties>
</file>