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09245A" w:rsidRPr="0009245A" w:rsidTr="0009245A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245A" w:rsidRPr="0009245A" w:rsidRDefault="0009245A" w:rsidP="0009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t>Defect Types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10 Documentation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20 Syntax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30 Build, Package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40 Assignment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50 Interface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245A" w:rsidRPr="0009245A" w:rsidRDefault="0009245A" w:rsidP="0009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9245A">
              <w:rPr>
                <w:rFonts w:ascii="Times" w:eastAsia="Times New Roman" w:hAnsi="Times" w:cs="Times"/>
                <w:color w:val="FFFFFF"/>
                <w:sz w:val="15"/>
                <w:szCs w:val="15"/>
                <w:lang w:eastAsia="en-MY"/>
              </w:rPr>
              <w:t>.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t>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60 Checking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70 Data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80 Function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90 System </w:t>
            </w:r>
            <w:r w:rsidRPr="0009245A">
              <w:rPr>
                <w:rFonts w:ascii="Times" w:eastAsia="Times New Roman" w:hAnsi="Times" w:cs="Times"/>
                <w:color w:val="000000"/>
                <w:sz w:val="15"/>
                <w:szCs w:val="15"/>
                <w:lang w:eastAsia="en-MY"/>
              </w:rPr>
              <w:br/>
              <w:t>100 Interface</w:t>
            </w:r>
          </w:p>
        </w:tc>
      </w:tr>
    </w:tbl>
    <w:p w:rsidR="0009245A" w:rsidRPr="0009245A" w:rsidRDefault="0009245A" w:rsidP="000924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Style w:val="TableGrid"/>
        <w:tblW w:w="5978" w:type="dxa"/>
        <w:tblInd w:w="1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8"/>
      </w:tblGrid>
      <w:tr w:rsidR="0009245A" w:rsidRPr="0009245A" w:rsidTr="00B3078E">
        <w:trPr>
          <w:trHeight w:val="1246"/>
        </w:trPr>
        <w:tc>
          <w:tcPr>
            <w:tcW w:w="5978" w:type="dxa"/>
            <w:hideMark/>
          </w:tcPr>
          <w:p w:rsidR="0009245A" w:rsidRPr="0009245A" w:rsidRDefault="0009245A" w:rsidP="0009245A">
            <w:pPr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eastAsia="en-MY"/>
              </w:rPr>
            </w:pPr>
          </w:p>
          <w:p w:rsidR="0009245A" w:rsidRPr="0009245A" w:rsidRDefault="0009245A" w:rsidP="0009245A">
            <w:pPr>
              <w:spacing w:before="100" w:beforeAutospacing="1" w:after="100" w:afterAutospacing="1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09245A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Defect Recording Log: Form LOGD</w:t>
            </w:r>
          </w:p>
        </w:tc>
      </w:tr>
    </w:tbl>
    <w:p w:rsidR="0009245A" w:rsidRDefault="0009245A" w:rsidP="00092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6"/>
        <w:gridCol w:w="3024"/>
        <w:gridCol w:w="3022"/>
      </w:tblGrid>
      <w:tr w:rsidR="00B3078E" w:rsidTr="00B3078E">
        <w:tc>
          <w:tcPr>
            <w:tcW w:w="3096" w:type="dxa"/>
          </w:tcPr>
          <w:p w:rsidR="00B3078E" w:rsidRDefault="00B3078E" w:rsidP="00B307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C4591">
              <w:rPr>
                <w:b/>
              </w:rPr>
              <w:t>N</w:t>
            </w:r>
            <w:r>
              <w:rPr>
                <w:b/>
              </w:rPr>
              <w:t>ame: Lim Chong Fatt</w:t>
            </w:r>
          </w:p>
        </w:tc>
        <w:tc>
          <w:tcPr>
            <w:tcW w:w="3096" w:type="dxa"/>
          </w:tcPr>
          <w:p w:rsidR="00B3078E" w:rsidRDefault="00B3078E" w:rsidP="00B307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b/>
              </w:rPr>
              <w:t>Team</w:t>
            </w:r>
            <w:r w:rsidRPr="005C4591">
              <w:rPr>
                <w:b/>
              </w:rPr>
              <w:t>:</w:t>
            </w:r>
            <w:r>
              <w:rPr>
                <w:b/>
              </w:rPr>
              <w:t xml:space="preserve"> .DUEL</w:t>
            </w:r>
          </w:p>
        </w:tc>
        <w:tc>
          <w:tcPr>
            <w:tcW w:w="3096" w:type="dxa"/>
          </w:tcPr>
          <w:p w:rsidR="00B3078E" w:rsidRDefault="00B3078E" w:rsidP="00B307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b/>
              </w:rPr>
              <w:t>Instructor: Mdm Nurfauza Jali</w:t>
            </w:r>
          </w:p>
        </w:tc>
      </w:tr>
      <w:tr w:rsidR="00B3078E" w:rsidTr="00B3078E">
        <w:tc>
          <w:tcPr>
            <w:tcW w:w="3096" w:type="dxa"/>
          </w:tcPr>
          <w:p w:rsidR="00B3078E" w:rsidRDefault="00B3078E" w:rsidP="00B307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C4591">
              <w:rPr>
                <w:b/>
              </w:rPr>
              <w:t>Da</w:t>
            </w:r>
            <w:r>
              <w:rPr>
                <w:b/>
              </w:rPr>
              <w:t xml:space="preserve">te: </w:t>
            </w:r>
            <w:r w:rsidR="00274A69">
              <w:rPr>
                <w:b/>
              </w:rPr>
              <w:t>30/11/2014</w:t>
            </w:r>
          </w:p>
        </w:tc>
        <w:tc>
          <w:tcPr>
            <w:tcW w:w="3096" w:type="dxa"/>
          </w:tcPr>
          <w:p w:rsidR="00B3078E" w:rsidRDefault="00B3078E" w:rsidP="00B307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C4591">
              <w:rPr>
                <w:b/>
              </w:rPr>
              <w:t>Part/Level:</w:t>
            </w:r>
            <w:r w:rsidR="008E155A">
              <w:rPr>
                <w:b/>
              </w:rPr>
              <w:t xml:space="preserve"> Integration Test</w:t>
            </w:r>
          </w:p>
        </w:tc>
        <w:tc>
          <w:tcPr>
            <w:tcW w:w="3096" w:type="dxa"/>
          </w:tcPr>
          <w:p w:rsidR="00B3078E" w:rsidRDefault="00B3078E" w:rsidP="00B307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C4591">
              <w:rPr>
                <w:b/>
              </w:rPr>
              <w:t>Cycle:</w:t>
            </w:r>
            <w:r w:rsidR="00274A69">
              <w:rPr>
                <w:b/>
              </w:rPr>
              <w:t xml:space="preserve"> 1</w:t>
            </w:r>
          </w:p>
        </w:tc>
      </w:tr>
    </w:tbl>
    <w:p w:rsidR="00B3078E" w:rsidRPr="0009245A" w:rsidRDefault="00B3078E" w:rsidP="000924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p w:rsidR="00BF72FA" w:rsidRPr="005C4591" w:rsidRDefault="00BF72FA" w:rsidP="00BF72FA">
      <w:pPr>
        <w:spacing w:after="0" w:line="240" w:lineRule="auto"/>
        <w:contextualSpacing/>
        <w:rPr>
          <w:b/>
        </w:rPr>
      </w:pPr>
    </w:p>
    <w:p w:rsidR="0009245A" w:rsidRPr="0009245A" w:rsidRDefault="0009245A" w:rsidP="000924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p w:rsidR="0009245A" w:rsidRPr="0009245A" w:rsidRDefault="0009245A" w:rsidP="000924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9085" w:type="dxa"/>
        <w:tblLayout w:type="fixed"/>
        <w:tblLook w:val="0000" w:firstRow="0" w:lastRow="0" w:firstColumn="0" w:lastColumn="0" w:noHBand="0" w:noVBand="0"/>
      </w:tblPr>
      <w:tblGrid>
        <w:gridCol w:w="805"/>
        <w:gridCol w:w="270"/>
        <w:gridCol w:w="473"/>
        <w:gridCol w:w="607"/>
        <w:gridCol w:w="270"/>
        <w:gridCol w:w="810"/>
        <w:gridCol w:w="270"/>
        <w:gridCol w:w="810"/>
        <w:gridCol w:w="270"/>
        <w:gridCol w:w="1080"/>
        <w:gridCol w:w="270"/>
        <w:gridCol w:w="1170"/>
        <w:gridCol w:w="270"/>
        <w:gridCol w:w="1710"/>
      </w:tblGrid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Inject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Remove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Time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Defect</w:t>
            </w: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16/11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 xml:space="preserve">    80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Int. Test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6B414F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 xml:space="preserve">43 </w:t>
            </w:r>
            <w:r w:rsidR="008E155A"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min</w:t>
            </w:r>
            <w:r w:rsid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3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Description:</w:t>
            </w:r>
          </w:p>
        </w:tc>
        <w:tc>
          <w:tcPr>
            <w:tcW w:w="7537" w:type="dxa"/>
            <w:gridSpan w:val="11"/>
          </w:tcPr>
          <w:p w:rsidR="008E155A" w:rsidRPr="008E155A" w:rsidRDefault="006B414F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Right and left buttons for moving the blocks cannot execute correctly when the blocks are dropping. Set wrong location for pointer.</w:t>
            </w: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5" w:type="dxa"/>
            <w:gridSpan w:val="14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5" w:type="dxa"/>
            <w:gridSpan w:val="14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Inject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Remove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Time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Defect</w:t>
            </w: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6B414F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16/11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Int. Test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6B414F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27</w:t>
            </w:r>
            <w:r w:rsidR="008E155A"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 xml:space="preserve"> min</w:t>
            </w:r>
            <w:r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3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Description:</w:t>
            </w:r>
          </w:p>
        </w:tc>
        <w:tc>
          <w:tcPr>
            <w:tcW w:w="7537" w:type="dxa"/>
            <w:gridSpan w:val="11"/>
          </w:tcPr>
          <w:p w:rsidR="008E155A" w:rsidRPr="008E155A" w:rsidRDefault="006B414F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After executed “Restart” on the game interface, the screen should clear and start a new game.</w:t>
            </w: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5" w:type="dxa"/>
            <w:gridSpan w:val="14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5" w:type="dxa"/>
            <w:gridSpan w:val="14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Inject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Remove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Time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Defect</w:t>
            </w: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3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Description:</w:t>
            </w:r>
          </w:p>
        </w:tc>
        <w:tc>
          <w:tcPr>
            <w:tcW w:w="7537" w:type="dxa"/>
            <w:gridSpan w:val="11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5" w:type="dxa"/>
            <w:gridSpan w:val="14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5" w:type="dxa"/>
            <w:gridSpan w:val="14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Inject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Remove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Time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Defect</w:t>
            </w: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3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Description:</w:t>
            </w:r>
          </w:p>
        </w:tc>
        <w:tc>
          <w:tcPr>
            <w:tcW w:w="7537" w:type="dxa"/>
            <w:gridSpan w:val="11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5" w:type="dxa"/>
            <w:gridSpan w:val="14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5" w:type="dxa"/>
            <w:gridSpan w:val="14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Inject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Remove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Time</w:t>
            </w: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  <w:r w:rsidRPr="008E155A"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  <w:t>Fix Defect</w:t>
            </w:r>
          </w:p>
        </w:tc>
      </w:tr>
      <w:tr w:rsidR="008E155A" w:rsidRPr="008E155A" w:rsidTr="008E1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gridSpan w:val="2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81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70" w:type="dxa"/>
          </w:tcPr>
          <w:p w:rsidR="008E155A" w:rsidRPr="008E155A" w:rsidRDefault="008E155A" w:rsidP="008E155A">
            <w:pPr>
              <w:spacing w:after="0" w:line="240" w:lineRule="auto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10" w:type="dxa"/>
          </w:tcPr>
          <w:p w:rsidR="008E155A" w:rsidRPr="008E155A" w:rsidRDefault="008E155A" w:rsidP="008E155A">
            <w:pPr>
              <w:spacing w:after="0" w:line="240" w:lineRule="auto"/>
              <w:ind w:right="-90"/>
              <w:rPr>
                <w:rFonts w:ascii="Times" w:eastAsia="宋体" w:hAnsi="Times" w:cs="Times New Roman"/>
                <w:sz w:val="24"/>
                <w:szCs w:val="24"/>
                <w:lang w:val="en-US" w:eastAsia="zh-CN"/>
              </w:rPr>
            </w:pPr>
          </w:p>
        </w:tc>
      </w:tr>
    </w:tbl>
    <w:p w:rsidR="0009245A" w:rsidRDefault="0009245A" w:rsidP="00092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F355B" w:rsidRDefault="001F355B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F355B" w:rsidRDefault="001F355B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09245A" w:rsidRPr="0009245A" w:rsidRDefault="0009245A" w:rsidP="000924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  <w:bookmarkStart w:id="0" w:name="_GoBack"/>
      <w:bookmarkEnd w:id="0"/>
    </w:p>
    <w:p w:rsidR="0009245A" w:rsidRPr="0009245A" w:rsidRDefault="0009245A" w:rsidP="000924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p w:rsidR="0009245A" w:rsidRPr="0009245A" w:rsidRDefault="0009245A" w:rsidP="000924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p w:rsidR="00725294" w:rsidRDefault="006B414F"/>
    <w:sectPr w:rsidR="00725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F80"/>
    <w:multiLevelType w:val="multilevel"/>
    <w:tmpl w:val="D5A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80807"/>
    <w:multiLevelType w:val="multilevel"/>
    <w:tmpl w:val="2D60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125CF"/>
    <w:multiLevelType w:val="multilevel"/>
    <w:tmpl w:val="51E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63499F"/>
    <w:multiLevelType w:val="multilevel"/>
    <w:tmpl w:val="2A6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DF167B"/>
    <w:multiLevelType w:val="multilevel"/>
    <w:tmpl w:val="220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A94A90"/>
    <w:multiLevelType w:val="multilevel"/>
    <w:tmpl w:val="911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682BBC"/>
    <w:multiLevelType w:val="multilevel"/>
    <w:tmpl w:val="0E2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3E0735"/>
    <w:multiLevelType w:val="multilevel"/>
    <w:tmpl w:val="5F6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7D55F4"/>
    <w:multiLevelType w:val="multilevel"/>
    <w:tmpl w:val="563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5A"/>
    <w:rsid w:val="0009245A"/>
    <w:rsid w:val="001F355B"/>
    <w:rsid w:val="00274A69"/>
    <w:rsid w:val="006B414F"/>
    <w:rsid w:val="008E155A"/>
    <w:rsid w:val="009D4625"/>
    <w:rsid w:val="00B3078E"/>
    <w:rsid w:val="00B6448D"/>
    <w:rsid w:val="00B723CA"/>
    <w:rsid w:val="00BF72FA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BBED6-2066-441D-BC58-DFD79BB5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92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45A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apple-converted-space">
    <w:name w:val="apple-converted-space"/>
    <w:basedOn w:val="DefaultParagraphFont"/>
    <w:rsid w:val="0009245A"/>
  </w:style>
  <w:style w:type="paragraph" w:styleId="BalloonText">
    <w:name w:val="Balloon Text"/>
    <w:basedOn w:val="Normal"/>
    <w:link w:val="BalloonTextChar"/>
    <w:uiPriority w:val="99"/>
    <w:semiHidden/>
    <w:unhideWhenUsed/>
    <w:rsid w:val="0009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3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F355B"/>
    <w:rPr>
      <w:color w:val="0000FF"/>
      <w:u w:val="single"/>
    </w:rPr>
  </w:style>
  <w:style w:type="table" w:styleId="TableGrid">
    <w:name w:val="Table Grid"/>
    <w:basedOn w:val="TableNormal"/>
    <w:uiPriority w:val="59"/>
    <w:rsid w:val="00B30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E1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5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5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5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NAQIBOY</dc:creator>
  <cp:lastModifiedBy>Lim Chong Fatt</cp:lastModifiedBy>
  <cp:revision>3</cp:revision>
  <dcterms:created xsi:type="dcterms:W3CDTF">2014-12-10T17:22:00Z</dcterms:created>
  <dcterms:modified xsi:type="dcterms:W3CDTF">2014-12-11T21:35:00Z</dcterms:modified>
</cp:coreProperties>
</file>