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3D6E" w14:textId="77777777" w:rsidR="005133EF" w:rsidRPr="005133EF" w:rsidRDefault="005133EF" w:rsidP="005133EF">
      <w:r w:rsidRPr="005133EF">
        <w:t xml:space="preserve">The artifact selected for this enhancement is an Android Inventory Management Application developed in Kotlin. The application allows users to log in, create accounts, and manage inventory items stored locally using SQLite. It includes multiple activities such as a login screen, inventory display using a </w:t>
      </w:r>
      <w:proofErr w:type="spellStart"/>
      <w:r w:rsidRPr="005133EF">
        <w:t>RecyclerView</w:t>
      </w:r>
      <w:proofErr w:type="spellEnd"/>
      <w:r w:rsidRPr="005133EF">
        <w:t>, and an add-item screen for inserting new items. This project was originally created to demonstrate basic Android development, database usage, and user interface design.</w:t>
      </w:r>
    </w:p>
    <w:p w14:paraId="1AAC67F3" w14:textId="77777777" w:rsidR="005133EF" w:rsidRPr="005133EF" w:rsidRDefault="005133EF" w:rsidP="005133EF">
      <w:r w:rsidRPr="005133EF">
        <w:t xml:space="preserve">This enhancement focuses on improving software design and engineering practices by adding input validation, defensive programming, and error handling. Specifically, the </w:t>
      </w:r>
      <w:proofErr w:type="spellStart"/>
      <w:r w:rsidRPr="005133EF">
        <w:t>AddItemActivity</w:t>
      </w:r>
      <w:proofErr w:type="spellEnd"/>
      <w:r w:rsidRPr="005133EF">
        <w:t xml:space="preserve"> and </w:t>
      </w:r>
      <w:proofErr w:type="spellStart"/>
      <w:r w:rsidRPr="005133EF">
        <w:t>LoginActivity</w:t>
      </w:r>
      <w:proofErr w:type="spellEnd"/>
      <w:r w:rsidRPr="005133EF">
        <w:t xml:space="preserve"> were improved to prevent empty or invalid input from being processed. Additional checks ensure that only valid numeric quantities are </w:t>
      </w:r>
      <w:proofErr w:type="gramStart"/>
      <w:r w:rsidRPr="005133EF">
        <w:t>accepted, and</w:t>
      </w:r>
      <w:proofErr w:type="gramEnd"/>
      <w:r w:rsidRPr="005133EF">
        <w:t xml:space="preserve"> try/catch blocks were added to prevent application crashes. These improvements increase application reliability, improve user experience, and demonstrate stronger coding practices.</w:t>
      </w:r>
    </w:p>
    <w:p w14:paraId="631C9796" w14:textId="74323A39" w:rsidR="005133EF" w:rsidRPr="005133EF" w:rsidRDefault="005133EF" w:rsidP="005133EF">
      <w:r w:rsidRPr="005133EF">
        <w:t>Through this enhancement, I improved my understanding of defensive programming and the importance of validating user input before interacting with a database. I also learned how small structural improvements can significantly increase application stability. Overall, the artifact now better reflects professional software engineering standards by reducing errors and improving maintainability.</w:t>
      </w:r>
      <w:r>
        <w:br/>
      </w:r>
      <w:r>
        <w:lastRenderedPageBreak/>
        <w:br/>
      </w:r>
      <w:r w:rsidRPr="005133EF">
        <w:drawing>
          <wp:inline distT="0" distB="0" distL="0" distR="0" wp14:anchorId="5DD830B7" wp14:editId="174F9CC3">
            <wp:extent cx="1724297" cy="3831771"/>
            <wp:effectExtent l="0" t="0" r="9525" b="0"/>
            <wp:docPr id="202663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35145" name=""/>
                    <pic:cNvPicPr/>
                  </pic:nvPicPr>
                  <pic:blipFill>
                    <a:blip r:embed="rId6"/>
                    <a:stretch>
                      <a:fillRect/>
                    </a:stretch>
                  </pic:blipFill>
                  <pic:spPr>
                    <a:xfrm>
                      <a:off x="0" y="0"/>
                      <a:ext cx="1730051" cy="3844557"/>
                    </a:xfrm>
                    <a:prstGeom prst="rect">
                      <a:avLst/>
                    </a:prstGeom>
                  </pic:spPr>
                </pic:pic>
              </a:graphicData>
            </a:graphic>
          </wp:inline>
        </w:drawing>
      </w:r>
      <w:r w:rsidRPr="005133EF">
        <w:drawing>
          <wp:inline distT="0" distB="0" distL="0" distR="0" wp14:anchorId="45F09C4F" wp14:editId="34B06687">
            <wp:extent cx="1771015" cy="3935589"/>
            <wp:effectExtent l="0" t="0" r="635" b="8255"/>
            <wp:docPr id="151703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9723" name=""/>
                    <pic:cNvPicPr/>
                  </pic:nvPicPr>
                  <pic:blipFill>
                    <a:blip r:embed="rId7"/>
                    <a:stretch>
                      <a:fillRect/>
                    </a:stretch>
                  </pic:blipFill>
                  <pic:spPr>
                    <a:xfrm>
                      <a:off x="0" y="0"/>
                      <a:ext cx="1783357" cy="3963016"/>
                    </a:xfrm>
                    <a:prstGeom prst="rect">
                      <a:avLst/>
                    </a:prstGeom>
                  </pic:spPr>
                </pic:pic>
              </a:graphicData>
            </a:graphic>
          </wp:inline>
        </w:drawing>
      </w:r>
    </w:p>
    <w:p w14:paraId="4D19CDF4" w14:textId="77777777" w:rsidR="005133EF" w:rsidRDefault="005133EF"/>
    <w:sectPr w:rsidR="005133E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FA72B" w14:textId="77777777" w:rsidR="00722538" w:rsidRDefault="00722538" w:rsidP="005133EF">
      <w:pPr>
        <w:spacing w:after="0" w:line="240" w:lineRule="auto"/>
      </w:pPr>
      <w:r>
        <w:separator/>
      </w:r>
    </w:p>
  </w:endnote>
  <w:endnote w:type="continuationSeparator" w:id="0">
    <w:p w14:paraId="5FC5B71C" w14:textId="77777777" w:rsidR="00722538" w:rsidRDefault="00722538" w:rsidP="0051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F5EAD" w14:textId="77777777" w:rsidR="00722538" w:rsidRDefault="00722538" w:rsidP="005133EF">
      <w:pPr>
        <w:spacing w:after="0" w:line="240" w:lineRule="auto"/>
      </w:pPr>
      <w:r>
        <w:separator/>
      </w:r>
    </w:p>
  </w:footnote>
  <w:footnote w:type="continuationSeparator" w:id="0">
    <w:p w14:paraId="083E3A49" w14:textId="77777777" w:rsidR="00722538" w:rsidRDefault="00722538" w:rsidP="00513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DF2C" w14:textId="713F2D05" w:rsidR="005133EF" w:rsidRDefault="005133EF">
    <w:pPr>
      <w:pStyle w:val="Header"/>
    </w:pPr>
    <w:r>
      <w:t>CS 499 Milestone Two Narrative – Software Design and Engineering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EF"/>
    <w:rsid w:val="005133EF"/>
    <w:rsid w:val="00722538"/>
    <w:rsid w:val="00FB5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57EC6"/>
  <w15:chartTrackingRefBased/>
  <w15:docId w15:val="{0AF7056C-8214-41B9-9EFC-7435B5FA0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3EF"/>
    <w:rPr>
      <w:rFonts w:eastAsiaTheme="majorEastAsia" w:cstheme="majorBidi"/>
      <w:color w:val="272727" w:themeColor="text1" w:themeTint="D8"/>
    </w:rPr>
  </w:style>
  <w:style w:type="paragraph" w:styleId="Title">
    <w:name w:val="Title"/>
    <w:basedOn w:val="Normal"/>
    <w:next w:val="Normal"/>
    <w:link w:val="TitleChar"/>
    <w:uiPriority w:val="10"/>
    <w:qFormat/>
    <w:rsid w:val="00513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3EF"/>
    <w:pPr>
      <w:spacing w:before="160"/>
      <w:jc w:val="center"/>
    </w:pPr>
    <w:rPr>
      <w:i/>
      <w:iCs/>
      <w:color w:val="404040" w:themeColor="text1" w:themeTint="BF"/>
    </w:rPr>
  </w:style>
  <w:style w:type="character" w:customStyle="1" w:styleId="QuoteChar">
    <w:name w:val="Quote Char"/>
    <w:basedOn w:val="DefaultParagraphFont"/>
    <w:link w:val="Quote"/>
    <w:uiPriority w:val="29"/>
    <w:rsid w:val="005133EF"/>
    <w:rPr>
      <w:i/>
      <w:iCs/>
      <w:color w:val="404040" w:themeColor="text1" w:themeTint="BF"/>
    </w:rPr>
  </w:style>
  <w:style w:type="paragraph" w:styleId="ListParagraph">
    <w:name w:val="List Paragraph"/>
    <w:basedOn w:val="Normal"/>
    <w:uiPriority w:val="34"/>
    <w:qFormat/>
    <w:rsid w:val="005133EF"/>
    <w:pPr>
      <w:ind w:left="720"/>
      <w:contextualSpacing/>
    </w:pPr>
  </w:style>
  <w:style w:type="character" w:styleId="IntenseEmphasis">
    <w:name w:val="Intense Emphasis"/>
    <w:basedOn w:val="DefaultParagraphFont"/>
    <w:uiPriority w:val="21"/>
    <w:qFormat/>
    <w:rsid w:val="005133EF"/>
    <w:rPr>
      <w:i/>
      <w:iCs/>
      <w:color w:val="0F4761" w:themeColor="accent1" w:themeShade="BF"/>
    </w:rPr>
  </w:style>
  <w:style w:type="paragraph" w:styleId="IntenseQuote">
    <w:name w:val="Intense Quote"/>
    <w:basedOn w:val="Normal"/>
    <w:next w:val="Normal"/>
    <w:link w:val="IntenseQuoteChar"/>
    <w:uiPriority w:val="30"/>
    <w:qFormat/>
    <w:rsid w:val="00513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3EF"/>
    <w:rPr>
      <w:i/>
      <w:iCs/>
      <w:color w:val="0F4761" w:themeColor="accent1" w:themeShade="BF"/>
    </w:rPr>
  </w:style>
  <w:style w:type="character" w:styleId="IntenseReference">
    <w:name w:val="Intense Reference"/>
    <w:basedOn w:val="DefaultParagraphFont"/>
    <w:uiPriority w:val="32"/>
    <w:qFormat/>
    <w:rsid w:val="005133EF"/>
    <w:rPr>
      <w:b/>
      <w:bCs/>
      <w:smallCaps/>
      <w:color w:val="0F4761" w:themeColor="accent1" w:themeShade="BF"/>
      <w:spacing w:val="5"/>
    </w:rPr>
  </w:style>
  <w:style w:type="paragraph" w:styleId="Header">
    <w:name w:val="header"/>
    <w:basedOn w:val="Normal"/>
    <w:link w:val="HeaderChar"/>
    <w:uiPriority w:val="99"/>
    <w:unhideWhenUsed/>
    <w:rsid w:val="00513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3EF"/>
  </w:style>
  <w:style w:type="paragraph" w:styleId="Footer">
    <w:name w:val="footer"/>
    <w:basedOn w:val="Normal"/>
    <w:link w:val="FooterChar"/>
    <w:uiPriority w:val="99"/>
    <w:unhideWhenUsed/>
    <w:rsid w:val="00513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Michael</dc:creator>
  <cp:keywords/>
  <dc:description/>
  <cp:lastModifiedBy>Garcia, Michael</cp:lastModifiedBy>
  <cp:revision>1</cp:revision>
  <dcterms:created xsi:type="dcterms:W3CDTF">2026-06-01T03:40:00Z</dcterms:created>
  <dcterms:modified xsi:type="dcterms:W3CDTF">2026-06-01T03:43:00Z</dcterms:modified>
</cp:coreProperties>
</file>