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Zenghao Gao</w:t>
      </w:r>
      <w:r w:rsidDel="00000000" w:rsidR="00000000" w:rsidRPr="00000000">
        <w:rPr>
          <w:rtl w:val="0"/>
        </w:rPr>
        <w:t xml:space="preserve"> / ID: 260915701</w:t>
      </w:r>
    </w:p>
    <w:p w:rsidR="00000000" w:rsidDel="00000000" w:rsidP="00000000" w:rsidRDefault="00000000" w:rsidRPr="00000000" w14:paraId="00000002">
      <w:pPr>
        <w:rPr/>
      </w:pPr>
      <w:r w:rsidDel="00000000" w:rsidR="00000000" w:rsidRPr="00000000">
        <w:rPr>
          <w:rtl w:val="0"/>
        </w:rPr>
        <w:t xml:space="preserve">1.</w:t>
      </w:r>
    </w:p>
    <w:p w:rsidR="00000000" w:rsidDel="00000000" w:rsidP="00000000" w:rsidRDefault="00000000" w:rsidRPr="00000000" w14:paraId="00000003">
      <w:pPr>
        <w:rPr/>
      </w:pPr>
      <w:r w:rsidDel="00000000" w:rsidR="00000000" w:rsidRPr="00000000">
        <w:rPr>
          <w:rtl w:val="0"/>
        </w:rPr>
        <w:t xml:space="preserve">Given 8 random bits forming a byte, can you determine whether the byte represents an integer or a character? Why?</w:t>
      </w:r>
    </w:p>
    <w:p w:rsidR="00000000" w:rsidDel="00000000" w:rsidP="00000000" w:rsidRDefault="00000000" w:rsidRPr="00000000" w14:paraId="00000004">
      <w:pPr>
        <w:rPr>
          <w:color w:val="242729"/>
          <w:sz w:val="23"/>
          <w:szCs w:val="23"/>
          <w:highlight w:val="white"/>
        </w:rPr>
      </w:pPr>
      <w:r w:rsidDel="00000000" w:rsidR="00000000" w:rsidRPr="00000000">
        <w:rPr>
          <w:rtl w:val="0"/>
        </w:rPr>
        <w:t xml:space="preserve">No, It’s up for the programs (usually compilers) to track it. In fact, </w:t>
      </w:r>
      <w:r w:rsidDel="00000000" w:rsidR="00000000" w:rsidRPr="00000000">
        <w:rPr>
          <w:color w:val="242729"/>
          <w:sz w:val="23"/>
          <w:szCs w:val="23"/>
          <w:highlight w:val="white"/>
          <w:rtl w:val="0"/>
        </w:rPr>
        <w:t xml:space="preserve">the meaning of “bit patterns” is interpreted by whatever reads them.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w:t>
      </w:r>
    </w:p>
    <w:p w:rsidR="00000000" w:rsidDel="00000000" w:rsidP="00000000" w:rsidRDefault="00000000" w:rsidRPr="00000000" w14:paraId="00000007">
      <w:pPr>
        <w:rPr/>
      </w:pPr>
      <w:r w:rsidDel="00000000" w:rsidR="00000000" w:rsidRPr="00000000">
        <w:rPr>
          <w:rtl w:val="0"/>
        </w:rPr>
        <w:t xml:space="preserve">Load R0 52</w:t>
      </w:r>
    </w:p>
    <w:p w:rsidR="00000000" w:rsidDel="00000000" w:rsidP="00000000" w:rsidRDefault="00000000" w:rsidRPr="00000000" w14:paraId="00000008">
      <w:pPr>
        <w:rPr/>
      </w:pPr>
      <w:r w:rsidDel="00000000" w:rsidR="00000000" w:rsidRPr="00000000">
        <w:rPr>
          <w:rtl w:val="0"/>
        </w:rPr>
        <w:t xml:space="preserve">Save R0 01</w:t>
      </w:r>
    </w:p>
    <w:p w:rsidR="00000000" w:rsidDel="00000000" w:rsidP="00000000" w:rsidRDefault="00000000" w:rsidRPr="00000000" w14:paraId="00000009">
      <w:pPr>
        <w:rPr/>
      </w:pPr>
      <w:r w:rsidDel="00000000" w:rsidR="00000000" w:rsidRPr="00000000">
        <w:rPr>
          <w:rtl w:val="0"/>
        </w:rPr>
        <w:t xml:space="preserve">Load R0 53</w:t>
      </w:r>
    </w:p>
    <w:p w:rsidR="00000000" w:rsidDel="00000000" w:rsidP="00000000" w:rsidRDefault="00000000" w:rsidRPr="00000000" w14:paraId="0000000A">
      <w:pPr>
        <w:rPr/>
      </w:pPr>
      <w:r w:rsidDel="00000000" w:rsidR="00000000" w:rsidRPr="00000000">
        <w:rPr>
          <w:rtl w:val="0"/>
        </w:rPr>
        <w:t xml:space="preserve">Save R0 01</w:t>
      </w:r>
    </w:p>
    <w:p w:rsidR="00000000" w:rsidDel="00000000" w:rsidP="00000000" w:rsidRDefault="00000000" w:rsidRPr="00000000" w14:paraId="0000000B">
      <w:pPr>
        <w:rPr/>
      </w:pPr>
      <w:r w:rsidDel="00000000" w:rsidR="00000000" w:rsidRPr="00000000">
        <w:rPr>
          <w:rtl w:val="0"/>
        </w:rPr>
        <w:t xml:space="preserve">Load R0 54</w:t>
      </w:r>
    </w:p>
    <w:p w:rsidR="00000000" w:rsidDel="00000000" w:rsidP="00000000" w:rsidRDefault="00000000" w:rsidRPr="00000000" w14:paraId="0000000C">
      <w:pPr>
        <w:rPr/>
      </w:pPr>
      <w:r w:rsidDel="00000000" w:rsidR="00000000" w:rsidRPr="00000000">
        <w:rPr>
          <w:rtl w:val="0"/>
        </w:rPr>
        <w:t xml:space="preserve">Save R0 01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w:t>
      </w:r>
    </w:p>
    <w:p w:rsidR="00000000" w:rsidDel="00000000" w:rsidP="00000000" w:rsidRDefault="00000000" w:rsidRPr="00000000" w14:paraId="0000000F">
      <w:pPr>
        <w:rPr/>
      </w:pPr>
      <w:r w:rsidDel="00000000" w:rsidR="00000000" w:rsidRPr="00000000">
        <w:rPr>
          <w:rtl w:val="0"/>
        </w:rPr>
        <w:t xml:space="preserve">1023</w:t>
      </w:r>
      <w:r w:rsidDel="00000000" w:rsidR="00000000" w:rsidRPr="00000000">
        <w:rPr>
          <w:vertAlign w:val="subscript"/>
          <w:rtl w:val="0"/>
        </w:rPr>
        <w:t xml:space="preserve">10</w:t>
      </w:r>
      <w:r w:rsidDel="00000000" w:rsidR="00000000" w:rsidRPr="00000000">
        <w:rPr>
          <w:rFonts w:ascii="Arial Unicode MS" w:cs="Arial Unicode MS" w:eastAsia="Arial Unicode MS" w:hAnsi="Arial Unicode MS"/>
          <w:rtl w:val="0"/>
        </w:rPr>
        <w:t xml:space="preserve"> → 1111111111</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1777</w:t>
      </w:r>
      <w:r w:rsidDel="00000000" w:rsidR="00000000" w:rsidRPr="00000000">
        <w:rPr>
          <w:vertAlign w:val="subscript"/>
          <w:rtl w:val="0"/>
        </w:rPr>
        <w:t xml:space="preserve">8</w:t>
      </w:r>
      <w:r w:rsidDel="00000000" w:rsidR="00000000" w:rsidRPr="00000000">
        <w:rPr>
          <w:rtl w:val="0"/>
        </w:rPr>
        <w:t xml:space="preserve"> </w:t>
      </w:r>
    </w:p>
    <w:p w:rsidR="00000000" w:rsidDel="00000000" w:rsidP="00000000" w:rsidRDefault="00000000" w:rsidRPr="00000000" w14:paraId="00000010">
      <w:pPr>
        <w:rPr>
          <w:vertAlign w:val="subscript"/>
        </w:rPr>
      </w:pPr>
      <w:r w:rsidDel="00000000" w:rsidR="00000000" w:rsidRPr="00000000">
        <w:rPr>
          <w:rtl w:val="0"/>
        </w:rPr>
        <w:t xml:space="preserve">10110110</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182</w:t>
      </w:r>
      <w:r w:rsidDel="00000000" w:rsidR="00000000" w:rsidRPr="00000000">
        <w:rPr>
          <w:vertAlign w:val="subscript"/>
          <w:rtl w:val="0"/>
        </w:rPr>
        <w:t xml:space="preserve">10</w:t>
      </w:r>
      <w:r w:rsidDel="00000000" w:rsidR="00000000" w:rsidRPr="00000000">
        <w:rPr>
          <w:rFonts w:ascii="Arial Unicode MS" w:cs="Arial Unicode MS" w:eastAsia="Arial Unicode MS" w:hAnsi="Arial Unicode MS"/>
          <w:rtl w:val="0"/>
        </w:rPr>
        <w:t xml:space="preserve"> → B6</w:t>
      </w:r>
      <w:r w:rsidDel="00000000" w:rsidR="00000000" w:rsidRPr="00000000">
        <w:rPr>
          <w:vertAlign w:val="subscript"/>
          <w:rtl w:val="0"/>
        </w:rPr>
        <w:t xml:space="preserve">16</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w:t>
      </w:r>
    </w:p>
    <w:p w:rsidR="00000000" w:rsidDel="00000000" w:rsidP="00000000" w:rsidRDefault="00000000" w:rsidRPr="00000000" w14:paraId="00000013">
      <w:pPr>
        <w:rPr/>
      </w:pPr>
      <w:r w:rsidDel="00000000" w:rsidR="00000000" w:rsidRPr="00000000">
        <w:rPr>
          <w:rtl w:val="0"/>
        </w:rPr>
        <w:t xml:space="preserve">00110110+01111001=10101111 </w:t>
      </w:r>
      <w:r w:rsidDel="00000000" w:rsidR="00000000" w:rsidRPr="00000000">
        <w:rPr>
          <w:u w:val="single"/>
          <w:rtl w:val="0"/>
        </w:rPr>
        <w:t xml:space="preserve">Signed</w:t>
      </w:r>
      <w:r w:rsidDel="00000000" w:rsidR="00000000" w:rsidRPr="00000000">
        <w:rPr>
          <w:rtl w:val="0"/>
        </w:rPr>
        <w:t xml:space="preserve"> Overflow! Because the number overflowed to the sign bit, therefore changing the sign of the number, even if the addition isn’t supposed to produce a negative number </w:t>
      </w:r>
    </w:p>
    <w:p w:rsidR="00000000" w:rsidDel="00000000" w:rsidP="00000000" w:rsidRDefault="00000000" w:rsidRPr="00000000" w14:paraId="00000014">
      <w:pPr>
        <w:rPr/>
      </w:pPr>
      <w:r w:rsidDel="00000000" w:rsidR="00000000" w:rsidRPr="00000000">
        <w:rPr>
          <w:rtl w:val="0"/>
        </w:rPr>
        <w:t xml:space="preserve">10101111+11110100= 10100011 </w:t>
      </w:r>
      <w:r w:rsidDel="00000000" w:rsidR="00000000" w:rsidRPr="00000000">
        <w:rPr>
          <w:u w:val="single"/>
          <w:rtl w:val="0"/>
        </w:rPr>
        <w:t xml:space="preserve">Bit Carry</w:t>
      </w:r>
      <w:r w:rsidDel="00000000" w:rsidR="00000000" w:rsidRPr="00000000">
        <w:rPr>
          <w:rtl w:val="0"/>
        </w:rPr>
        <w:t xml:space="preserve"> Overflow! To perform a subtraction we convert the second number to two’s complement number which is by taking the inverse and shifting up by one, then we add the two numbers up. Because the result is over the maximum of 8 bits, a bit carry overflow occurs and only the last 8 bits are saved into the output.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w:t>
      </w:r>
    </w:p>
    <w:p w:rsidR="00000000" w:rsidDel="00000000" w:rsidP="00000000" w:rsidRDefault="00000000" w:rsidRPr="00000000" w14:paraId="00000017">
      <w:pPr>
        <w:rPr/>
      </w:pPr>
      <w:r w:rsidDel="00000000" w:rsidR="00000000" w:rsidRPr="00000000">
        <w:rPr/>
        <w:drawing>
          <wp:inline distB="114300" distT="114300" distL="114300" distR="114300">
            <wp:extent cx="3090863" cy="134275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90863" cy="1342752"/>
                    </a:xfrm>
                    <a:prstGeom prst="rect"/>
                    <a:ln/>
                  </pic:spPr>
                </pic:pic>
              </a:graphicData>
            </a:graphic>
          </wp:inline>
        </w:drawing>
      </w:r>
      <w:r w:rsidDel="00000000" w:rsidR="00000000" w:rsidRPr="00000000">
        <w:rPr/>
        <w:drawing>
          <wp:inline distB="114300" distT="114300" distL="114300" distR="114300">
            <wp:extent cx="2352675" cy="1933575"/>
            <wp:effectExtent b="0" l="0" r="0" t="0"/>
            <wp:docPr id="2" name="image1.png"/>
            <a:graphic>
              <a:graphicData uri="http://schemas.openxmlformats.org/drawingml/2006/picture">
                <pic:pic>
                  <pic:nvPicPr>
                    <pic:cNvPr id="0" name="image1.png"/>
                    <pic:cNvPicPr preferRelativeResize="0"/>
                  </pic:nvPicPr>
                  <pic:blipFill>
                    <a:blip r:embed="rId7"/>
                    <a:srcRect b="0" l="0" r="1984" t="0"/>
                    <a:stretch>
                      <a:fillRect/>
                    </a:stretch>
                  </pic:blipFill>
                  <pic:spPr>
                    <a:xfrm>
                      <a:off x="0" y="0"/>
                      <a:ext cx="235267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