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тестирования AI куратора</w:t>
      </w:r>
    </w:p>
    <w:p>
      <w:pPr>
        <w:spacing w:after="360"/>
      </w:pPr>
      <w:r>
        <w:rPr>
          <w:color w:val="56625A"/>
          <w:sz w:val="26"/>
        </w:rPr>
        <w:t>Домашнее задание Lite по теме памяти контекста и работы с данными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8F2EC"/>
          </w:tcPr>
          <w:p>
            <w:r>
              <w:rPr>
                <w:b/>
              </w:rPr>
              <w:t>Приложение</w:t>
            </w:r>
          </w:p>
        </w:tc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AI-куратор онлайн-школы Практика</w:t>
            </w:r>
          </w:p>
        </w:tc>
      </w:tr>
      <w:tr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8F2EC"/>
          </w:tcPr>
          <w:p>
            <w:r>
              <w:rPr>
                <w:b/>
              </w:rPr>
              <w:t>Дата проверки</w:t>
            </w:r>
          </w:p>
        </w:tc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14 октября 2026 года</w:t>
            </w:r>
          </w:p>
        </w:tc>
      </w:tr>
      <w:tr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8F2EC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9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Локальный демо-режим без зависимости от внешнего API</w:t>
            </w:r>
          </w:p>
        </w:tc>
      </w:tr>
    </w:tbl>
    <w:p/>
    <w:p>
      <w:r>
        <w:rPr>
          <w:b/>
        </w:rPr>
        <w:t xml:space="preserve">Итог проверки. </w:t>
      </w:r>
      <w:r>
        <w:t>Все четыре обязательных сценария выполнены. Автоматический прогон завершился со статусом OK: 6 тестов из 6. Долгосрочные сведения хранятся в локальном JSON, а контекст текущего диалога — в серверной сессии. SQL не использовался, поскольку он относится к заданию Pro.</w:t>
      </w:r>
    </w:p>
    <w:p>
      <w:pPr>
        <w:pStyle w:val="Heading1"/>
        <w:keepNext/>
      </w:pPr>
      <w:r>
        <w:t>Сводка результатов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893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3240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4104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Проверяемое поведение</w:t>
            </w:r>
          </w:p>
        </w:tc>
        <w:tc>
          <w:tcPr>
            <w:tcW w:type="dxa" w:w="1181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Память текущего диалога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Вторая реплика использует сведения из первой</w:t>
            </w:r>
          </w:p>
        </w:tc>
        <w:tc>
          <w:tcPr>
            <w:tcW w:type="dxa" w:w="11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85C3C"/>
              </w:rPr>
              <w:t>Пройден</w:t>
            </w:r>
          </w:p>
        </w:tc>
      </w:tr>
      <w:t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r>
              <w:t>Память после нового входа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r>
              <w:t>Профиль загружается после перезапуска приложения</w:t>
            </w:r>
          </w:p>
        </w:tc>
        <w:tc>
          <w:tcPr>
            <w:tcW w:type="dxa" w:w="11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pPr>
              <w:jc w:val="center"/>
            </w:pPr>
            <w:r>
              <w:rPr>
                <w:b/>
                <w:color w:val="185C3C"/>
              </w:rPr>
              <w:t>Пройден</w:t>
            </w:r>
          </w:p>
        </w:tc>
      </w:tr>
      <w:t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Два разных клиента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Ответы основаны на собственном профиле каждого клиента</w:t>
            </w:r>
          </w:p>
        </w:tc>
        <w:tc>
          <w:tcPr>
            <w:tcW w:type="dxa" w:w="11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85C3C"/>
              </w:rPr>
              <w:t>Пройден</w:t>
            </w:r>
          </w:p>
        </w:tc>
      </w:tr>
      <w:t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r>
              <w:t>Запрет чужих данных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r>
              <w:t>Клиент не получает административный доступ</w:t>
            </w:r>
          </w:p>
        </w:tc>
        <w:tc>
          <w:tcPr>
            <w:tcW w:type="dxa" w:w="11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7F4"/>
          </w:tcPr>
          <w:p>
            <w:pPr>
              <w:jc w:val="center"/>
            </w:pPr>
            <w:r>
              <w:rPr>
                <w:b/>
                <w:color w:val="185C3C"/>
              </w:rPr>
              <w:t>Пройден</w:t>
            </w:r>
          </w:p>
        </w:tc>
      </w:tr>
    </w:tbl>
    <w:p>
      <w:pPr>
        <w:pStyle w:val="Heading1"/>
        <w:pageBreakBefore/>
      </w:pPr>
      <w:r>
        <w:t>Сценарий 1 Память текущего диалога</w:t>
      </w:r>
    </w:p>
    <w:p>
      <w:r>
        <w:t>Проверка подтверждает, что куратор получает историю активной сессии и не обрабатывает каждую реплику изолированно.</w:t>
      </w:r>
    </w:p>
    <w:p>
      <w:pPr>
        <w:spacing w:after="140"/>
        <w:ind w:left="259"/>
      </w:pPr>
      <w:r>
        <w:rPr>
          <w:b/>
          <w:color w:val="185C3C"/>
        </w:rPr>
        <w:t xml:space="preserve">Клиент  </w:t>
      </w:r>
      <w:r>
        <w:t>Хочу понять основы циклов</w:t>
      </w:r>
    </w:p>
    <w:p>
      <w:pPr>
        <w:spacing w:after="140"/>
        <w:ind w:left="259"/>
      </w:pPr>
      <w:r>
        <w:rPr>
          <w:b/>
          <w:color w:val="185C3C"/>
        </w:rPr>
        <w:t xml:space="preserve">Клиент  </w:t>
      </w:r>
      <w:r>
        <w:t>А можешь продолжить рекомендацию?</w:t>
      </w:r>
    </w:p>
    <w:p>
      <w:pPr>
        <w:spacing w:after="140"/>
        <w:ind w:left="259"/>
      </w:pPr>
      <w:r>
        <w:rPr>
          <w:b/>
          <w:color w:val="185C3C"/>
        </w:rPr>
        <w:t xml:space="preserve">Куратор  </w:t>
      </w:r>
      <w:r>
        <w:t>Продолжаю текущий диалог и помню, что ранее вы написали: «Хочу понять основы циклов». Чем уточнить рекомендацию?</w:t>
      </w:r>
    </w:p>
    <w:p>
      <w:pPr>
        <w:spacing w:before="80" w:after="260"/>
      </w:pPr>
      <w:r>
        <w:rPr>
          <w:b/>
          <w:color w:val="185C3C"/>
        </w:rPr>
        <w:t xml:space="preserve">Результат  </w:t>
      </w:r>
      <w:r>
        <w:t>Пройден. Вторая реплика использует первую; история сессии содержит обе пары сообщений.</w:t>
      </w:r>
    </w:p>
    <w:p>
      <w:pPr>
        <w:pStyle w:val="Heading1"/>
      </w:pPr>
      <w:r>
        <w:t>Сценарий 2 Долгосрочная память после нового входа</w:t>
      </w:r>
    </w:p>
    <w:p>
      <w:r>
        <w:t>Клиент явно сообщает имя и цель. Приложение извлекает только эти полезные сведения и записывает их в JSON. Новый экземпляр приложения имитирует перезапуск сервера.</w:t>
      </w:r>
    </w:p>
    <w:p>
      <w:pPr>
        <w:spacing w:after="140"/>
        <w:ind w:left="259"/>
      </w:pPr>
      <w:r>
        <w:rPr>
          <w:b/>
          <w:color w:val="185C3C"/>
        </w:rPr>
        <w:t xml:space="preserve">Клиент  </w:t>
      </w:r>
      <w:r>
        <w:t>Меня зовут Алёна, хочу научиться делать Telegram-ботов</w:t>
      </w:r>
    </w:p>
    <w:p>
      <w:pPr>
        <w:spacing w:after="140"/>
        <w:ind w:left="259"/>
      </w:pPr>
      <w:r>
        <w:rPr>
          <w:b/>
          <w:color w:val="185C3C"/>
        </w:rPr>
        <w:t xml:space="preserve">Приложение  </w:t>
      </w:r>
      <w:r>
        <w:t>Сохранены поля name и goal</w:t>
      </w:r>
    </w:p>
    <w:p>
      <w:pPr>
        <w:spacing w:after="140"/>
        <w:ind w:left="259"/>
      </w:pPr>
      <w:r>
        <w:rPr>
          <w:b/>
          <w:color w:val="185C3C"/>
        </w:rPr>
        <w:t xml:space="preserve">Повторный вход  </w:t>
      </w:r>
      <w:r>
        <w:t>Профиль содержит имя «Алёна» и цель «делать Telegram-ботов»</w:t>
      </w:r>
    </w:p>
    <w:p>
      <w:pPr>
        <w:spacing w:before="80" w:after="260"/>
      </w:pPr>
      <w:r>
        <w:rPr>
          <w:b/>
          <w:color w:val="185C3C"/>
        </w:rPr>
        <w:t xml:space="preserve">Результат  </w:t>
      </w:r>
      <w:r>
        <w:t>Пройден. Сведения доступны после повторного чтения JSON новым экземпляром приложения.</w:t>
      </w:r>
    </w:p>
    <w:p>
      <w:pPr>
        <w:pStyle w:val="Heading1"/>
      </w:pPr>
      <w:r>
        <w:t>Сценарий 3 Персонализация двух клиентов</w:t>
      </w:r>
    </w:p>
    <w:p>
      <w:r>
        <w:t>Анна и Борис задают одинаковый вопрос, но получают разные рекомендации. Куратор использует профиль вошедшего 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84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888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Анна</w:t>
            </w:r>
          </w:p>
        </w:tc>
        <w:tc>
          <w:tcPr>
            <w:tcW w:type="dxa" w:w="3888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Борис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Цель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Автоматизировать еженедельные отчёты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Перейти в Python-разработку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Бюджет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До 12 000 ₽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До 25 000 ₽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Формат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Самостоятельно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С наставником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Ответ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Тариф Самостоятельный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Тариф С наставником</w:t>
            </w:r>
          </w:p>
        </w:tc>
      </w:tr>
    </w:tbl>
    <w:p>
      <w:pPr>
        <w:spacing w:before="80" w:after="260"/>
      </w:pPr>
      <w:r>
        <w:rPr>
          <w:b/>
          <w:color w:val="185C3C"/>
        </w:rPr>
        <w:t xml:space="preserve">Результат  </w:t>
      </w:r>
      <w:r>
        <w:t>Пройден. В ответах упоминается цель только текущего клиента; данные пользователей не смешиваются.</w:t>
      </w:r>
    </w:p>
    <w:p>
      <w:pPr>
        <w:pStyle w:val="Heading1"/>
      </w:pPr>
      <w:r>
        <w:t>Сценарий 4 Запрет доступа к чужим данным</w:t>
      </w:r>
    </w:p>
    <w:p>
      <w:r>
        <w:t>Клиент Анна попыталась вызвать две административные операции. Общий слой проверки прав отклонил обе операции до обращения к данным Бориса.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320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1584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Ответ</w:t>
            </w:r>
          </w:p>
        </w:tc>
        <w:tc>
          <w:tcPr>
            <w:tcW w:type="dxa" w:w="3456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Состояние данных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Запрос списка всех пользователей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Отказ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Список не возвращён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Изменение цели пользователя Борис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Отказ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Исходная цель сохранена</w:t>
            </w:r>
          </w:p>
        </w:tc>
      </w:tr>
    </w:tbl>
    <w:p>
      <w:pPr>
        <w:spacing w:before="80" w:after="260"/>
      </w:pPr>
      <w:r>
        <w:rPr>
          <w:b/>
          <w:color w:val="185C3C"/>
        </w:rPr>
        <w:t xml:space="preserve">Результат  </w:t>
      </w:r>
      <w:r>
        <w:t>Пройден. Клиент не может просматривать или изменять чужие данные и выполнять действия администратора.</w:t>
      </w:r>
    </w:p>
    <w:p>
      <w:pPr>
        <w:pStyle w:val="Heading1"/>
      </w:pPr>
      <w:r>
        <w:t>Дополнительные проверки</w:t>
      </w:r>
    </w:p>
    <w:p>
      <w:pPr>
        <w:pStyle w:val="ListBullet"/>
      </w:pPr>
      <w:r>
        <w:t>JSON не содержит открытых демо-паролей. Сохраняются PBKDF2-хеш и индивидуальная соль.</w:t>
      </w:r>
    </w:p>
    <w:p>
      <w:pPr>
        <w:pStyle w:val="ListBullet"/>
      </w:pPr>
      <w:r>
        <w:t>Поле role нельзя изменить через профиль. Неизвестные поля отклоняются.</w:t>
      </w:r>
    </w:p>
    <w:p>
      <w:pPr>
        <w:pStyle w:val="ListBullet"/>
      </w:pPr>
      <w:r>
        <w:t>JavaScript интерфейса прошёл синтаксическую проверку.</w:t>
      </w:r>
    </w:p>
    <w:p>
      <w:pPr>
        <w:pStyle w:val="ListBullet"/>
      </w:pPr>
      <w:r>
        <w:t>Клиентский и административный экраны проверены в браузере.</w:t>
      </w:r>
    </w:p>
    <w:p>
      <w:pPr>
        <w:pStyle w:val="Heading1"/>
      </w:pPr>
      <w:r>
        <w:t>Воспроизведение проверки</w:t>
      </w:r>
    </w:p>
    <w:p>
      <w:r>
        <w:t>Из корня проекта выполните команду:</w:t>
      </w:r>
    </w:p>
    <w:p>
      <w:pPr>
        <w:ind w:left="317"/>
      </w:pPr>
      <w:r>
        <w:rPr>
          <w:rFonts w:ascii="Aptos Mono" w:hAnsi="Aptos Mono"/>
          <w:color w:val="185C3C"/>
          <w:sz w:val="20"/>
        </w:rPr>
        <w:t>python3 -m unittest discover -s tests -v</w:t>
      </w:r>
    </w:p>
    <w:p>
      <w:r>
        <w:rPr>
          <w:b/>
        </w:rPr>
        <w:t xml:space="preserve">Фактический итог  </w:t>
      </w:r>
      <w:r>
        <w:t>Ran 6 tests — OK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6C"/>
        <w:sz w:val="17"/>
      </w:rPr>
      <w:t>Домашнее задание Lite  •  Занятие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ptos" w:hAnsi="Aptos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