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spacing w:before="400" w:after="120"/>
        <w:rPr/>
      </w:pPr>
      <w:bookmarkStart w:id="0" w:name="_sxzlr87tbp9n"/>
      <w:bookmarkEnd w:id="0"/>
      <w:r>
        <w:rPr>
          <w:rFonts w:eastAsia="Arial" w:cs="Arial"/>
          <w:b/>
          <w:bCs/>
        </w:rPr>
        <w:t>ДЗ PRO по теме “Проектирование AI-агентов: технические задания и структура приложения”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  <w:bCs/>
        </w:rPr>
        <w:t>Что нужно сделать:</w:t>
      </w:r>
    </w:p>
    <w:p>
      <w:pPr>
        <w:pStyle w:val="normal1"/>
        <w:spacing w:lineRule="auto" w:line="240" w:before="100" w:after="100"/>
        <w:ind w:hanging="425" w:left="425"/>
        <w:rPr/>
      </w:pPr>
      <w:r>
        <w:rPr/>
        <w:t xml:space="preserve">Соберите полный проект по теме занятия: пользователь передаёт заметки или запись встречи, а AI помогает оформить ее результаты. </w:t>
      </w:r>
    </w:p>
    <w:p>
      <w:pPr>
        <w:pStyle w:val="normal1"/>
        <w:spacing w:lineRule="auto" w:line="240" w:before="100" w:after="100"/>
        <w:ind w:hanging="425" w:left="425"/>
        <w:rPr/>
      </w:pPr>
      <w:r>
        <w:rPr/>
        <w:t xml:space="preserve">1. Сделайте интерфейс для загрузки или ввода текста встречи. Добавьте приём аудиозаписи. </w:t>
      </w:r>
    </w:p>
    <w:p>
      <w:pPr>
        <w:pStyle w:val="normal1"/>
        <w:spacing w:lineRule="auto" w:line="240" w:before="100" w:after="100"/>
        <w:ind w:hanging="425" w:left="425"/>
        <w:rPr/>
      </w:pPr>
      <w:r>
        <w:rPr/>
        <w:t xml:space="preserve">2. Реализуйте обработку на backend: передавайте материалы встречи AI-модулю и получайте структурированный результат. </w:t>
      </w:r>
    </w:p>
    <w:p>
      <w:pPr>
        <w:pStyle w:val="normal1"/>
        <w:spacing w:lineRule="auto" w:line="240" w:before="100" w:after="100"/>
        <w:ind w:hanging="425" w:left="425"/>
        <w:rPr/>
      </w:pPr>
      <w:r>
        <w:rPr/>
        <w:t xml:space="preserve">3. Сохраняйте результаты в базе данных. Например: </w:t>
      </w:r>
    </w:p>
    <w:p>
      <w:pPr>
        <w:pStyle w:val="normal1"/>
        <w:spacing w:lineRule="auto" w:line="240" w:before="100" w:after="100"/>
        <w:ind w:hanging="425" w:left="425"/>
        <w:rPr/>
      </w:pPr>
      <w:r>
        <w:rPr/>
        <w:t xml:space="preserve">○ </w:t>
      </w:r>
      <w:r>
        <w:rPr/>
        <w:t xml:space="preserve">решения; </w:t>
      </w:r>
    </w:p>
    <w:p>
      <w:pPr>
        <w:pStyle w:val="normal1"/>
        <w:spacing w:lineRule="auto" w:line="240" w:before="100" w:after="100"/>
        <w:ind w:hanging="425" w:left="425"/>
        <w:rPr/>
      </w:pPr>
      <w:r>
        <w:rPr/>
        <w:t xml:space="preserve">○ </w:t>
      </w:r>
      <w:r>
        <w:rPr/>
        <w:t xml:space="preserve">поручения и ответственных; </w:t>
      </w:r>
    </w:p>
    <w:p>
      <w:pPr>
        <w:pStyle w:val="normal1"/>
        <w:spacing w:lineRule="auto" w:line="240" w:before="100" w:after="100"/>
        <w:ind w:hanging="425" w:left="425"/>
        <w:rPr/>
      </w:pPr>
      <w:r>
        <w:rPr/>
        <w:t xml:space="preserve">○ </w:t>
      </w:r>
      <w:r>
        <w:rPr/>
        <w:t xml:space="preserve">сроки; </w:t>
      </w:r>
    </w:p>
    <w:p>
      <w:pPr>
        <w:pStyle w:val="normal1"/>
        <w:spacing w:lineRule="auto" w:line="240" w:before="100" w:after="100"/>
        <w:ind w:hanging="425" w:left="425"/>
        <w:rPr/>
      </w:pPr>
      <w:r>
        <w:rPr/>
        <w:t xml:space="preserve">○ </w:t>
      </w:r>
      <w:r>
        <w:rPr/>
        <w:t xml:space="preserve">статус выполнения. </w:t>
      </w:r>
    </w:p>
    <w:p>
      <w:pPr>
        <w:pStyle w:val="normal1"/>
        <w:spacing w:lineRule="auto" w:line="240" w:before="100" w:after="100"/>
        <w:ind w:hanging="425" w:left="425"/>
        <w:rPr/>
      </w:pPr>
      <w:r>
        <w:rPr/>
        <w:t xml:space="preserve">4. Добавьте просмотр сохранённых встреч и их результатов. </w:t>
      </w:r>
    </w:p>
    <w:p>
      <w:pPr>
        <w:pStyle w:val="normal1"/>
        <w:spacing w:lineRule="auto" w:line="240" w:before="100" w:after="100"/>
        <w:ind w:hanging="425" w:left="425"/>
        <w:rPr/>
      </w:pPr>
      <w:r>
        <w:rPr/>
        <w:t xml:space="preserve">5. Проверьте приложение на нескольких типах встреч и уточните логику AI, если структура результатов отличается. </w:t>
      </w:r>
    </w:p>
    <w:p>
      <w:pPr>
        <w:pStyle w:val="normal1"/>
        <w:spacing w:lineRule="auto" w:line="240" w:before="100" w:after="100"/>
        <w:ind w:hanging="425" w:left="425"/>
        <w:rPr/>
      </w:pPr>
      <w:r>
        <w:rPr/>
        <w:t xml:space="preserve">6. Если в ходе работы меняется проект или появляются новые типы встреч, дорабатывайте код без потери уже работающих функций. </w:t>
      </w:r>
    </w:p>
    <w:p>
      <w:pPr>
        <w:pStyle w:val="normal1"/>
        <w:spacing w:lineRule="auto" w:line="240" w:before="100" w:after="100"/>
        <w:ind w:hanging="425" w:left="425"/>
        <w:rPr/>
      </w:pPr>
      <w:r>
        <w:rPr/>
        <w:t xml:space="preserve">Следите за контекстом Codex: давайте ему актуальное описание проекта и проверяйте изменения. </w:t>
      </w:r>
    </w:p>
    <w:p>
      <w:pPr>
        <w:pStyle w:val="normal1"/>
        <w:spacing w:lineRule="auto" w:line="240" w:before="100" w:after="100"/>
        <w:ind w:hanging="425" w:left="425"/>
        <w:rPr/>
      </w:pPr>
      <w:r>
        <w:rPr/>
        <w:t xml:space="preserve">Дополнительно: продумайте дизайн в Figma и подключите Figma connector, чтобы использовать макет при создании интерфейса. 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Сдать:</w:t>
      </w:r>
      <w:r>
        <w:rPr/>
        <w:t xml:space="preserve"> прислать ссылку на час (три точки – поделиться – скопировать ссылку).</w:t>
      </w:r>
    </w:p>
    <w:p>
      <w:pPr>
        <w:pStyle w:val="normal1"/>
        <w:spacing w:lineRule="auto" w:line="240" w:before="240" w:after="240"/>
        <w:rPr/>
      </w:pPr>
      <w:r>
        <w:rPr/>
        <w:drawing>
          <wp:inline distT="0" distB="0" distL="0" distR="0">
            <wp:extent cx="5291455" cy="221488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45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Liberation Sans">
    <w:altName w:val="Arial"/>
    <w:charset w:val="01"/>
    <w:family w:val="swiss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285750</wp:posOffset>
          </wp:positionH>
          <wp:positionV relativeFrom="page">
            <wp:posOffset>-19050</wp:posOffset>
          </wp:positionV>
          <wp:extent cx="7280910" cy="10734675"/>
          <wp:effectExtent l="0" t="0" r="0" b="0"/>
          <wp:wrapNone/>
          <wp:docPr id="2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80910" cy="10734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285750</wp:posOffset>
          </wp:positionH>
          <wp:positionV relativeFrom="page">
            <wp:posOffset>-19050</wp:posOffset>
          </wp:positionV>
          <wp:extent cx="7280910" cy="10734675"/>
          <wp:effectExtent l="0" t="0" r="0" b="0"/>
          <wp:wrapNone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80910" cy="10734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154</Words>
  <Characters>990</Characters>
  <CharactersWithSpaces>1143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