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FDF40" w14:textId="68544128" w:rsidR="00901E97" w:rsidRDefault="00271527">
      <w:pPr>
        <w:rPr>
          <w:noProof/>
        </w:rPr>
      </w:pPr>
      <w:r>
        <w:rPr>
          <w:noProof/>
        </w:rPr>
        <w:t xml:space="preserve">My expertise </w:t>
      </w:r>
      <w:r w:rsidR="002B28B8">
        <w:rPr>
          <w:noProof/>
        </w:rPr>
        <w:t xml:space="preserve">with </w:t>
      </w:r>
      <w:r w:rsidR="00901E97">
        <w:rPr>
          <w:noProof/>
        </w:rPr>
        <w:t>week 2</w:t>
      </w:r>
      <w:r>
        <w:rPr>
          <w:noProof/>
        </w:rPr>
        <w:t>’s dataset is very low to put it mildly. My submission only offers</w:t>
      </w:r>
      <w:r w:rsidR="00901E97">
        <w:rPr>
          <w:noProof/>
        </w:rPr>
        <w:t xml:space="preserve"> a few </w:t>
      </w:r>
      <w:r>
        <w:rPr>
          <w:noProof/>
        </w:rPr>
        <w:t>minor</w:t>
      </w:r>
      <w:r w:rsidR="00901E97">
        <w:rPr>
          <w:noProof/>
        </w:rPr>
        <w:t xml:space="preserve"> improvement</w:t>
      </w:r>
      <w:r>
        <w:rPr>
          <w:noProof/>
        </w:rPr>
        <w:t xml:space="preserve">s </w:t>
      </w:r>
      <w:r w:rsidR="00901E97">
        <w:rPr>
          <w:noProof/>
        </w:rPr>
        <w:t>to the sample code offered for this e</w:t>
      </w:r>
      <w:r>
        <w:rPr>
          <w:noProof/>
        </w:rPr>
        <w:t>xer</w:t>
      </w:r>
      <w:r w:rsidR="00855B69">
        <w:rPr>
          <w:noProof/>
        </w:rPr>
        <w:t>c</w:t>
      </w:r>
      <w:r>
        <w:rPr>
          <w:noProof/>
        </w:rPr>
        <w:t>i</w:t>
      </w:r>
      <w:r w:rsidR="00BE4645">
        <w:rPr>
          <w:noProof/>
        </w:rPr>
        <w:t>s</w:t>
      </w:r>
      <w:r>
        <w:rPr>
          <w:noProof/>
        </w:rPr>
        <w:t>e</w:t>
      </w:r>
      <w:r w:rsidR="00901E97">
        <w:rPr>
          <w:noProof/>
        </w:rPr>
        <w:t xml:space="preserve">. </w:t>
      </w:r>
    </w:p>
    <w:p w14:paraId="1B4F9577" w14:textId="5B077BDF" w:rsidR="00347749" w:rsidRDefault="002B28B8" w:rsidP="00347749">
      <w:pPr>
        <w:rPr>
          <w:noProof/>
        </w:rPr>
      </w:pPr>
      <w:r>
        <w:rPr>
          <w:noProof/>
        </w:rPr>
        <w:t>I</w:t>
      </w:r>
      <w:r w:rsidR="00901E97">
        <w:rPr>
          <w:noProof/>
        </w:rPr>
        <w:t>mprove</w:t>
      </w:r>
      <w:r>
        <w:rPr>
          <w:noProof/>
        </w:rPr>
        <w:t>ments include</w:t>
      </w:r>
      <w:r w:rsidR="00901E97">
        <w:rPr>
          <w:noProof/>
        </w:rPr>
        <w:t>:</w:t>
      </w:r>
    </w:p>
    <w:p w14:paraId="208E8474" w14:textId="2FDF13DE" w:rsidR="00347749" w:rsidRPr="00347749" w:rsidRDefault="00347749" w:rsidP="00271527">
      <w:pPr>
        <w:pStyle w:val="ListParagraph"/>
        <w:numPr>
          <w:ilvl w:val="0"/>
          <w:numId w:val="4"/>
        </w:numPr>
        <w:rPr>
          <w:noProof/>
        </w:rPr>
      </w:pPr>
      <w:r w:rsidRPr="00347749">
        <w:rPr>
          <w:noProof/>
        </w:rPr>
        <w:t>diagonal_visible=False</w:t>
      </w:r>
      <w:r>
        <w:rPr>
          <w:noProof/>
        </w:rPr>
        <w:t>:</w:t>
      </w:r>
      <w:r w:rsidR="00BE5F72">
        <w:rPr>
          <w:noProof/>
        </w:rPr>
        <w:t xml:space="preserve"> Plots on t</w:t>
      </w:r>
      <w:r>
        <w:rPr>
          <w:noProof/>
        </w:rPr>
        <w:t xml:space="preserve">he diagonal </w:t>
      </w:r>
      <w:r w:rsidR="00BE5F72">
        <w:rPr>
          <w:noProof/>
        </w:rPr>
        <w:t xml:space="preserve">line have the </w:t>
      </w:r>
      <w:r w:rsidR="00062B7A">
        <w:rPr>
          <w:noProof/>
        </w:rPr>
        <w:t>same data for x and y axis,</w:t>
      </w:r>
      <w:r w:rsidR="00014819">
        <w:rPr>
          <w:noProof/>
        </w:rPr>
        <w:t xml:space="preserve"> and show perfect correlation and linearity. </w:t>
      </w:r>
      <w:r>
        <w:rPr>
          <w:noProof/>
        </w:rPr>
        <w:t>Th</w:t>
      </w:r>
      <w:r w:rsidR="00014819">
        <w:rPr>
          <w:noProof/>
        </w:rPr>
        <w:t xml:space="preserve">ese are </w:t>
      </w:r>
      <w:r>
        <w:rPr>
          <w:noProof/>
        </w:rPr>
        <w:t>useful as a sanity check</w:t>
      </w:r>
      <w:r w:rsidR="00014819">
        <w:rPr>
          <w:noProof/>
        </w:rPr>
        <w:t xml:space="preserve">s, </w:t>
      </w:r>
      <w:r w:rsidR="00062B7A">
        <w:rPr>
          <w:noProof/>
        </w:rPr>
        <w:t xml:space="preserve">but do not </w:t>
      </w:r>
      <w:r w:rsidR="00014819">
        <w:rPr>
          <w:noProof/>
        </w:rPr>
        <w:t xml:space="preserve">really </w:t>
      </w:r>
      <w:r w:rsidR="00062B7A">
        <w:rPr>
          <w:noProof/>
        </w:rPr>
        <w:t xml:space="preserve">add value to the visualization. </w:t>
      </w:r>
      <w:r w:rsidR="00062B7A" w:rsidRPr="00347749">
        <w:rPr>
          <w:noProof/>
        </w:rPr>
        <w:t>diagonal_visible=False</w:t>
      </w:r>
      <w:r w:rsidR="00062B7A">
        <w:rPr>
          <w:noProof/>
        </w:rPr>
        <w:t xml:space="preserve"> removes </w:t>
      </w:r>
      <w:r w:rsidR="00014819">
        <w:rPr>
          <w:noProof/>
        </w:rPr>
        <w:t>them</w:t>
      </w:r>
      <w:r w:rsidR="00062B7A">
        <w:rPr>
          <w:noProof/>
        </w:rPr>
        <w:t>.</w:t>
      </w:r>
    </w:p>
    <w:p w14:paraId="07D8E9A0" w14:textId="12826452" w:rsidR="006E20AD" w:rsidRDefault="00347749" w:rsidP="0069688E">
      <w:pPr>
        <w:pStyle w:val="ListParagraph"/>
        <w:numPr>
          <w:ilvl w:val="0"/>
          <w:numId w:val="4"/>
        </w:numPr>
        <w:rPr>
          <w:noProof/>
        </w:rPr>
      </w:pPr>
      <w:r w:rsidRPr="00347749">
        <w:rPr>
          <w:noProof/>
        </w:rPr>
        <w:t>showupperhalf=False</w:t>
      </w:r>
      <w:r>
        <w:rPr>
          <w:noProof/>
        </w:rPr>
        <w:t>: The upper right plots mirror the lower left</w:t>
      </w:r>
      <w:r w:rsidR="00D04602">
        <w:rPr>
          <w:noProof/>
        </w:rPr>
        <w:t xml:space="preserve"> plots</w:t>
      </w:r>
      <w:r>
        <w:rPr>
          <w:noProof/>
        </w:rPr>
        <w:t xml:space="preserve">, </w:t>
      </w:r>
      <w:r w:rsidR="006E20AD">
        <w:rPr>
          <w:noProof/>
        </w:rPr>
        <w:t xml:space="preserve">with x-axis and y-axis swapped. </w:t>
      </w:r>
      <w:r w:rsidR="00014819">
        <w:rPr>
          <w:noProof/>
        </w:rPr>
        <w:t>These are</w:t>
      </w:r>
      <w:r w:rsidR="00D04602">
        <w:rPr>
          <w:noProof/>
        </w:rPr>
        <w:t xml:space="preserve"> useful as a sanity check</w:t>
      </w:r>
      <w:r w:rsidR="00014819">
        <w:rPr>
          <w:noProof/>
        </w:rPr>
        <w:t xml:space="preserve">s </w:t>
      </w:r>
      <w:r w:rsidR="00D04602">
        <w:rPr>
          <w:noProof/>
        </w:rPr>
        <w:t xml:space="preserve">but do not add value to the visualization. </w:t>
      </w:r>
      <w:r w:rsidR="0069688E" w:rsidRPr="00347749">
        <w:rPr>
          <w:noProof/>
        </w:rPr>
        <w:t xml:space="preserve">showupperhalf </w:t>
      </w:r>
      <w:r w:rsidR="00D04602" w:rsidRPr="00347749">
        <w:rPr>
          <w:noProof/>
        </w:rPr>
        <w:t>_visible=False</w:t>
      </w:r>
      <w:r w:rsidR="00D04602">
        <w:rPr>
          <w:noProof/>
        </w:rPr>
        <w:t xml:space="preserve"> removes </w:t>
      </w:r>
      <w:r w:rsidR="00014819">
        <w:rPr>
          <w:noProof/>
        </w:rPr>
        <w:t>them</w:t>
      </w:r>
      <w:r w:rsidR="00D04602">
        <w:rPr>
          <w:noProof/>
        </w:rPr>
        <w:t>.</w:t>
      </w:r>
    </w:p>
    <w:p w14:paraId="54A083F2" w14:textId="77ECDA60" w:rsidR="006E20AD" w:rsidRDefault="006E20AD" w:rsidP="0027152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Legend – after removing the diagonal and the upperhalf plots, the legend was </w:t>
      </w:r>
      <w:r w:rsidR="00271527">
        <w:rPr>
          <w:noProof/>
        </w:rPr>
        <w:t>far</w:t>
      </w:r>
      <w:r w:rsidR="001F307C">
        <w:rPr>
          <w:noProof/>
        </w:rPr>
        <w:t xml:space="preserve"> away</w:t>
      </w:r>
      <w:r w:rsidR="00271527">
        <w:rPr>
          <w:noProof/>
        </w:rPr>
        <w:t xml:space="preserve"> from the </w:t>
      </w:r>
      <w:r w:rsidR="0069688E">
        <w:rPr>
          <w:noProof/>
        </w:rPr>
        <w:t>scatter</w:t>
      </w:r>
      <w:r w:rsidR="00271527">
        <w:rPr>
          <w:noProof/>
        </w:rPr>
        <w:t xml:space="preserve">plots. I used update legend to </w:t>
      </w:r>
      <w:r w:rsidR="001946D7">
        <w:rPr>
          <w:noProof/>
        </w:rPr>
        <w:t>move</w:t>
      </w:r>
      <w:r w:rsidR="0069688E">
        <w:rPr>
          <w:noProof/>
        </w:rPr>
        <w:t xml:space="preserve"> it </w:t>
      </w:r>
      <w:r w:rsidR="00271527">
        <w:rPr>
          <w:noProof/>
        </w:rPr>
        <w:t>closer to the plots.</w:t>
      </w:r>
    </w:p>
    <w:p w14:paraId="6EFC8B9E" w14:textId="4427929E" w:rsidR="00ED2859" w:rsidRDefault="001F307C" w:rsidP="00ED285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Used</w:t>
      </w:r>
      <w:r w:rsidR="00ED2859">
        <w:rPr>
          <w:noProof/>
        </w:rPr>
        <w:t xml:space="preserve"> the ‘shipped_in’ column to set the marker colors. I don’t see any useful pattern here, but leave it in as an example.</w:t>
      </w:r>
    </w:p>
    <w:p w14:paraId="090D3C2F" w14:textId="65779046" w:rsidR="001F307C" w:rsidRDefault="001F307C" w:rsidP="00ED285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Used the datasource attribution </w:t>
      </w:r>
      <w:r w:rsidR="006E5A0D">
        <w:rPr>
          <w:noProof/>
        </w:rPr>
        <w:t>as</w:t>
      </w:r>
      <w:r>
        <w:rPr>
          <w:noProof/>
        </w:rPr>
        <w:t xml:space="preserve"> the graph suptitle.</w:t>
      </w:r>
    </w:p>
    <w:p w14:paraId="733C6506" w14:textId="77777777" w:rsidR="00ED2859" w:rsidRDefault="00ED2859" w:rsidP="00ED2859">
      <w:pPr>
        <w:pStyle w:val="ListParagraph"/>
        <w:rPr>
          <w:noProof/>
        </w:rPr>
      </w:pPr>
    </w:p>
    <w:p w14:paraId="1CB1AD13" w14:textId="6703E88F" w:rsidR="00901E97" w:rsidRDefault="00271527">
      <w:pPr>
        <w:rPr>
          <w:noProof/>
        </w:rPr>
      </w:pPr>
      <w:r>
        <w:rPr>
          <w:noProof/>
        </w:rPr>
        <w:t>Here is a screenshot:</w:t>
      </w:r>
    </w:p>
    <w:p w14:paraId="755DAB5A" w14:textId="38537D48" w:rsidR="00D147AD" w:rsidRDefault="00D147AD">
      <w:pPr>
        <w:rPr>
          <w:noProof/>
        </w:rPr>
      </w:pPr>
      <w:r w:rsidRPr="00D147AD">
        <w:rPr>
          <w:noProof/>
        </w:rPr>
        <w:drawing>
          <wp:inline distT="0" distB="0" distL="0" distR="0" wp14:anchorId="75FA1097" wp14:editId="4DFB0715">
            <wp:extent cx="5943600" cy="4840605"/>
            <wp:effectExtent l="0" t="0" r="0" b="0"/>
            <wp:docPr id="10492180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1804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2B29" w14:textId="30358CC4" w:rsidR="00A17825" w:rsidRDefault="00A17825"/>
    <w:sectPr w:rsidR="00A1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CEF"/>
    <w:multiLevelType w:val="hybridMultilevel"/>
    <w:tmpl w:val="7938E38A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F3C"/>
    <w:multiLevelType w:val="hybridMultilevel"/>
    <w:tmpl w:val="D07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4142F"/>
    <w:multiLevelType w:val="hybridMultilevel"/>
    <w:tmpl w:val="2BF0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7022"/>
    <w:multiLevelType w:val="hybridMultilevel"/>
    <w:tmpl w:val="13ECAE72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831093">
    <w:abstractNumId w:val="1"/>
  </w:num>
  <w:num w:numId="2" w16cid:durableId="1300064192">
    <w:abstractNumId w:val="3"/>
  </w:num>
  <w:num w:numId="3" w16cid:durableId="218176483">
    <w:abstractNumId w:val="0"/>
  </w:num>
  <w:num w:numId="4" w16cid:durableId="20279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02CC5"/>
    <w:rsid w:val="000136F5"/>
    <w:rsid w:val="00014819"/>
    <w:rsid w:val="000151DE"/>
    <w:rsid w:val="000201D9"/>
    <w:rsid w:val="00027700"/>
    <w:rsid w:val="00030A05"/>
    <w:rsid w:val="0004167C"/>
    <w:rsid w:val="000462FA"/>
    <w:rsid w:val="000509FB"/>
    <w:rsid w:val="000604B0"/>
    <w:rsid w:val="0006100A"/>
    <w:rsid w:val="000615D3"/>
    <w:rsid w:val="00062B7A"/>
    <w:rsid w:val="0006526C"/>
    <w:rsid w:val="000667FB"/>
    <w:rsid w:val="00085C37"/>
    <w:rsid w:val="00086FDA"/>
    <w:rsid w:val="0008723F"/>
    <w:rsid w:val="00091B6C"/>
    <w:rsid w:val="0009403D"/>
    <w:rsid w:val="000E7462"/>
    <w:rsid w:val="000F3503"/>
    <w:rsid w:val="00100163"/>
    <w:rsid w:val="00110920"/>
    <w:rsid w:val="001130A3"/>
    <w:rsid w:val="0011600D"/>
    <w:rsid w:val="00117D4D"/>
    <w:rsid w:val="00121DB8"/>
    <w:rsid w:val="00125BAE"/>
    <w:rsid w:val="00133327"/>
    <w:rsid w:val="00135817"/>
    <w:rsid w:val="00144453"/>
    <w:rsid w:val="001460B2"/>
    <w:rsid w:val="00147C68"/>
    <w:rsid w:val="00160E1B"/>
    <w:rsid w:val="0016669E"/>
    <w:rsid w:val="00175B6D"/>
    <w:rsid w:val="001814D4"/>
    <w:rsid w:val="001946D7"/>
    <w:rsid w:val="001B51FC"/>
    <w:rsid w:val="001C2FC2"/>
    <w:rsid w:val="001C563D"/>
    <w:rsid w:val="001D0E27"/>
    <w:rsid w:val="001D1340"/>
    <w:rsid w:val="001D1BA8"/>
    <w:rsid w:val="001F08F5"/>
    <w:rsid w:val="001F0FB6"/>
    <w:rsid w:val="001F307C"/>
    <w:rsid w:val="001F5E91"/>
    <w:rsid w:val="002052D1"/>
    <w:rsid w:val="002110EF"/>
    <w:rsid w:val="00214EC7"/>
    <w:rsid w:val="00223262"/>
    <w:rsid w:val="002243F0"/>
    <w:rsid w:val="00230B5D"/>
    <w:rsid w:val="00233EBF"/>
    <w:rsid w:val="00251AAC"/>
    <w:rsid w:val="002664BF"/>
    <w:rsid w:val="00271527"/>
    <w:rsid w:val="002722C3"/>
    <w:rsid w:val="002806DE"/>
    <w:rsid w:val="0029736D"/>
    <w:rsid w:val="002A0784"/>
    <w:rsid w:val="002A5FC0"/>
    <w:rsid w:val="002B2771"/>
    <w:rsid w:val="002B28B8"/>
    <w:rsid w:val="002B6965"/>
    <w:rsid w:val="00300177"/>
    <w:rsid w:val="00310961"/>
    <w:rsid w:val="0031555F"/>
    <w:rsid w:val="0031760D"/>
    <w:rsid w:val="00347749"/>
    <w:rsid w:val="00352C80"/>
    <w:rsid w:val="003633E2"/>
    <w:rsid w:val="00381BA6"/>
    <w:rsid w:val="003A06A2"/>
    <w:rsid w:val="003A0B90"/>
    <w:rsid w:val="003B11C9"/>
    <w:rsid w:val="003B3DE2"/>
    <w:rsid w:val="003B6972"/>
    <w:rsid w:val="003D7913"/>
    <w:rsid w:val="00403A0E"/>
    <w:rsid w:val="00417323"/>
    <w:rsid w:val="00425858"/>
    <w:rsid w:val="004322EB"/>
    <w:rsid w:val="004351FE"/>
    <w:rsid w:val="00440EAB"/>
    <w:rsid w:val="00443C70"/>
    <w:rsid w:val="00453827"/>
    <w:rsid w:val="00453CE1"/>
    <w:rsid w:val="00454A64"/>
    <w:rsid w:val="00455127"/>
    <w:rsid w:val="00456E13"/>
    <w:rsid w:val="004678F2"/>
    <w:rsid w:val="00486A0E"/>
    <w:rsid w:val="004A2260"/>
    <w:rsid w:val="004A7A8D"/>
    <w:rsid w:val="004B11D1"/>
    <w:rsid w:val="004B29C0"/>
    <w:rsid w:val="004C0C7C"/>
    <w:rsid w:val="004C2ADD"/>
    <w:rsid w:val="004E7196"/>
    <w:rsid w:val="004F60AF"/>
    <w:rsid w:val="005045BC"/>
    <w:rsid w:val="00550C27"/>
    <w:rsid w:val="00556DA2"/>
    <w:rsid w:val="00582E7F"/>
    <w:rsid w:val="00583E70"/>
    <w:rsid w:val="00590692"/>
    <w:rsid w:val="00596898"/>
    <w:rsid w:val="005A0D9B"/>
    <w:rsid w:val="005A7026"/>
    <w:rsid w:val="005B17E9"/>
    <w:rsid w:val="005C17A6"/>
    <w:rsid w:val="005F0ABF"/>
    <w:rsid w:val="00607DF0"/>
    <w:rsid w:val="006156C1"/>
    <w:rsid w:val="00622FD7"/>
    <w:rsid w:val="00626069"/>
    <w:rsid w:val="006460B8"/>
    <w:rsid w:val="00650828"/>
    <w:rsid w:val="006718C9"/>
    <w:rsid w:val="0068143E"/>
    <w:rsid w:val="006900FE"/>
    <w:rsid w:val="0069688E"/>
    <w:rsid w:val="006A2977"/>
    <w:rsid w:val="006E20AD"/>
    <w:rsid w:val="006E5A0D"/>
    <w:rsid w:val="006F1FB7"/>
    <w:rsid w:val="00707AC8"/>
    <w:rsid w:val="00712ABB"/>
    <w:rsid w:val="007142CB"/>
    <w:rsid w:val="00723B05"/>
    <w:rsid w:val="0072423D"/>
    <w:rsid w:val="007345F4"/>
    <w:rsid w:val="00737355"/>
    <w:rsid w:val="00757CBE"/>
    <w:rsid w:val="00763933"/>
    <w:rsid w:val="00772327"/>
    <w:rsid w:val="00773FBE"/>
    <w:rsid w:val="007743D0"/>
    <w:rsid w:val="007746FE"/>
    <w:rsid w:val="00786A7D"/>
    <w:rsid w:val="00786F3C"/>
    <w:rsid w:val="00793B6B"/>
    <w:rsid w:val="00794B92"/>
    <w:rsid w:val="00797EC0"/>
    <w:rsid w:val="007B4505"/>
    <w:rsid w:val="007C034E"/>
    <w:rsid w:val="007D7CA7"/>
    <w:rsid w:val="00803E9B"/>
    <w:rsid w:val="00812E45"/>
    <w:rsid w:val="008214A4"/>
    <w:rsid w:val="00826902"/>
    <w:rsid w:val="0083022C"/>
    <w:rsid w:val="00831997"/>
    <w:rsid w:val="00843B2C"/>
    <w:rsid w:val="00855B69"/>
    <w:rsid w:val="0088255B"/>
    <w:rsid w:val="0088523B"/>
    <w:rsid w:val="008A1C63"/>
    <w:rsid w:val="008A4819"/>
    <w:rsid w:val="008B448B"/>
    <w:rsid w:val="008C53B4"/>
    <w:rsid w:val="008E0471"/>
    <w:rsid w:val="008F1908"/>
    <w:rsid w:val="008F31D0"/>
    <w:rsid w:val="00900AEA"/>
    <w:rsid w:val="00901E97"/>
    <w:rsid w:val="00906E36"/>
    <w:rsid w:val="0091038C"/>
    <w:rsid w:val="00930759"/>
    <w:rsid w:val="00933A7F"/>
    <w:rsid w:val="00933E76"/>
    <w:rsid w:val="00934E8B"/>
    <w:rsid w:val="00955F0D"/>
    <w:rsid w:val="00961D1D"/>
    <w:rsid w:val="00970704"/>
    <w:rsid w:val="00986B00"/>
    <w:rsid w:val="00997CB9"/>
    <w:rsid w:val="009A5D65"/>
    <w:rsid w:val="009B4309"/>
    <w:rsid w:val="009B43EC"/>
    <w:rsid w:val="009C6BE2"/>
    <w:rsid w:val="009C745B"/>
    <w:rsid w:val="009D5AE8"/>
    <w:rsid w:val="009E60C0"/>
    <w:rsid w:val="009E77B5"/>
    <w:rsid w:val="009F0E7A"/>
    <w:rsid w:val="009F6542"/>
    <w:rsid w:val="009F7DAC"/>
    <w:rsid w:val="00A0566D"/>
    <w:rsid w:val="00A17825"/>
    <w:rsid w:val="00A350FB"/>
    <w:rsid w:val="00A45438"/>
    <w:rsid w:val="00A53A57"/>
    <w:rsid w:val="00A72FB6"/>
    <w:rsid w:val="00A778A6"/>
    <w:rsid w:val="00A85CDB"/>
    <w:rsid w:val="00A86BED"/>
    <w:rsid w:val="00A92B7E"/>
    <w:rsid w:val="00A94E4E"/>
    <w:rsid w:val="00AA64DE"/>
    <w:rsid w:val="00AB1131"/>
    <w:rsid w:val="00AC0D9B"/>
    <w:rsid w:val="00AC32D8"/>
    <w:rsid w:val="00AC49E7"/>
    <w:rsid w:val="00AD5261"/>
    <w:rsid w:val="00AE0793"/>
    <w:rsid w:val="00AF3A39"/>
    <w:rsid w:val="00B00E12"/>
    <w:rsid w:val="00B33C3F"/>
    <w:rsid w:val="00B62062"/>
    <w:rsid w:val="00B64644"/>
    <w:rsid w:val="00B708C1"/>
    <w:rsid w:val="00B70E5A"/>
    <w:rsid w:val="00B74555"/>
    <w:rsid w:val="00B75F2F"/>
    <w:rsid w:val="00B80236"/>
    <w:rsid w:val="00B902BA"/>
    <w:rsid w:val="00B94400"/>
    <w:rsid w:val="00BA5DBC"/>
    <w:rsid w:val="00BB48EC"/>
    <w:rsid w:val="00BC44E1"/>
    <w:rsid w:val="00BC5636"/>
    <w:rsid w:val="00BD4DE4"/>
    <w:rsid w:val="00BE4645"/>
    <w:rsid w:val="00BE5F72"/>
    <w:rsid w:val="00BE7BD2"/>
    <w:rsid w:val="00BF014A"/>
    <w:rsid w:val="00C13CFA"/>
    <w:rsid w:val="00C85DCD"/>
    <w:rsid w:val="00C86D53"/>
    <w:rsid w:val="00C90699"/>
    <w:rsid w:val="00C913CF"/>
    <w:rsid w:val="00CA6293"/>
    <w:rsid w:val="00CA6DCB"/>
    <w:rsid w:val="00CB7257"/>
    <w:rsid w:val="00CC4883"/>
    <w:rsid w:val="00CD188B"/>
    <w:rsid w:val="00CD2AE5"/>
    <w:rsid w:val="00CE0ED5"/>
    <w:rsid w:val="00CF024E"/>
    <w:rsid w:val="00CF3442"/>
    <w:rsid w:val="00D04602"/>
    <w:rsid w:val="00D11DC8"/>
    <w:rsid w:val="00D147AD"/>
    <w:rsid w:val="00D25116"/>
    <w:rsid w:val="00D30B6C"/>
    <w:rsid w:val="00D60CC5"/>
    <w:rsid w:val="00D75B57"/>
    <w:rsid w:val="00D8588E"/>
    <w:rsid w:val="00DA5DDC"/>
    <w:rsid w:val="00DB585B"/>
    <w:rsid w:val="00DB774C"/>
    <w:rsid w:val="00DC6CA5"/>
    <w:rsid w:val="00DE0209"/>
    <w:rsid w:val="00DE3148"/>
    <w:rsid w:val="00DF2C35"/>
    <w:rsid w:val="00DF370A"/>
    <w:rsid w:val="00E21F2A"/>
    <w:rsid w:val="00E227BE"/>
    <w:rsid w:val="00E22C28"/>
    <w:rsid w:val="00E42E65"/>
    <w:rsid w:val="00E45D47"/>
    <w:rsid w:val="00E61A68"/>
    <w:rsid w:val="00E643E3"/>
    <w:rsid w:val="00E75068"/>
    <w:rsid w:val="00E821F9"/>
    <w:rsid w:val="00E82474"/>
    <w:rsid w:val="00EA3238"/>
    <w:rsid w:val="00EA5487"/>
    <w:rsid w:val="00EB237D"/>
    <w:rsid w:val="00EC1E24"/>
    <w:rsid w:val="00ED2859"/>
    <w:rsid w:val="00EE6F71"/>
    <w:rsid w:val="00F03FD1"/>
    <w:rsid w:val="00F07CFE"/>
    <w:rsid w:val="00F1074A"/>
    <w:rsid w:val="00F26799"/>
    <w:rsid w:val="00F30C5F"/>
    <w:rsid w:val="00F37017"/>
    <w:rsid w:val="00F61D35"/>
    <w:rsid w:val="00F863A8"/>
    <w:rsid w:val="00F9538D"/>
    <w:rsid w:val="00FA1D06"/>
    <w:rsid w:val="00FB32AB"/>
    <w:rsid w:val="00FB4E93"/>
    <w:rsid w:val="00FC2049"/>
    <w:rsid w:val="00FD63AF"/>
    <w:rsid w:val="00FE0277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</cp:revision>
  <dcterms:created xsi:type="dcterms:W3CDTF">2025-01-13T22:39:00Z</dcterms:created>
  <dcterms:modified xsi:type="dcterms:W3CDTF">2025-01-13T22:52:00Z</dcterms:modified>
</cp:coreProperties>
</file>