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19078" w14:textId="77777777" w:rsidR="00CC266C" w:rsidRPr="00CC266C" w:rsidRDefault="00CC266C" w:rsidP="00CC266C">
      <w:r w:rsidRPr="00CC266C">
        <w:t xml:space="preserve">This dashboard covering global labor attributes uses </w:t>
      </w:r>
      <w:proofErr w:type="spellStart"/>
      <w:proofErr w:type="gramStart"/>
      <w:r w:rsidRPr="00CC266C">
        <w:t>px.line</w:t>
      </w:r>
      <w:proofErr w:type="spellEnd"/>
      <w:proofErr w:type="gramEnd"/>
      <w:r w:rsidRPr="00CC266C">
        <w:t xml:space="preserve"> to visualize each data set. The left plot has raw </w:t>
      </w:r>
      <w:proofErr w:type="gramStart"/>
      <w:r w:rsidRPr="00CC266C">
        <w:t>data,</w:t>
      </w:r>
      <w:proofErr w:type="gramEnd"/>
      <w:r w:rsidRPr="00CC266C">
        <w:t xml:space="preserve"> the right has normalized values.</w:t>
      </w:r>
    </w:p>
    <w:p w14:paraId="45F04461" w14:textId="77777777" w:rsidR="00CC266C" w:rsidRPr="00CC266C" w:rsidRDefault="00CC266C" w:rsidP="00CC266C">
      <w:r w:rsidRPr="00CC266C">
        <w:t xml:space="preserve">A Mantine Group/Radio selects one of the four data sets. The Mantine </w:t>
      </w:r>
      <w:proofErr w:type="spellStart"/>
      <w:r w:rsidRPr="00CC266C">
        <w:t>RangeSlider</w:t>
      </w:r>
      <w:proofErr w:type="spellEnd"/>
      <w:r w:rsidRPr="00CC266C">
        <w:t xml:space="preserve"> (first time used by me) is used to narrow the range of years.</w:t>
      </w:r>
    </w:p>
    <w:p w14:paraId="2D7C0F96" w14:textId="77777777" w:rsidR="00CC266C" w:rsidRPr="00CC266C" w:rsidRDefault="00CC266C" w:rsidP="00CC266C">
      <w:r w:rsidRPr="00CC266C">
        <w:t>The dash ag table at the bottom shows the raw and normalized data in the same table, where each column of raw data is placed next to that same column’s normalized data. I am improving my ability to control the appearance of tables like this, including number formats which I have limited to 2 decimal places.</w:t>
      </w:r>
    </w:p>
    <w:p w14:paraId="0B6EB8E0" w14:textId="77777777" w:rsidR="00CC266C" w:rsidRPr="00CC266C" w:rsidRDefault="00CC266C" w:rsidP="00CC266C">
      <w:r w:rsidRPr="00CC266C">
        <w:t>This screen shot shows Management Gender Parity for all years in the dataset. The raw data shows that the percentages of women in management positions compared with percentages of women in the workplace and in the general population is very poor. A silver lining is that gender parity is slowly improving, emphasis on the word slowly.</w:t>
      </w:r>
    </w:p>
    <w:p w14:paraId="7D7E4165" w14:textId="77777777" w:rsidR="00CC266C" w:rsidRDefault="00CC266C" w:rsidP="00A46A89"/>
    <w:p w14:paraId="5B13C1C2" w14:textId="400CD80D" w:rsidR="00276F29" w:rsidRDefault="00276F29" w:rsidP="00A46A89">
      <w:r w:rsidRPr="00276F29">
        <w:drawing>
          <wp:inline distT="0" distB="0" distL="0" distR="0" wp14:anchorId="47C95139" wp14:editId="55B2947C">
            <wp:extent cx="5943600" cy="4543425"/>
            <wp:effectExtent l="0" t="0" r="0" b="9525"/>
            <wp:docPr id="9904616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61632" name="Picture 1" descr="A screenshot of a computer&#10;&#10;AI-generated content may be incorrect."/>
                    <pic:cNvPicPr/>
                  </pic:nvPicPr>
                  <pic:blipFill>
                    <a:blip r:embed="rId4"/>
                    <a:stretch>
                      <a:fillRect/>
                    </a:stretch>
                  </pic:blipFill>
                  <pic:spPr>
                    <a:xfrm>
                      <a:off x="0" y="0"/>
                      <a:ext cx="5943600" cy="4543425"/>
                    </a:xfrm>
                    <a:prstGeom prst="rect">
                      <a:avLst/>
                    </a:prstGeom>
                  </pic:spPr>
                </pic:pic>
              </a:graphicData>
            </a:graphic>
          </wp:inline>
        </w:drawing>
      </w:r>
    </w:p>
    <w:p w14:paraId="1F2F3291" w14:textId="77777777" w:rsidR="00CC5C11" w:rsidRDefault="00CC5C11" w:rsidP="00A46A89"/>
    <w:p w14:paraId="358D5A15" w14:textId="07A155A8" w:rsidR="00CC5C11" w:rsidRDefault="00CC5C11" w:rsidP="00A46A89">
      <w:r w:rsidRPr="00CC5C11">
        <w:t xml:space="preserve">This screen shot used </w:t>
      </w:r>
      <w:proofErr w:type="gramStart"/>
      <w:r w:rsidRPr="00CC5C11">
        <w:t xml:space="preserve">the </w:t>
      </w:r>
      <w:proofErr w:type="spellStart"/>
      <w:r w:rsidRPr="00CC5C11">
        <w:t>RangeSlider</w:t>
      </w:r>
      <w:proofErr w:type="spellEnd"/>
      <w:proofErr w:type="gramEnd"/>
      <w:r w:rsidRPr="00CC5C11">
        <w:t xml:space="preserve"> to look at unemployment in the Americas, by selecting years from the 2008 great recession through the onset of Covid 19 (2022</w:t>
      </w:r>
      <w:r w:rsidRPr="00CC5C11">
        <w:t>)</w:t>
      </w:r>
      <w:r w:rsidR="002D4F61">
        <w:t>. T</w:t>
      </w:r>
      <w:r w:rsidRPr="00CC5C11">
        <w:t xml:space="preserve">he interactive legend </w:t>
      </w:r>
      <w:r w:rsidR="002D4F61">
        <w:t xml:space="preserve">was used </w:t>
      </w:r>
      <w:r w:rsidRPr="00CC5C11">
        <w:t>to deselect all regions except for the Americas. The data look correct to me.</w:t>
      </w:r>
    </w:p>
    <w:p w14:paraId="115FC6D3" w14:textId="66CA3DC3" w:rsidR="003A11F7" w:rsidRDefault="004B4AA5">
      <w:r w:rsidRPr="004B4AA5">
        <w:lastRenderedPageBreak/>
        <w:drawing>
          <wp:inline distT="0" distB="0" distL="0" distR="0" wp14:anchorId="77B0523B" wp14:editId="75AC3E3E">
            <wp:extent cx="5943600" cy="4481195"/>
            <wp:effectExtent l="0" t="0" r="0" b="0"/>
            <wp:docPr id="21268298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29842" name="Picture 1" descr="A screenshot of a computer&#10;&#10;AI-generated content may be incorrect."/>
                    <pic:cNvPicPr/>
                  </pic:nvPicPr>
                  <pic:blipFill>
                    <a:blip r:embed="rId5"/>
                    <a:stretch>
                      <a:fillRect/>
                    </a:stretch>
                  </pic:blipFill>
                  <pic:spPr>
                    <a:xfrm>
                      <a:off x="0" y="0"/>
                      <a:ext cx="5943600" cy="4481195"/>
                    </a:xfrm>
                    <a:prstGeom prst="rect">
                      <a:avLst/>
                    </a:prstGeom>
                  </pic:spPr>
                </pic:pic>
              </a:graphicData>
            </a:graphic>
          </wp:inline>
        </w:drawing>
      </w:r>
    </w:p>
    <w:p w14:paraId="56DA5628" w14:textId="2FCE914C" w:rsidR="00B633C7" w:rsidRDefault="00B633C7">
      <w:r>
        <w:t xml:space="preserve"> </w:t>
      </w:r>
      <w:r w:rsidR="004151B2">
        <w:t>Here is the code:</w:t>
      </w:r>
    </w:p>
    <w:p w14:paraId="409F6458" w14:textId="77777777" w:rsidR="004151B2" w:rsidRDefault="004151B2"/>
    <w:p w14:paraId="240C2F83" w14:textId="553DC53D" w:rsidR="0005305F" w:rsidRDefault="0005305F"/>
    <w:sectPr w:rsidR="0005305F" w:rsidSect="005E4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drawingGridHorizontalSpacing w:val="720"/>
  <w:drawingGridVerticalSpacing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C6"/>
    <w:rsid w:val="000130F2"/>
    <w:rsid w:val="0001452B"/>
    <w:rsid w:val="00031A4F"/>
    <w:rsid w:val="00041830"/>
    <w:rsid w:val="00051803"/>
    <w:rsid w:val="0005305F"/>
    <w:rsid w:val="0005476F"/>
    <w:rsid w:val="000556A1"/>
    <w:rsid w:val="00074E7F"/>
    <w:rsid w:val="0007747D"/>
    <w:rsid w:val="00085567"/>
    <w:rsid w:val="000973E6"/>
    <w:rsid w:val="0009763D"/>
    <w:rsid w:val="000A011F"/>
    <w:rsid w:val="000A0294"/>
    <w:rsid w:val="000B31FE"/>
    <w:rsid w:val="000B7DB1"/>
    <w:rsid w:val="000C2D4F"/>
    <w:rsid w:val="000E0459"/>
    <w:rsid w:val="000F29BB"/>
    <w:rsid w:val="00105768"/>
    <w:rsid w:val="00111A42"/>
    <w:rsid w:val="00117108"/>
    <w:rsid w:val="00123924"/>
    <w:rsid w:val="00140FAB"/>
    <w:rsid w:val="00143D24"/>
    <w:rsid w:val="001551F1"/>
    <w:rsid w:val="00157A34"/>
    <w:rsid w:val="00160400"/>
    <w:rsid w:val="0016197A"/>
    <w:rsid w:val="00167CA8"/>
    <w:rsid w:val="0018697B"/>
    <w:rsid w:val="00191F2C"/>
    <w:rsid w:val="00194D00"/>
    <w:rsid w:val="001C28E7"/>
    <w:rsid w:val="001C64AA"/>
    <w:rsid w:val="001E342E"/>
    <w:rsid w:val="001F3E99"/>
    <w:rsid w:val="00210880"/>
    <w:rsid w:val="00222F66"/>
    <w:rsid w:val="0023171F"/>
    <w:rsid w:val="0023400C"/>
    <w:rsid w:val="0023797A"/>
    <w:rsid w:val="002407B5"/>
    <w:rsid w:val="0027376B"/>
    <w:rsid w:val="0027654F"/>
    <w:rsid w:val="00276F29"/>
    <w:rsid w:val="00284F8E"/>
    <w:rsid w:val="00285111"/>
    <w:rsid w:val="0028688E"/>
    <w:rsid w:val="002877C9"/>
    <w:rsid w:val="002A532F"/>
    <w:rsid w:val="002B6352"/>
    <w:rsid w:val="002D4F61"/>
    <w:rsid w:val="002E0589"/>
    <w:rsid w:val="00305D30"/>
    <w:rsid w:val="003067A7"/>
    <w:rsid w:val="0031383F"/>
    <w:rsid w:val="003230E2"/>
    <w:rsid w:val="003238A9"/>
    <w:rsid w:val="003242F2"/>
    <w:rsid w:val="00326934"/>
    <w:rsid w:val="00333764"/>
    <w:rsid w:val="00337F6C"/>
    <w:rsid w:val="00344FE6"/>
    <w:rsid w:val="00345133"/>
    <w:rsid w:val="00366D9F"/>
    <w:rsid w:val="00367D37"/>
    <w:rsid w:val="00370DB9"/>
    <w:rsid w:val="0037277C"/>
    <w:rsid w:val="00386B7F"/>
    <w:rsid w:val="003957FF"/>
    <w:rsid w:val="003A11F7"/>
    <w:rsid w:val="003A7A97"/>
    <w:rsid w:val="003B6296"/>
    <w:rsid w:val="003B6560"/>
    <w:rsid w:val="003B72A1"/>
    <w:rsid w:val="003C7C50"/>
    <w:rsid w:val="003E6C43"/>
    <w:rsid w:val="003F2F68"/>
    <w:rsid w:val="003F34C7"/>
    <w:rsid w:val="003F7297"/>
    <w:rsid w:val="00400E6C"/>
    <w:rsid w:val="00407A41"/>
    <w:rsid w:val="00411064"/>
    <w:rsid w:val="0041113A"/>
    <w:rsid w:val="0041414D"/>
    <w:rsid w:val="004151B2"/>
    <w:rsid w:val="004252BC"/>
    <w:rsid w:val="00434E9B"/>
    <w:rsid w:val="004616C6"/>
    <w:rsid w:val="00467358"/>
    <w:rsid w:val="00470B5D"/>
    <w:rsid w:val="004721FF"/>
    <w:rsid w:val="00483502"/>
    <w:rsid w:val="004A0704"/>
    <w:rsid w:val="004A23D8"/>
    <w:rsid w:val="004A3D6A"/>
    <w:rsid w:val="004A5AE4"/>
    <w:rsid w:val="004B4AA5"/>
    <w:rsid w:val="004B5B17"/>
    <w:rsid w:val="004C1801"/>
    <w:rsid w:val="004D6719"/>
    <w:rsid w:val="004E34A1"/>
    <w:rsid w:val="004E37E0"/>
    <w:rsid w:val="004F2575"/>
    <w:rsid w:val="004F7101"/>
    <w:rsid w:val="00506B0A"/>
    <w:rsid w:val="005077A9"/>
    <w:rsid w:val="005247CD"/>
    <w:rsid w:val="00525299"/>
    <w:rsid w:val="00526F5D"/>
    <w:rsid w:val="00527D39"/>
    <w:rsid w:val="00531FDA"/>
    <w:rsid w:val="0054049B"/>
    <w:rsid w:val="005449A5"/>
    <w:rsid w:val="00553FAA"/>
    <w:rsid w:val="00563E7B"/>
    <w:rsid w:val="0057676C"/>
    <w:rsid w:val="00576D95"/>
    <w:rsid w:val="00580967"/>
    <w:rsid w:val="005A56E9"/>
    <w:rsid w:val="005B371C"/>
    <w:rsid w:val="005C0089"/>
    <w:rsid w:val="005D1445"/>
    <w:rsid w:val="005D3426"/>
    <w:rsid w:val="005D5D09"/>
    <w:rsid w:val="005D65DA"/>
    <w:rsid w:val="005E45C9"/>
    <w:rsid w:val="005E7CA0"/>
    <w:rsid w:val="00600EA9"/>
    <w:rsid w:val="00601C2E"/>
    <w:rsid w:val="006034F3"/>
    <w:rsid w:val="006204A6"/>
    <w:rsid w:val="006229E2"/>
    <w:rsid w:val="00624726"/>
    <w:rsid w:val="00632EC2"/>
    <w:rsid w:val="006349CD"/>
    <w:rsid w:val="0063656F"/>
    <w:rsid w:val="00636D43"/>
    <w:rsid w:val="00645F92"/>
    <w:rsid w:val="006524D1"/>
    <w:rsid w:val="00655485"/>
    <w:rsid w:val="00663DC3"/>
    <w:rsid w:val="00667899"/>
    <w:rsid w:val="00674045"/>
    <w:rsid w:val="0068437C"/>
    <w:rsid w:val="006A7D14"/>
    <w:rsid w:val="006B3F72"/>
    <w:rsid w:val="006B5CCD"/>
    <w:rsid w:val="006C153F"/>
    <w:rsid w:val="006C3963"/>
    <w:rsid w:val="006D12BA"/>
    <w:rsid w:val="006D243D"/>
    <w:rsid w:val="006D3F3A"/>
    <w:rsid w:val="006D6FEF"/>
    <w:rsid w:val="006E606F"/>
    <w:rsid w:val="00702FCF"/>
    <w:rsid w:val="00705FB4"/>
    <w:rsid w:val="00710E64"/>
    <w:rsid w:val="0072242A"/>
    <w:rsid w:val="00722ADB"/>
    <w:rsid w:val="00725AFE"/>
    <w:rsid w:val="00745D5E"/>
    <w:rsid w:val="00763BDF"/>
    <w:rsid w:val="007755F1"/>
    <w:rsid w:val="00785D73"/>
    <w:rsid w:val="00785EF5"/>
    <w:rsid w:val="00794058"/>
    <w:rsid w:val="007A1387"/>
    <w:rsid w:val="007A2A05"/>
    <w:rsid w:val="007B2D2F"/>
    <w:rsid w:val="007B4197"/>
    <w:rsid w:val="007B4899"/>
    <w:rsid w:val="007D2F18"/>
    <w:rsid w:val="007E5BD6"/>
    <w:rsid w:val="007E7F15"/>
    <w:rsid w:val="007F3CFE"/>
    <w:rsid w:val="007F46FE"/>
    <w:rsid w:val="007F4A09"/>
    <w:rsid w:val="00801FC7"/>
    <w:rsid w:val="00810070"/>
    <w:rsid w:val="00812C3C"/>
    <w:rsid w:val="00813850"/>
    <w:rsid w:val="00814B0D"/>
    <w:rsid w:val="008205E9"/>
    <w:rsid w:val="00824909"/>
    <w:rsid w:val="0083032A"/>
    <w:rsid w:val="008462E1"/>
    <w:rsid w:val="0084772F"/>
    <w:rsid w:val="008541CB"/>
    <w:rsid w:val="0085447A"/>
    <w:rsid w:val="00857C59"/>
    <w:rsid w:val="0086238E"/>
    <w:rsid w:val="00863A1A"/>
    <w:rsid w:val="008903D4"/>
    <w:rsid w:val="00893E82"/>
    <w:rsid w:val="008B6D7C"/>
    <w:rsid w:val="008B737D"/>
    <w:rsid w:val="008C2B98"/>
    <w:rsid w:val="008C3369"/>
    <w:rsid w:val="008D228F"/>
    <w:rsid w:val="008D4B9F"/>
    <w:rsid w:val="008D6155"/>
    <w:rsid w:val="00936E7D"/>
    <w:rsid w:val="009517F3"/>
    <w:rsid w:val="0095245E"/>
    <w:rsid w:val="00961A84"/>
    <w:rsid w:val="00963EAD"/>
    <w:rsid w:val="0098467B"/>
    <w:rsid w:val="009E43E1"/>
    <w:rsid w:val="00A125E9"/>
    <w:rsid w:val="00A27965"/>
    <w:rsid w:val="00A368B4"/>
    <w:rsid w:val="00A36D81"/>
    <w:rsid w:val="00A3780F"/>
    <w:rsid w:val="00A46A89"/>
    <w:rsid w:val="00A574EF"/>
    <w:rsid w:val="00A653F6"/>
    <w:rsid w:val="00A722D1"/>
    <w:rsid w:val="00A956EF"/>
    <w:rsid w:val="00A96592"/>
    <w:rsid w:val="00A974C5"/>
    <w:rsid w:val="00AA592E"/>
    <w:rsid w:val="00AB3517"/>
    <w:rsid w:val="00AB6C4F"/>
    <w:rsid w:val="00AC4D3B"/>
    <w:rsid w:val="00AD1AA8"/>
    <w:rsid w:val="00AD3763"/>
    <w:rsid w:val="00AE70EB"/>
    <w:rsid w:val="00AF3A1E"/>
    <w:rsid w:val="00B01DC1"/>
    <w:rsid w:val="00B148C0"/>
    <w:rsid w:val="00B27A96"/>
    <w:rsid w:val="00B304C1"/>
    <w:rsid w:val="00B61640"/>
    <w:rsid w:val="00B61CEB"/>
    <w:rsid w:val="00B62BE5"/>
    <w:rsid w:val="00B62C0A"/>
    <w:rsid w:val="00B633C7"/>
    <w:rsid w:val="00B750AB"/>
    <w:rsid w:val="00B77900"/>
    <w:rsid w:val="00B92D94"/>
    <w:rsid w:val="00B96A6B"/>
    <w:rsid w:val="00B96FD7"/>
    <w:rsid w:val="00B973B7"/>
    <w:rsid w:val="00BA513F"/>
    <w:rsid w:val="00BA7342"/>
    <w:rsid w:val="00BD5F17"/>
    <w:rsid w:val="00BE46D6"/>
    <w:rsid w:val="00BE73A4"/>
    <w:rsid w:val="00BF02C7"/>
    <w:rsid w:val="00BF2CB6"/>
    <w:rsid w:val="00BF6998"/>
    <w:rsid w:val="00C047D9"/>
    <w:rsid w:val="00C219A5"/>
    <w:rsid w:val="00C21A9C"/>
    <w:rsid w:val="00C4571E"/>
    <w:rsid w:val="00C47E97"/>
    <w:rsid w:val="00C60654"/>
    <w:rsid w:val="00C93881"/>
    <w:rsid w:val="00CA2AC3"/>
    <w:rsid w:val="00CB1104"/>
    <w:rsid w:val="00CB7538"/>
    <w:rsid w:val="00CC0BDD"/>
    <w:rsid w:val="00CC266C"/>
    <w:rsid w:val="00CC2B19"/>
    <w:rsid w:val="00CC2B26"/>
    <w:rsid w:val="00CC5C11"/>
    <w:rsid w:val="00CC740E"/>
    <w:rsid w:val="00CF135F"/>
    <w:rsid w:val="00CF308D"/>
    <w:rsid w:val="00CF794A"/>
    <w:rsid w:val="00D04145"/>
    <w:rsid w:val="00D11530"/>
    <w:rsid w:val="00D25116"/>
    <w:rsid w:val="00D365C9"/>
    <w:rsid w:val="00D412A8"/>
    <w:rsid w:val="00D56278"/>
    <w:rsid w:val="00D609D5"/>
    <w:rsid w:val="00D65176"/>
    <w:rsid w:val="00D65E8A"/>
    <w:rsid w:val="00D71128"/>
    <w:rsid w:val="00D71A45"/>
    <w:rsid w:val="00D724FA"/>
    <w:rsid w:val="00D74C8F"/>
    <w:rsid w:val="00D8242F"/>
    <w:rsid w:val="00D960A6"/>
    <w:rsid w:val="00DA18DB"/>
    <w:rsid w:val="00DC010B"/>
    <w:rsid w:val="00DC2D76"/>
    <w:rsid w:val="00DD0E79"/>
    <w:rsid w:val="00DD1C7A"/>
    <w:rsid w:val="00DE1A27"/>
    <w:rsid w:val="00DF2EF0"/>
    <w:rsid w:val="00DF4472"/>
    <w:rsid w:val="00E00F4F"/>
    <w:rsid w:val="00E013D8"/>
    <w:rsid w:val="00E12E34"/>
    <w:rsid w:val="00E142EC"/>
    <w:rsid w:val="00E22F7E"/>
    <w:rsid w:val="00E3338D"/>
    <w:rsid w:val="00E36976"/>
    <w:rsid w:val="00E575B5"/>
    <w:rsid w:val="00E60351"/>
    <w:rsid w:val="00E81779"/>
    <w:rsid w:val="00E87E05"/>
    <w:rsid w:val="00E919A9"/>
    <w:rsid w:val="00EB59E4"/>
    <w:rsid w:val="00EC33AC"/>
    <w:rsid w:val="00ED3397"/>
    <w:rsid w:val="00EE068C"/>
    <w:rsid w:val="00EE3B5F"/>
    <w:rsid w:val="00EE4DDB"/>
    <w:rsid w:val="00EF6CD8"/>
    <w:rsid w:val="00EF6FCF"/>
    <w:rsid w:val="00EF7868"/>
    <w:rsid w:val="00F003E9"/>
    <w:rsid w:val="00F02E74"/>
    <w:rsid w:val="00F02FF9"/>
    <w:rsid w:val="00F070DC"/>
    <w:rsid w:val="00F162A2"/>
    <w:rsid w:val="00F16952"/>
    <w:rsid w:val="00F2324B"/>
    <w:rsid w:val="00F33AC6"/>
    <w:rsid w:val="00F40227"/>
    <w:rsid w:val="00F41011"/>
    <w:rsid w:val="00F51B08"/>
    <w:rsid w:val="00F56842"/>
    <w:rsid w:val="00F5787E"/>
    <w:rsid w:val="00F83856"/>
    <w:rsid w:val="00FB3943"/>
    <w:rsid w:val="00FB407A"/>
    <w:rsid w:val="00FF0D81"/>
    <w:rsid w:val="00FF4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148D"/>
  <w15:chartTrackingRefBased/>
  <w15:docId w15:val="{C44650BD-14D1-4882-985E-78B98740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155"/>
  </w:style>
  <w:style w:type="paragraph" w:styleId="Heading1">
    <w:name w:val="heading 1"/>
    <w:basedOn w:val="Normal"/>
    <w:next w:val="Normal"/>
    <w:link w:val="Heading1Char"/>
    <w:uiPriority w:val="9"/>
    <w:qFormat/>
    <w:rsid w:val="00F33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AC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A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3A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3A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3A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3A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3A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AC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A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33A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33A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33A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33A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33A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33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AC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AC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33AC6"/>
    <w:pPr>
      <w:spacing w:before="160"/>
      <w:jc w:val="center"/>
    </w:pPr>
    <w:rPr>
      <w:i/>
      <w:iCs/>
      <w:color w:val="404040" w:themeColor="text1" w:themeTint="BF"/>
    </w:rPr>
  </w:style>
  <w:style w:type="character" w:customStyle="1" w:styleId="QuoteChar">
    <w:name w:val="Quote Char"/>
    <w:basedOn w:val="DefaultParagraphFont"/>
    <w:link w:val="Quote"/>
    <w:uiPriority w:val="29"/>
    <w:rsid w:val="00F33AC6"/>
    <w:rPr>
      <w:i/>
      <w:iCs/>
      <w:color w:val="404040" w:themeColor="text1" w:themeTint="BF"/>
    </w:rPr>
  </w:style>
  <w:style w:type="paragraph" w:styleId="ListParagraph">
    <w:name w:val="List Paragraph"/>
    <w:basedOn w:val="Normal"/>
    <w:uiPriority w:val="34"/>
    <w:qFormat/>
    <w:rsid w:val="00F33AC6"/>
    <w:pPr>
      <w:ind w:left="720"/>
      <w:contextualSpacing/>
    </w:pPr>
  </w:style>
  <w:style w:type="character" w:styleId="IntenseEmphasis">
    <w:name w:val="Intense Emphasis"/>
    <w:basedOn w:val="DefaultParagraphFont"/>
    <w:uiPriority w:val="21"/>
    <w:qFormat/>
    <w:rsid w:val="00F33AC6"/>
    <w:rPr>
      <w:i/>
      <w:iCs/>
      <w:color w:val="0F4761" w:themeColor="accent1" w:themeShade="BF"/>
    </w:rPr>
  </w:style>
  <w:style w:type="paragraph" w:styleId="IntenseQuote">
    <w:name w:val="Intense Quote"/>
    <w:basedOn w:val="Normal"/>
    <w:next w:val="Normal"/>
    <w:link w:val="IntenseQuoteChar"/>
    <w:uiPriority w:val="30"/>
    <w:qFormat/>
    <w:rsid w:val="00F33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AC6"/>
    <w:rPr>
      <w:i/>
      <w:iCs/>
      <w:color w:val="0F4761" w:themeColor="accent1" w:themeShade="BF"/>
    </w:rPr>
  </w:style>
  <w:style w:type="character" w:styleId="IntenseReference">
    <w:name w:val="Intense Reference"/>
    <w:basedOn w:val="DefaultParagraphFont"/>
    <w:uiPriority w:val="32"/>
    <w:qFormat/>
    <w:rsid w:val="00F33AC6"/>
    <w:rPr>
      <w:b/>
      <w:bCs/>
      <w:smallCaps/>
      <w:color w:val="0F4761" w:themeColor="accent1" w:themeShade="BF"/>
      <w:spacing w:val="5"/>
    </w:rPr>
  </w:style>
  <w:style w:type="character" w:styleId="Hyperlink">
    <w:name w:val="Hyperlink"/>
    <w:basedOn w:val="DefaultParagraphFont"/>
    <w:uiPriority w:val="99"/>
    <w:unhideWhenUsed/>
    <w:rsid w:val="00F33AC6"/>
    <w:rPr>
      <w:color w:val="467886" w:themeColor="hyperlink"/>
      <w:u w:val="single"/>
    </w:rPr>
  </w:style>
  <w:style w:type="character" w:styleId="UnresolvedMention">
    <w:name w:val="Unresolved Mention"/>
    <w:basedOn w:val="DefaultParagraphFont"/>
    <w:uiPriority w:val="99"/>
    <w:semiHidden/>
    <w:unhideWhenUsed/>
    <w:rsid w:val="00F33AC6"/>
    <w:rPr>
      <w:color w:val="605E5C"/>
      <w:shd w:val="clear" w:color="auto" w:fill="E1DFDD"/>
    </w:rPr>
  </w:style>
  <w:style w:type="table" w:styleId="TableGrid">
    <w:name w:val="Table Grid"/>
    <w:basedOn w:val="TableNormal"/>
    <w:uiPriority w:val="39"/>
    <w:rsid w:val="006C3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C2D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365860">
      <w:bodyDiv w:val="1"/>
      <w:marLeft w:val="0"/>
      <w:marRight w:val="0"/>
      <w:marTop w:val="0"/>
      <w:marBottom w:val="0"/>
      <w:divBdr>
        <w:top w:val="none" w:sz="0" w:space="0" w:color="auto"/>
        <w:left w:val="none" w:sz="0" w:space="0" w:color="auto"/>
        <w:bottom w:val="none" w:sz="0" w:space="0" w:color="auto"/>
        <w:right w:val="none" w:sz="0" w:space="0" w:color="auto"/>
      </w:divBdr>
    </w:div>
    <w:div w:id="532889266">
      <w:bodyDiv w:val="1"/>
      <w:marLeft w:val="0"/>
      <w:marRight w:val="0"/>
      <w:marTop w:val="0"/>
      <w:marBottom w:val="0"/>
      <w:divBdr>
        <w:top w:val="none" w:sz="0" w:space="0" w:color="auto"/>
        <w:left w:val="none" w:sz="0" w:space="0" w:color="auto"/>
        <w:bottom w:val="none" w:sz="0" w:space="0" w:color="auto"/>
        <w:right w:val="none" w:sz="0" w:space="0" w:color="auto"/>
      </w:divBdr>
    </w:div>
    <w:div w:id="98246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Purtell</dc:creator>
  <cp:keywords/>
  <dc:description/>
  <cp:lastModifiedBy>Michael Purtell</cp:lastModifiedBy>
  <cp:revision>75</cp:revision>
  <dcterms:created xsi:type="dcterms:W3CDTF">2025-06-25T04:49:00Z</dcterms:created>
  <dcterms:modified xsi:type="dcterms:W3CDTF">2025-07-03T18:55:00Z</dcterms:modified>
</cp:coreProperties>
</file>