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voi579nw2cgu" w:id="0"/>
      <w:bookmarkEnd w:id="0"/>
      <w:r w:rsidDel="00000000" w:rsidR="00000000" w:rsidRPr="00000000">
        <w:rPr>
          <w:rtl w:val="0"/>
        </w:rPr>
        <w:t xml:space="preserve">Couleurs principales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Noir : #000000</w:t>
      </w:r>
    </w:p>
    <w:p w:rsidR="00000000" w:rsidDel="00000000" w:rsidP="00000000" w:rsidRDefault="00000000" w:rsidRPr="00000000" w14:paraId="00000003">
      <w:pPr>
        <w:rPr>
          <w:color w:val="2f46b0"/>
        </w:rPr>
      </w:pPr>
      <w:r w:rsidDel="00000000" w:rsidR="00000000" w:rsidRPr="00000000">
        <w:rPr>
          <w:rtl w:val="0"/>
        </w:rPr>
        <w:t xml:space="preserve">Bleu : </w:t>
      </w:r>
      <w:r w:rsidDel="00000000" w:rsidR="00000000" w:rsidRPr="00000000">
        <w:rPr>
          <w:color w:val="2f46b0"/>
          <w:rtl w:val="0"/>
        </w:rPr>
        <w:t xml:space="preserve">#2f46b0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Vert : </w:t>
      </w:r>
      <w:r w:rsidDel="00000000" w:rsidR="00000000" w:rsidRPr="00000000">
        <w:rPr>
          <w:color w:val="2aae34"/>
          <w:rtl w:val="0"/>
        </w:rPr>
        <w:t xml:space="preserve">#2aae34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kpkowb8iw9" w:id="1"/>
      <w:bookmarkEnd w:id="1"/>
      <w:r w:rsidDel="00000000" w:rsidR="00000000" w:rsidRPr="00000000">
        <w:rPr>
          <w:rtl w:val="0"/>
        </w:rPr>
        <w:t xml:space="preserve">Typo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space grotesk font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ab20y33b2mnh" w:id="2"/>
      <w:bookmarkEnd w:id="2"/>
      <w:r w:rsidDel="00000000" w:rsidR="00000000" w:rsidRPr="00000000">
        <w:rPr>
          <w:rtl w:val="0"/>
        </w:rPr>
        <w:t xml:space="preserve">Arborescence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2340"/>
        <w:gridCol w:w="4905"/>
        <w:tblGridChange w:id="0">
          <w:tblGrid>
            <w:gridCol w:w="1755"/>
            <w:gridCol w:w="2340"/>
            <w:gridCol w:w="4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cccccc" w:space="0" w:sz="5" w:val="single"/>
              <w:right w:color="b7b7b7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CATÉGORIE</w:t>
            </w:r>
          </w:p>
        </w:tc>
        <w:tc>
          <w:tcPr>
            <w:tcBorders>
              <w:top w:color="b7b7b7" w:space="0" w:sz="5" w:val="single"/>
              <w:left w:color="000000" w:space="0" w:sz="0" w:val="nil"/>
              <w:bottom w:color="cccccc" w:space="0" w:sz="5" w:val="single"/>
              <w:right w:color="b7b7b7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SOUS CATÉGORIE</w:t>
            </w:r>
          </w:p>
        </w:tc>
        <w:tc>
          <w:tcPr>
            <w:tcBorders>
              <w:top w:color="b7b7b7" w:space="0" w:sz="5" w:val="single"/>
              <w:left w:color="000000" w:space="0" w:sz="0" w:val="nil"/>
              <w:bottom w:color="cccccc" w:space="0" w:sz="5" w:val="single"/>
              <w:right w:color="b7b7b7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2X2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https://cubemaster.fr/solution/2x2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3X3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https://cubemaster.fr/solution/3X3-debutant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4X4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https://cubemaster.fr/solution/4X4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.9785156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5X5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https://cubemaster.fr/solution/5X5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Pyramix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https://cubemaster.fr/solution/pyramix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Mégaminx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https://cubemaster.fr/solution/megaminx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Gear Cube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https://cubemaster.fr/solution/gearcube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Nettoyage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2X2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https://cubemaster.fr/nettoyage/2x2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Nettoyage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3X3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https://cubemaster.fr/nettoyage/3X3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Nettoyage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4X4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https://cubemaster.fr/nettoyage/4X4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Nettoyage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5X5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https://cubemaster.fr/nettoyage/5X5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Nettoyage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Pyramix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https://cubemaster.fr/nettoyage/pyramix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Nettoyage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Mégaminx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https://cubemaster.fr/nettoyage/megaminx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Nettoyage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Gear Cube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https://cubemaster.fr/nettoyage/gearcube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2X2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https://cubemaster.fr/composition/2x2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3X3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https://cubemaster.fr/composition/3X3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4X4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https://cubemaster.fr/composition/4X4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5X5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https://cubemaster.fr/composition/</w:t>
            </w:r>
            <w:r w:rsidDel="00000000" w:rsidR="00000000" w:rsidRPr="00000000">
              <w:rPr>
                <w:rtl w:val="0"/>
              </w:rPr>
              <w:t xml:space="preserve">5</w:t>
            </w:r>
            <w:hyperlink r:id="rId6">
              <w:r w:rsidDel="00000000" w:rsidR="00000000" w:rsidRPr="00000000">
                <w:rPr>
                  <w:u w:val="single"/>
                  <w:rtl w:val="0"/>
                </w:rPr>
                <w:t xml:space="preserve">X</w:t>
              </w:r>
            </w:hyperlink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Pyramix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https://cubemaster.fr/composition/pyramix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Mégaminx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https://cubemaster.fr/composition/megaminx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Gear Cube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https://cubemaster.fr/composition/gearcube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y5oi2ery6v3i" w:id="3"/>
      <w:bookmarkEnd w:id="3"/>
      <w:r w:rsidDel="00000000" w:rsidR="00000000" w:rsidRPr="00000000">
        <w:rPr>
          <w:rtl w:val="0"/>
        </w:rPr>
        <w:t xml:space="preserve">Contenu d’une page (exemple)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Slider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contenu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video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nrubiks-cube.fr/solution/5X5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