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FF00"/>
  <w:body>
    <w:p w14:paraId="572B6218" w14:textId="77777777" w:rsidR="001E4BB4" w:rsidRPr="001E4BB4" w:rsidRDefault="001E4BB4" w:rsidP="001E4BB4">
      <w:pPr>
        <w:spacing w:line="0" w:lineRule="atLeast"/>
        <w:jc w:val="left"/>
        <w:rPr>
          <w:rFonts w:asciiTheme="minorEastAsia" w:hAnsiTheme="minorEastAsia"/>
        </w:rPr>
      </w:pPr>
      <w:r w:rsidRPr="001E4BB4">
        <w:rPr>
          <w:rFonts w:asciiTheme="minorEastAsia" w:hAnsiTheme="minorEastAsia" w:hint="eastAsia"/>
        </w:rPr>
        <w:t>芒格曾经说过一句话，人们总是计算的太多，而思考的太少。如果既能够理解复利的威力，又能够理解获得复利的艰辛，这就等于抓住了理解很多事物的精髓。</w:t>
      </w:r>
    </w:p>
    <w:p w14:paraId="365F13FA" w14:textId="77777777" w:rsidR="001E4BB4" w:rsidRPr="001E4BB4" w:rsidRDefault="001E4BB4" w:rsidP="001E4BB4">
      <w:pPr>
        <w:spacing w:line="0" w:lineRule="atLeast"/>
        <w:jc w:val="left"/>
        <w:rPr>
          <w:rFonts w:asciiTheme="minorEastAsia" w:hAnsiTheme="minorEastAsia"/>
        </w:rPr>
      </w:pPr>
      <w:r w:rsidRPr="001E4BB4">
        <w:rPr>
          <w:rFonts w:asciiTheme="minorEastAsia" w:hAnsiTheme="minorEastAsia" w:hint="eastAsia"/>
        </w:rPr>
        <w:t>经常跟一些做股票的朋友交流，很多人做短线的理由是因为钱少，因为钱少，想赚钱，就得做短期。这就是很多做短线的人的</w:t>
      </w:r>
      <w:proofErr w:type="gramStart"/>
      <w:r w:rsidRPr="001E4BB4">
        <w:rPr>
          <w:rFonts w:asciiTheme="minorEastAsia" w:hAnsiTheme="minorEastAsia" w:hint="eastAsia"/>
        </w:rPr>
        <w:t>一</w:t>
      </w:r>
      <w:proofErr w:type="gramEnd"/>
      <w:r w:rsidRPr="001E4BB4">
        <w:rPr>
          <w:rFonts w:asciiTheme="minorEastAsia" w:hAnsiTheme="minorEastAsia" w:hint="eastAsia"/>
        </w:rPr>
        <w:t>种一种心理表现。每当听到这样一种说法的时候，我们就要思考一个问题了。就是短线这个获利是不是像大家想的那样呢？比如说这周我赚了</w:t>
      </w:r>
      <w:r w:rsidRPr="001E4BB4">
        <w:rPr>
          <w:rFonts w:asciiTheme="minorEastAsia" w:hAnsiTheme="minorEastAsia"/>
        </w:rPr>
        <w:t>10%，然后下一周我把本金加上这10%又投进去，再赚个10%，复利嘛，依此论推。这应该是很多没有做股票或者做股票时间不长的人内心的真实想法。然后就开始算了，按照一周赚10%的复利法则开始计算，假如投入一万，赚多少，投入两万赚多少，再不然打个折也赚不少呢。</w:t>
      </w:r>
    </w:p>
    <w:p w14:paraId="788E2ED1" w14:textId="06600D4B" w:rsidR="001E4BB4" w:rsidRPr="001E4BB4" w:rsidRDefault="001E4BB4" w:rsidP="001E4BB4">
      <w:pPr>
        <w:spacing w:line="0" w:lineRule="atLeast"/>
        <w:jc w:val="left"/>
        <w:rPr>
          <w:rFonts w:asciiTheme="minorEastAsia" w:hAnsiTheme="minorEastAsia"/>
        </w:rPr>
      </w:pPr>
      <w:r w:rsidRPr="001E4BB4">
        <w:rPr>
          <w:rFonts w:asciiTheme="minorEastAsia" w:hAnsiTheme="minorEastAsia" w:hint="eastAsia"/>
        </w:rPr>
        <w:t>为什么说散户总是计算的太多，而思考得太少，因为股市的盈利并不是这样来的，股市并不像你想的那样，为什么？因为你觉得你一周能挣</w:t>
      </w:r>
      <w:r w:rsidRPr="001E4BB4">
        <w:rPr>
          <w:rFonts w:asciiTheme="minorEastAsia" w:hAnsiTheme="minorEastAsia"/>
        </w:rPr>
        <w:t>10%，同样的一周也可以赔10%，允许你赚也允许你亏，是不是这个道理？所以当我们要想理解股市的时候，不要只理解复利的威力，同时也要理解复利的艰辛。只想赚钱，想不断的累积财富，这个事情其实并不简单，有人说巴菲特不就买了一个公司长期持有嘛，这有什么好说的，他就是拿着不动，买了股票拿着不动，不就可以了。</w:t>
      </w:r>
      <w:proofErr w:type="gramStart"/>
      <w:r w:rsidRPr="001E4BB4">
        <w:rPr>
          <w:rFonts w:asciiTheme="minorEastAsia" w:hAnsiTheme="minorEastAsia"/>
        </w:rPr>
        <w:t>难道瑞幸咖啡</w:t>
      </w:r>
      <w:proofErr w:type="gramEnd"/>
      <w:r w:rsidRPr="001E4BB4">
        <w:rPr>
          <w:rFonts w:asciiTheme="minorEastAsia" w:hAnsiTheme="minorEastAsia"/>
        </w:rPr>
        <w:t>都忘了吗，如果对于投资市场比较了解的话，你会</w:t>
      </w:r>
      <w:proofErr w:type="gramStart"/>
      <w:r w:rsidRPr="001E4BB4">
        <w:rPr>
          <w:rFonts w:asciiTheme="minorEastAsia" w:hAnsiTheme="minorEastAsia"/>
        </w:rPr>
        <w:t>发现瑞幸刮起</w:t>
      </w:r>
      <w:proofErr w:type="gramEnd"/>
      <w:r w:rsidRPr="001E4BB4">
        <w:rPr>
          <w:rFonts w:asciiTheme="minorEastAsia" w:hAnsiTheme="minorEastAsia"/>
        </w:rPr>
        <w:t>的风有多大。</w:t>
      </w:r>
      <w:proofErr w:type="gramStart"/>
      <w:r w:rsidRPr="001E4BB4">
        <w:rPr>
          <w:rFonts w:asciiTheme="minorEastAsia" w:hAnsiTheme="minorEastAsia"/>
        </w:rPr>
        <w:t>瑞幸在</w:t>
      </w:r>
      <w:proofErr w:type="gramEnd"/>
      <w:r w:rsidRPr="001E4BB4">
        <w:rPr>
          <w:rFonts w:asciiTheme="minorEastAsia" w:hAnsiTheme="minorEastAsia"/>
        </w:rPr>
        <w:t>2019年2018年的时候就已经很火了吧，不停的在媒体上，还有很多网站上宣传他开了多少家店了，然后什么</w:t>
      </w:r>
      <w:proofErr w:type="gramStart"/>
      <w:r w:rsidRPr="001E4BB4">
        <w:rPr>
          <w:rFonts w:asciiTheme="minorEastAsia" w:hAnsiTheme="minorEastAsia"/>
        </w:rPr>
        <w:t>比星巴克</w:t>
      </w:r>
      <w:proofErr w:type="gramEnd"/>
      <w:r w:rsidRPr="001E4BB4">
        <w:rPr>
          <w:rFonts w:asciiTheme="minorEastAsia" w:hAnsiTheme="minorEastAsia"/>
        </w:rPr>
        <w:t>更牛了，再然后就是财务造假，对于投资者后果可想而知了，就这么一个情况，我们可以看一下事件的整个过程。</w:t>
      </w:r>
      <w:proofErr w:type="gramStart"/>
      <w:r w:rsidRPr="001E4BB4">
        <w:rPr>
          <w:rFonts w:asciiTheme="minorEastAsia" w:hAnsiTheme="minorEastAsia"/>
        </w:rPr>
        <w:t>瑞幸是</w:t>
      </w:r>
      <w:proofErr w:type="gramEnd"/>
      <w:r w:rsidRPr="001E4BB4">
        <w:rPr>
          <w:rFonts w:asciiTheme="minorEastAsia" w:hAnsiTheme="minorEastAsia"/>
        </w:rPr>
        <w:t>一个很短的企业。2018年3月份成立，然后7月份完成a轮融资，12月份的时候b轮融资，也就是说前面不到一年的时间里面，ab轮走完了。19年4月份就开始获得大的机构融资，后面也就是5月份就开始上市了。就是说从它成立到它上市，一共就花了一年两个月的时间，</w:t>
      </w:r>
      <w:proofErr w:type="gramStart"/>
      <w:r w:rsidRPr="001E4BB4">
        <w:rPr>
          <w:rFonts w:asciiTheme="minorEastAsia" w:hAnsiTheme="minorEastAsia"/>
        </w:rPr>
        <w:t>厉不厉害</w:t>
      </w:r>
      <w:proofErr w:type="gramEnd"/>
      <w:r w:rsidRPr="001E4BB4">
        <w:rPr>
          <w:rFonts w:asciiTheme="minorEastAsia" w:hAnsiTheme="minorEastAsia"/>
        </w:rPr>
        <w:t>。然后就是各种造神，大力宣传，作为一个新手</w:t>
      </w:r>
      <w:r w:rsidRPr="001E4BB4">
        <w:rPr>
          <w:rFonts w:asciiTheme="minorEastAsia" w:hAnsiTheme="minorEastAsia" w:hint="eastAsia"/>
        </w:rPr>
        <w:t>投资者，肯定是受不了这种诱惑的。如果你买进去的话，你会认为你有一个好的企业，然后长期持有就会获利。</w:t>
      </w:r>
    </w:p>
    <w:p w14:paraId="01A6EF55" w14:textId="77777777" w:rsidR="001E4BB4" w:rsidRPr="001E4BB4" w:rsidRDefault="001E4BB4" w:rsidP="001E4BB4">
      <w:pPr>
        <w:spacing w:line="0" w:lineRule="atLeast"/>
        <w:jc w:val="left"/>
        <w:rPr>
          <w:rFonts w:asciiTheme="minorEastAsia" w:hAnsiTheme="minorEastAsia"/>
        </w:rPr>
      </w:pPr>
      <w:r w:rsidRPr="001E4BB4">
        <w:rPr>
          <w:rFonts w:asciiTheme="minorEastAsia" w:hAnsiTheme="minorEastAsia" w:hint="eastAsia"/>
        </w:rPr>
        <w:t>所以当你看到市场当中充斥着这样的企业的时候，你就会发现巴菲特买入可口可乐这样的优秀的企业，并不像我们想的那么简单。那我们要想去获得这种长期投资的话，需要的前提是什么？我认为这个前提就是你要判断你买入公司的主业是不是比较稳定，这是</w:t>
      </w:r>
      <w:proofErr w:type="gramStart"/>
      <w:r w:rsidRPr="001E4BB4">
        <w:rPr>
          <w:rFonts w:asciiTheme="minorEastAsia" w:hAnsiTheme="minorEastAsia" w:hint="eastAsia"/>
        </w:rPr>
        <w:t>最</w:t>
      </w:r>
      <w:proofErr w:type="gramEnd"/>
      <w:r w:rsidRPr="001E4BB4">
        <w:rPr>
          <w:rFonts w:asciiTheme="minorEastAsia" w:hAnsiTheme="minorEastAsia" w:hint="eastAsia"/>
        </w:rPr>
        <w:t>关键的。</w:t>
      </w:r>
    </w:p>
    <w:p w14:paraId="7C383677" w14:textId="77777777" w:rsidR="001E4BB4" w:rsidRPr="001E4BB4" w:rsidRDefault="001E4BB4" w:rsidP="001E4BB4">
      <w:pPr>
        <w:spacing w:line="0" w:lineRule="atLeast"/>
        <w:jc w:val="left"/>
        <w:rPr>
          <w:rFonts w:asciiTheme="minorEastAsia" w:hAnsiTheme="minorEastAsia"/>
        </w:rPr>
      </w:pPr>
      <w:r w:rsidRPr="001E4BB4">
        <w:rPr>
          <w:rFonts w:asciiTheme="minorEastAsia" w:hAnsiTheme="minorEastAsia" w:hint="eastAsia"/>
        </w:rPr>
        <w:t>长线投资的最大好处就是让投资者从不断增长的主业发展中轻而易举的分享其发展成果。就股票投资而言，要注重考察该公司的主业是否长期稳定可靠。这是股票长线投资的前提条件。所以你想做长线，你必须对公司的主营业务有一个很好的判断。这个主营业务从长期来说必须是稳定可靠的，才值得去拿长线。但是很多人呢，他投资的这个公司，第一他不知道这是干什么的，第二个，他也没有办法去对公司的未来情况做一个基本判断。他的所有买入逻辑都是基于他希望这个公司未来会怎样，基于这么一个想法去投资，那这个长线肯定是越拿越失败。一个是对业务有一个很清晰的判断，一个是对市场的热情类信息的判断，两者完全不是一个概念。</w:t>
      </w:r>
    </w:p>
    <w:p w14:paraId="138E61FB" w14:textId="77777777" w:rsidR="001E4BB4" w:rsidRPr="001E4BB4" w:rsidRDefault="001E4BB4" w:rsidP="001E4BB4">
      <w:pPr>
        <w:spacing w:line="0" w:lineRule="atLeast"/>
        <w:jc w:val="left"/>
        <w:rPr>
          <w:rFonts w:asciiTheme="minorEastAsia" w:hAnsiTheme="minorEastAsia"/>
        </w:rPr>
      </w:pPr>
      <w:r w:rsidRPr="001E4BB4">
        <w:rPr>
          <w:rFonts w:asciiTheme="minorEastAsia" w:hAnsiTheme="minorEastAsia" w:hint="eastAsia"/>
        </w:rPr>
        <w:t>你去判断一个公司的业务，通过一些方法是可以掌握的。你要想判断市场的情绪那真是太难了。多少人私下问我，明天的市场会怎么样，我怎么知道明天是怎么样。当然我可以随便说一下，可是这样的说词有什么意义呢？你怎么能判断到明天市场的情绪会怎么样呢？明天是看多的人多还是看空的人多，是买的人多还是卖出的人多，完全没有判断的依据吧。这种判断</w:t>
      </w:r>
      <w:proofErr w:type="gramStart"/>
      <w:r w:rsidRPr="001E4BB4">
        <w:rPr>
          <w:rFonts w:asciiTheme="minorEastAsia" w:hAnsiTheme="minorEastAsia" w:hint="eastAsia"/>
        </w:rPr>
        <w:t>跟拿长线</w:t>
      </w:r>
      <w:proofErr w:type="gramEnd"/>
      <w:r w:rsidRPr="001E4BB4">
        <w:rPr>
          <w:rFonts w:asciiTheme="minorEastAsia" w:hAnsiTheme="minorEastAsia" w:hint="eastAsia"/>
        </w:rPr>
        <w:t>是没有关系的，因为长线投资者他根本不关注市场情绪的变化，因为他持有的时间可能都会超过一个牛熊的周期，三年五年十年。</w:t>
      </w:r>
    </w:p>
    <w:p w14:paraId="585184AB" w14:textId="77777777" w:rsidR="001E4BB4" w:rsidRPr="001E4BB4" w:rsidRDefault="001E4BB4" w:rsidP="001E4BB4">
      <w:pPr>
        <w:spacing w:line="0" w:lineRule="atLeast"/>
        <w:jc w:val="left"/>
        <w:rPr>
          <w:rFonts w:asciiTheme="minorEastAsia" w:hAnsiTheme="minorEastAsia"/>
        </w:rPr>
      </w:pPr>
      <w:r w:rsidRPr="001E4BB4">
        <w:rPr>
          <w:rFonts w:asciiTheme="minorEastAsia" w:hAnsiTheme="minorEastAsia" w:hint="eastAsia"/>
        </w:rPr>
        <w:t>长线应该是一个什么心态呢？就如可口可乐的例子，我们经常看到巴菲特喝可口可乐，巴菲特在</w:t>
      </w:r>
      <w:r w:rsidRPr="001E4BB4">
        <w:rPr>
          <w:rFonts w:asciiTheme="minorEastAsia" w:hAnsiTheme="minorEastAsia"/>
        </w:rPr>
        <w:t>10多年前2008年来中国的时候，上央视的对话节目，他就拿着可口可乐上来，什么意思呢？他不仅仅买可口可乐，他也给可口可乐代言。他把可口可乐当成自己的公司，虽然他持有的股份大概就是十分之一这个样子，但是他30多年没有变化。巴菲特是怎么去谈可口可乐的？他说可口可乐如果今年卖1亿罐的话，相当于伯克希尔卖了其中的一千万罐。他的思考方式是他吃了公司的10%的股份。就是这么一个情况，他的角度跟投机者的角度是完全不一样的。</w:t>
      </w:r>
    </w:p>
    <w:p w14:paraId="4A5B6D96" w14:textId="2DEABBC8" w:rsidR="001E4BB4" w:rsidRPr="001E4BB4" w:rsidRDefault="001E4BB4" w:rsidP="001E4BB4">
      <w:pPr>
        <w:spacing w:line="0" w:lineRule="atLeast"/>
        <w:jc w:val="left"/>
        <w:rPr>
          <w:rFonts w:asciiTheme="minorEastAsia" w:hAnsiTheme="minorEastAsia"/>
        </w:rPr>
      </w:pPr>
      <w:r w:rsidRPr="001E4BB4">
        <w:rPr>
          <w:rFonts w:asciiTheme="minorEastAsia" w:hAnsiTheme="minorEastAsia" w:hint="eastAsia"/>
        </w:rPr>
        <w:t>当然很多投资者都说一年分红没有多少钱，那是因为你只关注股价的上蹿下跳，你不关注长期收益率变化，长期的收益率变化是跟公司的业绩有密切关系的，那问题来了，可口可乐</w:t>
      </w:r>
      <w:r w:rsidRPr="001E4BB4">
        <w:rPr>
          <w:rFonts w:asciiTheme="minorEastAsia" w:hAnsiTheme="minorEastAsia"/>
        </w:rPr>
        <w:t>1896年好像就已经有了吧，在美国已经超过一百多年了吧。中国人喝可口可乐也几十年了吧，对不对，那么现在有一个问题就是未来所谓的什么互联网，什么智能什么第四次工业革命等等，这些科技的发展会不会改变人们喝口可乐。为什么要思考这个呢？因为现在社会变化的节奏是非常快的。如果随着社会变化，你买的公司就不行了，那你可以长期持有吗？如果反过来想，社会不停的变，会不</w:t>
      </w:r>
      <w:r w:rsidRPr="001E4BB4">
        <w:rPr>
          <w:rFonts w:asciiTheme="minorEastAsia" w:hAnsiTheme="minorEastAsia" w:hint="eastAsia"/>
        </w:rPr>
        <w:t>会影响人们喝口可乐呢？如果人们喝可口可乐的行为不会发生变化，那可口可乐就会一直卖下去，它的盈利就会一直稳定下来。那你长期投资他就可以一直拿下去，巴菲特有这么一段话，非常的经典，这是长线投资者必须要看的问题，什么问题呢？就是你必须要看懂一个企业，你才能去长线投资。那么看懂一个企业容易吗？当然不容易。他是怎么描述的，他说他从那些简单的产品里面寻找好生意，就是一个公司，它能不能保护他的利润，比尔盖茨是他遇到过最棒的商业天才。但是他不知道</w:t>
      </w:r>
      <w:r w:rsidRPr="001E4BB4">
        <w:rPr>
          <w:rFonts w:asciiTheme="minorEastAsia" w:hAnsiTheme="minorEastAsia"/>
        </w:rPr>
        <w:t>10年以后微软的竞争对手会怎么样，他知道什么呢？他知道口香糖生意10年以后会怎</w:t>
      </w:r>
      <w:r w:rsidRPr="001E4BB4">
        <w:rPr>
          <w:rFonts w:asciiTheme="minorEastAsia" w:hAnsiTheme="minorEastAsia" w:hint="eastAsia"/>
        </w:rPr>
        <w:t>么样，为什么呢？互联网再怎么发展都不会改变人类嚼口香糖的习惯，好像没有什么能够改变人类嚼口香糖的习惯。</w:t>
      </w:r>
    </w:p>
    <w:p w14:paraId="3087E8B0" w14:textId="77777777" w:rsidR="001E4BB4" w:rsidRPr="001E4BB4" w:rsidRDefault="001E4BB4" w:rsidP="001E4BB4">
      <w:pPr>
        <w:spacing w:line="0" w:lineRule="atLeast"/>
        <w:jc w:val="left"/>
        <w:rPr>
          <w:rFonts w:asciiTheme="minorEastAsia" w:hAnsiTheme="minorEastAsia"/>
        </w:rPr>
      </w:pPr>
      <w:r w:rsidRPr="001E4BB4">
        <w:rPr>
          <w:rFonts w:asciiTheme="minorEastAsia" w:hAnsiTheme="minorEastAsia" w:hint="eastAsia"/>
        </w:rPr>
        <w:t>他又是怎么思考生意的。总是从竞争的角度出发，假设给你</w:t>
      </w:r>
      <w:r w:rsidRPr="001E4BB4">
        <w:rPr>
          <w:rFonts w:asciiTheme="minorEastAsia" w:hAnsiTheme="minorEastAsia"/>
        </w:rPr>
        <w:t>100亿，让你在全球和可口可乐竞争，你能伤了可口可乐吗，如果你做不到，说明这样的生意就是好生意。</w:t>
      </w:r>
    </w:p>
    <w:p w14:paraId="68F66F91" w14:textId="77777777" w:rsidR="001E4BB4" w:rsidRPr="001E4BB4" w:rsidRDefault="001E4BB4" w:rsidP="001E4BB4">
      <w:pPr>
        <w:spacing w:line="0" w:lineRule="atLeast"/>
        <w:jc w:val="left"/>
        <w:rPr>
          <w:rFonts w:asciiTheme="minorEastAsia" w:hAnsiTheme="minorEastAsia"/>
        </w:rPr>
      </w:pPr>
      <w:r w:rsidRPr="001E4BB4">
        <w:rPr>
          <w:rFonts w:asciiTheme="minorEastAsia" w:hAnsiTheme="minorEastAsia" w:hint="eastAsia"/>
        </w:rPr>
        <w:t>其实我们可以把他的思维方式套用</w:t>
      </w:r>
      <w:proofErr w:type="gramStart"/>
      <w:r w:rsidRPr="001E4BB4">
        <w:rPr>
          <w:rFonts w:asciiTheme="minorEastAsia" w:hAnsiTheme="minorEastAsia" w:hint="eastAsia"/>
        </w:rPr>
        <w:t>到瑞幸咖啡</w:t>
      </w:r>
      <w:proofErr w:type="gramEnd"/>
      <w:r w:rsidRPr="001E4BB4">
        <w:rPr>
          <w:rFonts w:asciiTheme="minorEastAsia" w:hAnsiTheme="minorEastAsia" w:hint="eastAsia"/>
        </w:rPr>
        <w:t>上，你想想看，假如给你</w:t>
      </w:r>
      <w:r w:rsidRPr="001E4BB4">
        <w:rPr>
          <w:rFonts w:asciiTheme="minorEastAsia" w:hAnsiTheme="minorEastAsia"/>
        </w:rPr>
        <w:t>100亿，让你</w:t>
      </w:r>
      <w:proofErr w:type="gramStart"/>
      <w:r w:rsidRPr="001E4BB4">
        <w:rPr>
          <w:rFonts w:asciiTheme="minorEastAsia" w:hAnsiTheme="minorEastAsia"/>
        </w:rPr>
        <w:t>跟瑞幸</w:t>
      </w:r>
      <w:proofErr w:type="gramEnd"/>
      <w:r w:rsidRPr="001E4BB4">
        <w:rPr>
          <w:rFonts w:asciiTheme="minorEastAsia" w:hAnsiTheme="minorEastAsia"/>
        </w:rPr>
        <w:t>咖啡竞争，你有几成把握？分分钟的事吧。有些企业就像流星一样很绚烂，但散户往往就是那个遇见流星的人，遇见也就等于结束。</w:t>
      </w:r>
    </w:p>
    <w:p w14:paraId="51230064" w14:textId="77777777" w:rsidR="001E4BB4" w:rsidRPr="001E4BB4" w:rsidRDefault="001E4BB4" w:rsidP="001E4BB4">
      <w:pPr>
        <w:spacing w:line="0" w:lineRule="atLeast"/>
        <w:jc w:val="left"/>
        <w:rPr>
          <w:rFonts w:asciiTheme="minorEastAsia" w:hAnsiTheme="minorEastAsia"/>
        </w:rPr>
      </w:pPr>
      <w:proofErr w:type="gramStart"/>
      <w:r w:rsidRPr="001E4BB4">
        <w:rPr>
          <w:rFonts w:asciiTheme="minorEastAsia" w:hAnsiTheme="minorEastAsia" w:hint="eastAsia"/>
        </w:rPr>
        <w:lastRenderedPageBreak/>
        <w:t>以瑞幸咖啡</w:t>
      </w:r>
      <w:proofErr w:type="gramEnd"/>
      <w:r w:rsidRPr="001E4BB4">
        <w:rPr>
          <w:rFonts w:asciiTheme="minorEastAsia" w:hAnsiTheme="minorEastAsia" w:hint="eastAsia"/>
        </w:rPr>
        <w:t>和可口可乐做了一个极端的对比，虽然只是简单的对比但这种思路确实挺实用。当你把自己的公司拿出来，把你投资的股票拿出来，问问自己，如果给你</w:t>
      </w:r>
      <w:r w:rsidRPr="001E4BB4">
        <w:rPr>
          <w:rFonts w:asciiTheme="minorEastAsia" w:hAnsiTheme="minorEastAsia"/>
        </w:rPr>
        <w:t>100个亿美元和你买的那家公司竞争，那么你买的公司能不能扛得住，如果扛不住的话，那就不要投资它。因为从长期来说，没有护城河，它就没有办法保护利润。</w:t>
      </w:r>
    </w:p>
    <w:p w14:paraId="2E662ACC" w14:textId="46D2D9B0" w:rsidR="002B0249" w:rsidRDefault="001E4BB4" w:rsidP="001E4BB4">
      <w:pPr>
        <w:spacing w:line="0" w:lineRule="atLeast"/>
        <w:jc w:val="left"/>
        <w:rPr>
          <w:rFonts w:asciiTheme="minorEastAsia" w:hAnsiTheme="minorEastAsia"/>
        </w:rPr>
      </w:pPr>
      <w:r w:rsidRPr="001E4BB4">
        <w:rPr>
          <w:rFonts w:asciiTheme="minorEastAsia" w:hAnsiTheme="minorEastAsia" w:hint="eastAsia"/>
        </w:rPr>
        <w:t>想做长线需要先认清什么是长线才行，长线和拿多长时间没关系，关键是你关注的啥，你的出发点在哪里</w:t>
      </w:r>
    </w:p>
    <w:p w14:paraId="1B684929" w14:textId="77777777" w:rsidR="001F3A51" w:rsidRPr="00AB2A9C" w:rsidRDefault="001F3A51" w:rsidP="00EE7B5F">
      <w:pPr>
        <w:spacing w:line="0" w:lineRule="atLeast"/>
        <w:jc w:val="left"/>
        <w:rPr>
          <w:rFonts w:asciiTheme="minorEastAsia" w:hAnsiTheme="minorEastAsia"/>
        </w:rPr>
      </w:pPr>
    </w:p>
    <w:sectPr w:rsidR="001F3A51" w:rsidRPr="00AB2A9C" w:rsidSect="00EE7B5F">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8CA"/>
    <w:rsid w:val="00106107"/>
    <w:rsid w:val="00131E74"/>
    <w:rsid w:val="001E4BB4"/>
    <w:rsid w:val="001F3A51"/>
    <w:rsid w:val="002B0249"/>
    <w:rsid w:val="008418CA"/>
    <w:rsid w:val="00AB2A9C"/>
    <w:rsid w:val="00D673D8"/>
    <w:rsid w:val="00EE7B5F"/>
    <w:rsid w:val="00FF0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lime"/>
    </o:shapedefaults>
    <o:shapelayout v:ext="edit">
      <o:idmap v:ext="edit" data="1"/>
    </o:shapelayout>
  </w:shapeDefaults>
  <w:decimalSymbol w:val="."/>
  <w:listSeparator w:val=","/>
  <w14:docId w14:val="419AA104"/>
  <w15:chartTrackingRefBased/>
  <w15:docId w15:val="{261D74D5-1614-46D5-B106-9901B6476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401</Words>
  <Characters>2289</Characters>
  <Application>Microsoft Office Word</Application>
  <DocSecurity>0</DocSecurity>
  <Lines>19</Lines>
  <Paragraphs>5</Paragraphs>
  <ScaleCrop>false</ScaleCrop>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戴 源林</dc:creator>
  <cp:keywords/>
  <dc:description/>
  <cp:lastModifiedBy>戴 源林</cp:lastModifiedBy>
  <cp:revision>10</cp:revision>
  <dcterms:created xsi:type="dcterms:W3CDTF">2020-12-02T07:08:00Z</dcterms:created>
  <dcterms:modified xsi:type="dcterms:W3CDTF">2020-12-02T07:09:00Z</dcterms:modified>
</cp:coreProperties>
</file>