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Mike Peters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130 Welshmore Dr.</w:t>
        <w:tab/>
        <w:tab/>
        <w:tab/>
        <w:tab/>
        <w:tab/>
        <w:tab/>
        <w:tab/>
        <w:tab/>
        <w:t xml:space="preserve">937-768-0235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Galloway, OH, 43119</w:t>
        <w:tab/>
        <w:tab/>
        <w:tab/>
        <w:tab/>
        <w:tab/>
        <w:tab/>
        <w:tab/>
        <w:tab/>
        <w:t xml:space="preserve">Peters2329@gmail.com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Bachelor of Science in Computer Science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Oregon State University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G.P.A.  – 3.6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Bachelor of Science in Biology, 2008</w:t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Ohio State University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hanging="16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 Summary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Management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C++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Languages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Operating Systems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Unix/Linux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Agile Process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Waterfall Process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  <w:tab/>
      </w: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https://github.com/Mike2329/Projects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>
      <w:pPr>
        <w:ind w:left="1440" w:hanging="144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Sterile Processing Tech (2015-2016), Butterworth Hospital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 Technologist (2010-2015), American Red Cross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Substitute Teacher (2009-2010), South-Western Schools</w:t>
      </w:r>
    </w:p>
    <w:sectPr>
      <w:pgSz w:h="15840" w:w="12240"/>
      <w:pgMar w:bottom="864" w:top="720" w:left="1152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ike2329/Projects" TargetMode="External"/></Relationships>
</file>