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7F026" w14:textId="6076AF9B" w:rsidR="00C44B89" w:rsidRDefault="00C44B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Esperando que leas esto, Carlos, lo comienzo desde la segunda página del mockup de Urban Performance. </w:t>
      </w:r>
    </w:p>
    <w:p w14:paraId="443BACFE" w14:textId="49129AC9" w:rsidR="00C44B89" w:rsidRDefault="00C44B89">
      <w:pPr>
        <w:rPr>
          <w:rFonts w:ascii="Arial" w:hAnsi="Arial" w:cs="Arial"/>
          <w:sz w:val="24"/>
          <w:szCs w:val="24"/>
        </w:rPr>
      </w:pPr>
    </w:p>
    <w:p w14:paraId="5C5CA64A" w14:textId="1E5EDCF8" w:rsidR="00C44B89" w:rsidRDefault="00C44B89" w:rsidP="00C44B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gestor de población, quiero saber al ritmo que esta crece, para conocer el desempeño urbano.</w:t>
      </w:r>
    </w:p>
    <w:p w14:paraId="384FDA34" w14:textId="77777777" w:rsidR="004A68CD" w:rsidRDefault="004A68CD" w:rsidP="00C44B89">
      <w:pPr>
        <w:rPr>
          <w:rFonts w:ascii="Arial" w:hAnsi="Arial" w:cs="Arial"/>
          <w:sz w:val="24"/>
          <w:szCs w:val="24"/>
        </w:rPr>
      </w:pPr>
    </w:p>
    <w:p w14:paraId="04BBBCBF" w14:textId="19D0AFB5" w:rsidR="004A68CD" w:rsidRDefault="004A68CD" w:rsidP="00C44B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ingresar a la página, antes de la Home Page, encontraremos una barra de navegación</w:t>
      </w:r>
      <w:r w:rsidR="00B91E4C">
        <w:rPr>
          <w:rFonts w:ascii="Arial" w:hAnsi="Arial" w:cs="Arial"/>
          <w:sz w:val="24"/>
          <w:szCs w:val="24"/>
        </w:rPr>
        <w:t xml:space="preserve"> en la parte superior de la pantalla</w:t>
      </w:r>
      <w:r>
        <w:rPr>
          <w:rFonts w:ascii="Arial" w:hAnsi="Arial" w:cs="Arial"/>
          <w:sz w:val="24"/>
          <w:szCs w:val="24"/>
        </w:rPr>
        <w:t xml:space="preserve"> con el logo de</w:t>
      </w:r>
      <w:r w:rsidR="00B91E4C">
        <w:rPr>
          <w:rFonts w:ascii="Arial" w:hAnsi="Arial" w:cs="Arial"/>
          <w:sz w:val="24"/>
          <w:szCs w:val="24"/>
        </w:rPr>
        <w:t xml:space="preserve"> la página y de la herramienta en la parte izquierda de esta, mientras que en la parte derecha habrá varios apartados, entre ellos están: </w:t>
      </w:r>
    </w:p>
    <w:p w14:paraId="75F16900" w14:textId="7C2767EE" w:rsidR="00B91E4C" w:rsidRPr="00B91E4C" w:rsidRDefault="00B91E4C" w:rsidP="00B91E4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91E4C">
        <w:rPr>
          <w:rFonts w:ascii="Arial" w:hAnsi="Arial" w:cs="Arial"/>
          <w:color w:val="4472C4" w:themeColor="accent1"/>
          <w:sz w:val="24"/>
          <w:szCs w:val="24"/>
        </w:rPr>
        <w:t>Urban Performance o Home Page</w:t>
      </w:r>
      <w:r w:rsidRPr="00B91E4C">
        <w:rPr>
          <w:rFonts w:ascii="Arial" w:hAnsi="Arial" w:cs="Arial"/>
          <w:sz w:val="24"/>
          <w:szCs w:val="24"/>
        </w:rPr>
        <w:t xml:space="preserve">: Este apartado nos redireccionará a lo que podría llamarse “Home Page” puesto que es la atracción principal de esta página y lo que nos permitirá interactuar con la misma. </w:t>
      </w:r>
    </w:p>
    <w:p w14:paraId="0ECB070E" w14:textId="0C4F99B6" w:rsidR="00B91E4C" w:rsidRPr="00B91E4C" w:rsidRDefault="00B91E4C" w:rsidP="00B91E4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B91E4C">
        <w:rPr>
          <w:rFonts w:ascii="Arial" w:hAnsi="Arial" w:cs="Arial"/>
          <w:color w:val="4472C4" w:themeColor="accent1"/>
          <w:sz w:val="24"/>
          <w:szCs w:val="24"/>
        </w:rPr>
        <w:t>About</w:t>
      </w:r>
      <w:proofErr w:type="spellEnd"/>
      <w:r w:rsidRPr="00B91E4C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B91E4C">
        <w:rPr>
          <w:rFonts w:ascii="Arial" w:hAnsi="Arial" w:cs="Arial"/>
          <w:color w:val="4472C4" w:themeColor="accent1"/>
          <w:sz w:val="24"/>
          <w:szCs w:val="24"/>
        </w:rPr>
        <w:t>the</w:t>
      </w:r>
      <w:proofErr w:type="spellEnd"/>
      <w:r w:rsidRPr="00B91E4C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B91E4C">
        <w:rPr>
          <w:rFonts w:ascii="Arial" w:hAnsi="Arial" w:cs="Arial"/>
          <w:color w:val="4472C4" w:themeColor="accent1"/>
          <w:sz w:val="24"/>
          <w:szCs w:val="24"/>
        </w:rPr>
        <w:t>tool</w:t>
      </w:r>
      <w:proofErr w:type="spellEnd"/>
      <w:r w:rsidRPr="00B91E4C">
        <w:rPr>
          <w:rFonts w:ascii="Arial" w:hAnsi="Arial" w:cs="Arial"/>
          <w:sz w:val="24"/>
          <w:szCs w:val="24"/>
        </w:rPr>
        <w:t xml:space="preserve">: Esta pestaña nos llevará a un recorrido por la página, en el que nos dará a conocer las características importantes de ésta y, por supuesto, sus funcionalidades y modo de uso para que al usuario le sea más familiar su funcionamiento y pueda interactuar y modificarlo de una manera más cómoda y sencilla. </w:t>
      </w:r>
    </w:p>
    <w:p w14:paraId="64C88E97" w14:textId="306D44CC" w:rsidR="00B91E4C" w:rsidRPr="00B91E4C" w:rsidRDefault="00B91E4C" w:rsidP="00B91E4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B91E4C">
        <w:rPr>
          <w:rFonts w:ascii="Arial" w:hAnsi="Arial" w:cs="Arial"/>
          <w:color w:val="4472C4" w:themeColor="accent1"/>
          <w:sz w:val="24"/>
          <w:szCs w:val="24"/>
        </w:rPr>
        <w:t>Login</w:t>
      </w:r>
      <w:proofErr w:type="spellEnd"/>
      <w:r w:rsidRPr="00B91E4C">
        <w:rPr>
          <w:rFonts w:ascii="Arial" w:hAnsi="Arial" w:cs="Arial"/>
          <w:sz w:val="24"/>
          <w:szCs w:val="24"/>
        </w:rPr>
        <w:t xml:space="preserve">: En este apartado nos dará la posibilidad ya sea de registrarnos o de iniciar sesión, según sea el caso, para gozar de los beneficios que esto nos brinda dentro de la página. </w:t>
      </w:r>
    </w:p>
    <w:p w14:paraId="6AF5165B" w14:textId="38DCA9FD" w:rsidR="00B91E4C" w:rsidRPr="00B91E4C" w:rsidRDefault="00B91E4C" w:rsidP="00B91E4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91E4C">
        <w:rPr>
          <w:rFonts w:ascii="Arial" w:hAnsi="Arial" w:cs="Arial"/>
          <w:color w:val="4472C4" w:themeColor="accent1"/>
          <w:sz w:val="24"/>
          <w:szCs w:val="24"/>
        </w:rPr>
        <w:t>Pestaña de idiomas</w:t>
      </w:r>
      <w:r w:rsidRPr="00B91E4C">
        <w:rPr>
          <w:rFonts w:ascii="Arial" w:hAnsi="Arial" w:cs="Arial"/>
          <w:sz w:val="24"/>
          <w:szCs w:val="24"/>
        </w:rPr>
        <w:t>: Esta pestaña ha sido incluida para que al usuario se le proporcione la información e incluso la página entera según ya sea su nacionalidad o el lenguaje que mejor se acomode a su persona.</w:t>
      </w:r>
    </w:p>
    <w:p w14:paraId="04723292" w14:textId="77777777" w:rsidR="00B91E4C" w:rsidRDefault="00B91E4C" w:rsidP="00C44B89">
      <w:pPr>
        <w:rPr>
          <w:rFonts w:ascii="Arial" w:hAnsi="Arial" w:cs="Arial"/>
          <w:sz w:val="24"/>
          <w:szCs w:val="24"/>
        </w:rPr>
      </w:pPr>
    </w:p>
    <w:p w14:paraId="3FAFA141" w14:textId="4B518A4A" w:rsidR="00C44B89" w:rsidRDefault="00C44B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Home Page del usuario encontraremos una interfaz que no requerirá de inicio de sesión ni de una verificación de identidad de algún tipo. Esta nos brinda una variedad de datos y funciones que podemos emplear para conocer el desempeño urbano en base a distintos escenarios citados en la cabecera de la página.</w:t>
      </w:r>
    </w:p>
    <w:p w14:paraId="4080DF9C" w14:textId="73428878" w:rsidR="00C44B89" w:rsidRDefault="00C44B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Dicha página comienza su recorrido con la ya mencionada cabecera. Ésta nos brinda la función de seleccionar una ciudad en particular para conocer los datos</w:t>
      </w:r>
      <w:r w:rsidR="00EB2F61">
        <w:rPr>
          <w:rFonts w:ascii="Arial" w:hAnsi="Arial" w:cs="Arial"/>
          <w:sz w:val="24"/>
          <w:szCs w:val="24"/>
        </w:rPr>
        <w:t xml:space="preserve"> requeridos</w:t>
      </w:r>
      <w:r w:rsidR="00FB17E3">
        <w:rPr>
          <w:rFonts w:ascii="Arial" w:hAnsi="Arial" w:cs="Arial"/>
          <w:sz w:val="24"/>
          <w:szCs w:val="24"/>
        </w:rPr>
        <w:t xml:space="preserve"> al hacer clic en el botón “</w:t>
      </w:r>
      <w:proofErr w:type="spellStart"/>
      <w:r w:rsidR="00FB17E3">
        <w:rPr>
          <w:rFonts w:ascii="Arial" w:hAnsi="Arial" w:cs="Arial"/>
          <w:sz w:val="24"/>
          <w:szCs w:val="24"/>
        </w:rPr>
        <w:t>Edit</w:t>
      </w:r>
      <w:proofErr w:type="spellEnd"/>
      <w:r w:rsidR="00FB17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B17E3">
        <w:rPr>
          <w:rFonts w:ascii="Arial" w:hAnsi="Arial" w:cs="Arial"/>
          <w:sz w:val="24"/>
          <w:szCs w:val="24"/>
        </w:rPr>
        <w:t>scenarios</w:t>
      </w:r>
      <w:proofErr w:type="spellEnd"/>
      <w:r w:rsidR="00FB17E3">
        <w:rPr>
          <w:rFonts w:ascii="Arial" w:hAnsi="Arial" w:cs="Arial"/>
          <w:sz w:val="24"/>
          <w:szCs w:val="24"/>
        </w:rPr>
        <w:t>”, botón principal que se muestra al principio del encabezado y que podrá trabajar</w:t>
      </w:r>
      <w:r w:rsidR="00EB2F61">
        <w:rPr>
          <w:rFonts w:ascii="Arial" w:hAnsi="Arial" w:cs="Arial"/>
          <w:sz w:val="24"/>
          <w:szCs w:val="24"/>
        </w:rPr>
        <w:t xml:space="preserve"> bajo los escenarios </w:t>
      </w:r>
      <w:r>
        <w:rPr>
          <w:rFonts w:ascii="Arial" w:hAnsi="Arial" w:cs="Arial"/>
          <w:sz w:val="24"/>
          <w:szCs w:val="24"/>
        </w:rPr>
        <w:t xml:space="preserve">siguientes: </w:t>
      </w:r>
    </w:p>
    <w:p w14:paraId="61DEB9A1" w14:textId="7602E1A1" w:rsidR="00C44B89" w:rsidRPr="00EB2F61" w:rsidRDefault="00C44B89" w:rsidP="00EB2F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B2F61">
        <w:rPr>
          <w:rFonts w:ascii="Arial" w:hAnsi="Arial" w:cs="Arial"/>
          <w:color w:val="5B9BD5" w:themeColor="accent5"/>
          <w:sz w:val="24"/>
          <w:szCs w:val="24"/>
        </w:rPr>
        <w:t xml:space="preserve">BAU </w:t>
      </w:r>
      <w:proofErr w:type="spellStart"/>
      <w:r w:rsidRPr="00EB2F61">
        <w:rPr>
          <w:rFonts w:ascii="Arial" w:hAnsi="Arial" w:cs="Arial"/>
          <w:color w:val="5B9BD5" w:themeColor="accent5"/>
          <w:sz w:val="24"/>
          <w:szCs w:val="24"/>
        </w:rPr>
        <w:t>Scenario</w:t>
      </w:r>
      <w:proofErr w:type="spellEnd"/>
      <w:r w:rsidRPr="00EB2F61">
        <w:rPr>
          <w:rFonts w:ascii="Arial" w:hAnsi="Arial" w:cs="Arial"/>
          <w:sz w:val="24"/>
          <w:szCs w:val="24"/>
        </w:rPr>
        <w:t xml:space="preserve">: El Business As Usual es un escenario en el que el desempeño de la población y su expansión se desarrollan sin intervenciones significativas en la resiliencia del clima. Se concentra en </w:t>
      </w:r>
      <w:r w:rsidRPr="00EB2F61">
        <w:rPr>
          <w:rFonts w:ascii="Arial" w:hAnsi="Arial" w:cs="Arial"/>
          <w:sz w:val="24"/>
          <w:szCs w:val="24"/>
        </w:rPr>
        <w:lastRenderedPageBreak/>
        <w:t xml:space="preserve">soluciones naturales, mientras que las líneas de transporte público no existen, en vez de eso, los recursos financieros se focalizan en infraestructura urbana básica como carreteras, caminos y reconstrucción en casos de desastres naturales. Bajo este escenario, la población sigue expandiéndose con el mismo patrón que se ha visto históricamente. </w:t>
      </w:r>
    </w:p>
    <w:p w14:paraId="6796C57D" w14:textId="46BE8A46" w:rsidR="00C44B89" w:rsidRPr="00EB2F61" w:rsidRDefault="00EB2F61" w:rsidP="00EB2F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B2F61">
        <w:rPr>
          <w:rFonts w:ascii="Arial" w:hAnsi="Arial" w:cs="Arial"/>
          <w:color w:val="5B9BD5" w:themeColor="accent5"/>
          <w:sz w:val="24"/>
          <w:szCs w:val="24"/>
        </w:rPr>
        <w:t>Vision</w:t>
      </w:r>
      <w:proofErr w:type="spellEnd"/>
      <w:r w:rsidRPr="00EB2F61">
        <w:rPr>
          <w:rFonts w:ascii="Arial" w:hAnsi="Arial" w:cs="Arial"/>
          <w:color w:val="5B9BD5" w:themeColor="accent5"/>
          <w:sz w:val="24"/>
          <w:szCs w:val="24"/>
        </w:rPr>
        <w:t xml:space="preserve"> </w:t>
      </w:r>
      <w:proofErr w:type="spellStart"/>
      <w:r w:rsidRPr="00EB2F61">
        <w:rPr>
          <w:rFonts w:ascii="Arial" w:hAnsi="Arial" w:cs="Arial"/>
          <w:color w:val="5B9BD5" w:themeColor="accent5"/>
          <w:sz w:val="24"/>
          <w:szCs w:val="24"/>
        </w:rPr>
        <w:t>Scenario</w:t>
      </w:r>
      <w:proofErr w:type="spellEnd"/>
      <w:r w:rsidRPr="00EB2F61">
        <w:rPr>
          <w:rFonts w:ascii="Arial" w:hAnsi="Arial" w:cs="Arial"/>
          <w:sz w:val="24"/>
          <w:szCs w:val="24"/>
        </w:rPr>
        <w:t xml:space="preserve">: Este escenario se centra en el desempeño una vez que intervengan ambiciones bajas en carbono y resilientes a nivel climático. El objetivo o, justamente, la visión de este escenario es incluir soluciones de energía, eficiencia y políticas de resiliencia climática, por tanto, las inversiones apuntarían a una reducción y menor exposición al riesgo climático. </w:t>
      </w:r>
    </w:p>
    <w:p w14:paraId="64059F56" w14:textId="4078477A" w:rsidR="00EB2F61" w:rsidRPr="00EB2F61" w:rsidRDefault="00EB2F61" w:rsidP="00EB2F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B2F61">
        <w:rPr>
          <w:rFonts w:ascii="Arial" w:hAnsi="Arial" w:cs="Arial"/>
          <w:color w:val="5B9BD5" w:themeColor="accent5"/>
          <w:sz w:val="24"/>
          <w:szCs w:val="24"/>
        </w:rPr>
        <w:t>My</w:t>
      </w:r>
      <w:proofErr w:type="spellEnd"/>
      <w:r w:rsidRPr="00EB2F61">
        <w:rPr>
          <w:rFonts w:ascii="Arial" w:hAnsi="Arial" w:cs="Arial"/>
          <w:color w:val="5B9BD5" w:themeColor="accent5"/>
          <w:sz w:val="24"/>
          <w:szCs w:val="24"/>
        </w:rPr>
        <w:t xml:space="preserve"> </w:t>
      </w:r>
      <w:proofErr w:type="spellStart"/>
      <w:r w:rsidRPr="00EB2F61">
        <w:rPr>
          <w:rFonts w:ascii="Arial" w:hAnsi="Arial" w:cs="Arial"/>
          <w:color w:val="5B9BD5" w:themeColor="accent5"/>
          <w:sz w:val="24"/>
          <w:szCs w:val="24"/>
        </w:rPr>
        <w:t>Scenario</w:t>
      </w:r>
      <w:proofErr w:type="spellEnd"/>
      <w:r w:rsidRPr="00EB2F61">
        <w:rPr>
          <w:rFonts w:ascii="Arial" w:hAnsi="Arial" w:cs="Arial"/>
          <w:sz w:val="24"/>
          <w:szCs w:val="24"/>
        </w:rPr>
        <w:t xml:space="preserve">: Este tercer y último escenario fue creado y hecho específicamente a medida de esos usuarios que optan por explorar el impacto potencial con respecto a diferentes factores como los pueden ser los antes mencionados u otros que nos brinda la página para experimentar y visualizar cómo sería el desempeño urbano en los distintos posibles escenarios que se pueden crear a base de éstos, así como sus variadas consecuencias potenciales por cada escenario que pueda ser creado por el usuario. </w:t>
      </w:r>
    </w:p>
    <w:p w14:paraId="615AEB0F" w14:textId="77777777" w:rsidR="00EB2F61" w:rsidRDefault="00EB2F61">
      <w:pPr>
        <w:rPr>
          <w:rFonts w:ascii="Arial" w:hAnsi="Arial" w:cs="Arial"/>
          <w:sz w:val="24"/>
          <w:szCs w:val="24"/>
        </w:rPr>
      </w:pPr>
    </w:p>
    <w:p w14:paraId="7FE01B2E" w14:textId="32AF617F" w:rsidR="00C44B89" w:rsidRDefault="00C44B89">
      <w:pPr>
        <w:rPr>
          <w:rFonts w:ascii="Arial" w:hAnsi="Arial" w:cs="Arial"/>
          <w:sz w:val="24"/>
          <w:szCs w:val="24"/>
        </w:rPr>
      </w:pPr>
    </w:p>
    <w:p w14:paraId="5FCA8F2E" w14:textId="78E3BB10" w:rsidR="00EB2F61" w:rsidRDefault="00EB2F61">
      <w:pPr>
        <w:rPr>
          <w:rFonts w:ascii="Arial" w:hAnsi="Arial" w:cs="Arial"/>
          <w:sz w:val="24"/>
          <w:szCs w:val="24"/>
        </w:rPr>
      </w:pPr>
    </w:p>
    <w:p w14:paraId="538C4F78" w14:textId="539372C5" w:rsidR="00EB2F61" w:rsidRDefault="00AB0A6A" w:rsidP="00EB2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Policy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Levers</w:t>
      </w:r>
      <w:proofErr w:type="spellEnd"/>
      <w:r>
        <w:rPr>
          <w:rFonts w:ascii="Arial" w:hAnsi="Arial" w:cs="Arial"/>
          <w:sz w:val="24"/>
          <w:szCs w:val="24"/>
        </w:rPr>
        <w:t xml:space="preserve">” será la </w:t>
      </w:r>
      <w:r w:rsidR="00F168AA">
        <w:rPr>
          <w:rFonts w:ascii="Arial" w:hAnsi="Arial" w:cs="Arial"/>
          <w:sz w:val="24"/>
          <w:szCs w:val="24"/>
        </w:rPr>
        <w:t>primera pestaña interactiva</w:t>
      </w:r>
      <w:r>
        <w:rPr>
          <w:rFonts w:ascii="Arial" w:hAnsi="Arial" w:cs="Arial"/>
          <w:sz w:val="24"/>
          <w:szCs w:val="24"/>
        </w:rPr>
        <w:t xml:space="preserve"> con la que nos encontraremos al entrar en esta página, la cual tendrá como función experimentar con los distintos escenarios con respecto a lo político, como lo podría ser la expansión urbana, el plano espacial, las líneas de tránsito, la eficiencia de la energía y que </w:t>
      </w:r>
      <w:r w:rsidR="007720D0">
        <w:rPr>
          <w:rFonts w:ascii="Arial" w:hAnsi="Arial" w:cs="Arial"/>
          <w:sz w:val="24"/>
          <w:szCs w:val="24"/>
        </w:rPr>
        <w:t>explicaré</w:t>
      </w:r>
      <w:r>
        <w:rPr>
          <w:rFonts w:ascii="Arial" w:hAnsi="Arial" w:cs="Arial"/>
          <w:sz w:val="24"/>
          <w:szCs w:val="24"/>
        </w:rPr>
        <w:t xml:space="preserve"> a continuación. </w:t>
      </w:r>
    </w:p>
    <w:p w14:paraId="6CE5AF32" w14:textId="7FDDA345" w:rsidR="00AB0A6A" w:rsidRPr="001C484F" w:rsidRDefault="00AB0A6A" w:rsidP="001C484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C484F">
        <w:rPr>
          <w:rFonts w:ascii="Arial" w:hAnsi="Arial" w:cs="Arial"/>
          <w:color w:val="5B9BD5" w:themeColor="accent5"/>
          <w:sz w:val="24"/>
          <w:szCs w:val="24"/>
        </w:rPr>
        <w:t xml:space="preserve">Urban </w:t>
      </w:r>
      <w:proofErr w:type="spellStart"/>
      <w:r w:rsidRPr="001C484F">
        <w:rPr>
          <w:rFonts w:ascii="Arial" w:hAnsi="Arial" w:cs="Arial"/>
          <w:color w:val="5B9BD5" w:themeColor="accent5"/>
          <w:sz w:val="24"/>
          <w:szCs w:val="24"/>
        </w:rPr>
        <w:t>expansion</w:t>
      </w:r>
      <w:proofErr w:type="spellEnd"/>
      <w:r w:rsidRPr="001C484F">
        <w:rPr>
          <w:rFonts w:ascii="Arial" w:hAnsi="Arial" w:cs="Arial"/>
          <w:sz w:val="24"/>
          <w:szCs w:val="24"/>
        </w:rPr>
        <w:t xml:space="preserve">: Este filtro o escenario es dirigido o focalizado específicamente a lo que se ha hecho de la población. Tal como lo indican los selectores en este factor, medirá la “huella urbana” o la manera en que la población se ha reproducido a lo largo de los años, el plano espacial que ésta ocupa y el “crecimiento compacto” que busca calcular el crecimiento en zonas ya urbanizadas en lugar de expandirse a zonas rurales. </w:t>
      </w:r>
    </w:p>
    <w:p w14:paraId="74CD8DAB" w14:textId="5833BEAC" w:rsidR="007720D0" w:rsidRPr="001C484F" w:rsidRDefault="007720D0" w:rsidP="001C484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1C484F">
        <w:rPr>
          <w:rFonts w:ascii="Arial" w:hAnsi="Arial" w:cs="Arial"/>
          <w:color w:val="5B9BD5" w:themeColor="accent5"/>
          <w:sz w:val="24"/>
          <w:szCs w:val="24"/>
        </w:rPr>
        <w:t>Public</w:t>
      </w:r>
      <w:proofErr w:type="spellEnd"/>
      <w:r w:rsidRPr="001C484F">
        <w:rPr>
          <w:rFonts w:ascii="Arial" w:hAnsi="Arial" w:cs="Arial"/>
          <w:color w:val="5B9BD5" w:themeColor="accent5"/>
          <w:sz w:val="24"/>
          <w:szCs w:val="24"/>
        </w:rPr>
        <w:t xml:space="preserve"> </w:t>
      </w:r>
      <w:proofErr w:type="spellStart"/>
      <w:r w:rsidRPr="001C484F">
        <w:rPr>
          <w:rFonts w:ascii="Arial" w:hAnsi="Arial" w:cs="Arial"/>
          <w:color w:val="5B9BD5" w:themeColor="accent5"/>
          <w:sz w:val="24"/>
          <w:szCs w:val="24"/>
        </w:rPr>
        <w:t>transit</w:t>
      </w:r>
      <w:proofErr w:type="spellEnd"/>
      <w:r w:rsidRPr="001C484F">
        <w:rPr>
          <w:rFonts w:ascii="Arial" w:hAnsi="Arial" w:cs="Arial"/>
          <w:sz w:val="24"/>
          <w:szCs w:val="24"/>
        </w:rPr>
        <w:t xml:space="preserve">: Este factor lo que busca es visualizar el transporte público considerando las líneas de autobuses ya existentes, 20 km añadidos a las líneas de autobuses ya existentes, es decir, 20 km más de líneas de autobuses; lo que se traduciría en mayor acceso al transporte público. Y, por último, si las líneas de autobuses se volvieran de la modalidad “Red de Transporte Rápido” o BRT por sus siglas en inglés, lo cual significaría un </w:t>
      </w:r>
      <w:r w:rsidRPr="001C484F">
        <w:rPr>
          <w:rFonts w:ascii="Arial" w:hAnsi="Arial" w:cs="Arial"/>
          <w:sz w:val="24"/>
          <w:szCs w:val="24"/>
        </w:rPr>
        <w:lastRenderedPageBreak/>
        <w:t xml:space="preserve">mayor desempeño en cuanto al transporte público, pues sería mucho más eficiente, rápido y cómodo. </w:t>
      </w:r>
    </w:p>
    <w:p w14:paraId="5426A2BA" w14:textId="41A5F304" w:rsidR="007720D0" w:rsidRPr="001C484F" w:rsidRDefault="007720D0" w:rsidP="001C484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1C484F">
        <w:rPr>
          <w:rFonts w:ascii="Arial" w:hAnsi="Arial" w:cs="Arial"/>
          <w:color w:val="5B9BD5" w:themeColor="accent5"/>
          <w:sz w:val="24"/>
          <w:szCs w:val="24"/>
        </w:rPr>
        <w:t>Residential</w:t>
      </w:r>
      <w:proofErr w:type="spellEnd"/>
      <w:r w:rsidRPr="001C484F">
        <w:rPr>
          <w:rFonts w:ascii="Arial" w:hAnsi="Arial" w:cs="Arial"/>
          <w:color w:val="5B9BD5" w:themeColor="accent5"/>
          <w:sz w:val="24"/>
          <w:szCs w:val="24"/>
        </w:rPr>
        <w:t xml:space="preserve"> </w:t>
      </w:r>
      <w:proofErr w:type="spellStart"/>
      <w:r w:rsidRPr="001C484F">
        <w:rPr>
          <w:rFonts w:ascii="Arial" w:hAnsi="Arial" w:cs="Arial"/>
          <w:color w:val="5B9BD5" w:themeColor="accent5"/>
          <w:sz w:val="24"/>
          <w:szCs w:val="24"/>
        </w:rPr>
        <w:t>energy</w:t>
      </w:r>
      <w:proofErr w:type="spellEnd"/>
      <w:r w:rsidRPr="001C484F">
        <w:rPr>
          <w:rFonts w:ascii="Arial" w:hAnsi="Arial" w:cs="Arial"/>
          <w:color w:val="5B9BD5" w:themeColor="accent5"/>
          <w:sz w:val="24"/>
          <w:szCs w:val="24"/>
        </w:rPr>
        <w:t xml:space="preserve"> </w:t>
      </w:r>
      <w:proofErr w:type="spellStart"/>
      <w:r w:rsidRPr="001C484F">
        <w:rPr>
          <w:rFonts w:ascii="Arial" w:hAnsi="Arial" w:cs="Arial"/>
          <w:color w:val="5B9BD5" w:themeColor="accent5"/>
          <w:sz w:val="24"/>
          <w:szCs w:val="24"/>
        </w:rPr>
        <w:t>efficiency</w:t>
      </w:r>
      <w:proofErr w:type="spellEnd"/>
      <w:r w:rsidRPr="001C484F">
        <w:rPr>
          <w:rFonts w:ascii="Arial" w:hAnsi="Arial" w:cs="Arial"/>
          <w:sz w:val="24"/>
          <w:szCs w:val="24"/>
        </w:rPr>
        <w:t xml:space="preserve">: Lo que hará este factor es agregar un porcentaje a los ya explicados factores de esta pestaña, es decir, qué pasaría si </w:t>
      </w:r>
      <w:r w:rsidR="00F168AA" w:rsidRPr="001C484F">
        <w:rPr>
          <w:rFonts w:ascii="Arial" w:hAnsi="Arial" w:cs="Arial"/>
          <w:sz w:val="24"/>
          <w:szCs w:val="24"/>
        </w:rPr>
        <w:t>la iniciativa de las primeras opciones de ambos factores estuviese</w:t>
      </w:r>
      <w:r w:rsidRPr="001C484F">
        <w:rPr>
          <w:rFonts w:ascii="Arial" w:hAnsi="Arial" w:cs="Arial"/>
          <w:sz w:val="24"/>
          <w:szCs w:val="24"/>
        </w:rPr>
        <w:t xml:space="preserve"> al 20%, mientras que las de las segundas opciones estuvieran al 40% y las terceras al 0% y todas las distintas combinaciones que al usuario se le pudieran ocurrir. </w:t>
      </w:r>
    </w:p>
    <w:p w14:paraId="1F1D0BC1" w14:textId="01EA7831" w:rsidR="007720D0" w:rsidRPr="001C484F" w:rsidRDefault="007720D0" w:rsidP="001C484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1C484F">
        <w:rPr>
          <w:rFonts w:ascii="Arial" w:hAnsi="Arial" w:cs="Arial"/>
          <w:color w:val="5B9BD5" w:themeColor="accent5"/>
          <w:sz w:val="24"/>
          <w:szCs w:val="24"/>
        </w:rPr>
        <w:t>Risk</w:t>
      </w:r>
      <w:proofErr w:type="spellEnd"/>
      <w:r w:rsidRPr="001C484F">
        <w:rPr>
          <w:rFonts w:ascii="Arial" w:hAnsi="Arial" w:cs="Arial"/>
          <w:color w:val="5B9BD5" w:themeColor="accent5"/>
          <w:sz w:val="24"/>
          <w:szCs w:val="24"/>
        </w:rPr>
        <w:t xml:space="preserve"> </w:t>
      </w:r>
      <w:proofErr w:type="spellStart"/>
      <w:r w:rsidRPr="001C484F">
        <w:rPr>
          <w:rFonts w:ascii="Arial" w:hAnsi="Arial" w:cs="Arial"/>
          <w:color w:val="5B9BD5" w:themeColor="accent5"/>
          <w:sz w:val="24"/>
          <w:szCs w:val="24"/>
        </w:rPr>
        <w:t>mitigation</w:t>
      </w:r>
      <w:proofErr w:type="spellEnd"/>
      <w:r w:rsidRPr="001C484F">
        <w:rPr>
          <w:rFonts w:ascii="Arial" w:hAnsi="Arial" w:cs="Arial"/>
          <w:sz w:val="24"/>
          <w:szCs w:val="24"/>
        </w:rPr>
        <w:t xml:space="preserve">: Este último factor </w:t>
      </w:r>
      <w:r w:rsidR="00F168AA" w:rsidRPr="001C484F">
        <w:rPr>
          <w:rFonts w:ascii="Arial" w:hAnsi="Arial" w:cs="Arial"/>
          <w:sz w:val="24"/>
          <w:szCs w:val="24"/>
        </w:rPr>
        <w:t xml:space="preserve">únicamente activaría una única opción añadida a los demás factores u opciones seleccionadas por el usuario que serían las soluciones basadas en la naturaleza. Esto se refiere a que, en vez de poder hacer infraestructura o soluciones artificiales, se buscara una solución natural para tener alternativas sostenibles y resilientes lo cual se traduciría en un mejor desempeño urbano, puesto que mitigaría la exposición a riesgos naturales al sacarle un provecho pasivo y empático en lugar de usarlos como si estos fuesen infinitos e inagotables. </w:t>
      </w:r>
    </w:p>
    <w:p w14:paraId="1B11AD78" w14:textId="3D654EFD" w:rsidR="00F168AA" w:rsidRDefault="00F168AA" w:rsidP="00EB2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seleccionados los factores que queremos agregar a nuestro escenario, lo siguiente será dar clic al botón “</w:t>
      </w:r>
      <w:proofErr w:type="spellStart"/>
      <w:r>
        <w:rPr>
          <w:rFonts w:ascii="Arial" w:hAnsi="Arial" w:cs="Arial"/>
          <w:sz w:val="24"/>
          <w:szCs w:val="24"/>
        </w:rPr>
        <w:t>Assumptions</w:t>
      </w:r>
      <w:proofErr w:type="spellEnd"/>
      <w:r>
        <w:rPr>
          <w:rFonts w:ascii="Arial" w:hAnsi="Arial" w:cs="Arial"/>
          <w:sz w:val="24"/>
          <w:szCs w:val="24"/>
        </w:rPr>
        <w:t xml:space="preserve"> set up” que se encuentra en el encabezado de la pestaña. Al hacer clic, nos abrirá una tabla que tendremos que llenar según el escenario que nosotros estemos considerar.</w:t>
      </w:r>
    </w:p>
    <w:p w14:paraId="7294037E" w14:textId="2E7676FD" w:rsidR="00F168AA" w:rsidRDefault="00F168AA" w:rsidP="00EB2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tabla tendrá como función hacer un cálculo basado en las selecciones del usuario, es decir, según las selecciones del usuario, se darán </w:t>
      </w:r>
      <w:r w:rsidR="00FB17E3">
        <w:rPr>
          <w:rFonts w:ascii="Arial" w:hAnsi="Arial" w:cs="Arial"/>
          <w:sz w:val="24"/>
          <w:szCs w:val="24"/>
        </w:rPr>
        <w:t xml:space="preserve">ciertos campos que el usuario tendrá la libertad de llenar para hacer una estimación de costos por la expansión o una evaluación de la viabilidad económica para llevar a cabo el proyecto que el usuario tenga en mente. Asimismo, evaluará efectivamente según los parámetros ingresados, las consecuencias económicas y el nivel de expansión que se podría llevar a cabo, así como muchos otros aspectos que variarán correspondiendo a las selecciones en el escenario que haya hecho el usuario. </w:t>
      </w:r>
    </w:p>
    <w:p w14:paraId="11BF8880" w14:textId="5A7A4839" w:rsidR="00FB17E3" w:rsidRDefault="00FB17E3" w:rsidP="00EB2F61">
      <w:pPr>
        <w:rPr>
          <w:rFonts w:ascii="Arial" w:hAnsi="Arial" w:cs="Arial"/>
          <w:sz w:val="24"/>
          <w:szCs w:val="24"/>
        </w:rPr>
      </w:pPr>
    </w:p>
    <w:p w14:paraId="20318A73" w14:textId="0DAB7C19" w:rsidR="00FB17E3" w:rsidRDefault="00FB17E3" w:rsidP="00EB2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siguiente pestaña con la que nos cruzaremos será </w:t>
      </w:r>
      <w:r w:rsidR="0036300A">
        <w:rPr>
          <w:rFonts w:ascii="Arial" w:hAnsi="Arial" w:cs="Arial"/>
          <w:sz w:val="24"/>
          <w:szCs w:val="24"/>
        </w:rPr>
        <w:t>“</w:t>
      </w:r>
      <w:proofErr w:type="spellStart"/>
      <w:r w:rsidR="0036300A">
        <w:rPr>
          <w:rFonts w:ascii="Arial" w:hAnsi="Arial" w:cs="Arial"/>
          <w:sz w:val="24"/>
          <w:szCs w:val="24"/>
        </w:rPr>
        <w:t>Maps</w:t>
      </w:r>
      <w:proofErr w:type="spellEnd"/>
      <w:r w:rsidR="0036300A">
        <w:rPr>
          <w:rFonts w:ascii="Arial" w:hAnsi="Arial" w:cs="Arial"/>
          <w:sz w:val="24"/>
          <w:szCs w:val="24"/>
        </w:rPr>
        <w:t>” la cual nos permitirá visualizar de manera gráfica</w:t>
      </w:r>
      <w:r w:rsidR="002B0C6C">
        <w:rPr>
          <w:rFonts w:ascii="Arial" w:hAnsi="Arial" w:cs="Arial"/>
          <w:sz w:val="24"/>
          <w:szCs w:val="24"/>
        </w:rPr>
        <w:t xml:space="preserve"> en los mapas de la derecha</w:t>
      </w:r>
      <w:r w:rsidR="0036300A">
        <w:rPr>
          <w:rFonts w:ascii="Arial" w:hAnsi="Arial" w:cs="Arial"/>
          <w:sz w:val="24"/>
          <w:szCs w:val="24"/>
        </w:rPr>
        <w:t xml:space="preserve"> ciertos aspectos que nosotros queramos conocer</w:t>
      </w:r>
      <w:r w:rsidR="002B0C6C">
        <w:rPr>
          <w:rFonts w:ascii="Arial" w:hAnsi="Arial" w:cs="Arial"/>
          <w:sz w:val="24"/>
          <w:szCs w:val="24"/>
        </w:rPr>
        <w:t xml:space="preserve"> mediante el </w:t>
      </w:r>
      <w:proofErr w:type="spellStart"/>
      <w:r w:rsidR="002B0C6C">
        <w:rPr>
          <w:rFonts w:ascii="Arial" w:hAnsi="Arial" w:cs="Arial"/>
          <w:sz w:val="24"/>
          <w:szCs w:val="24"/>
        </w:rPr>
        <w:t>checkeo</w:t>
      </w:r>
      <w:proofErr w:type="spellEnd"/>
      <w:r w:rsidR="002B0C6C">
        <w:rPr>
          <w:rFonts w:ascii="Arial" w:hAnsi="Arial" w:cs="Arial"/>
          <w:sz w:val="24"/>
          <w:szCs w:val="24"/>
        </w:rPr>
        <w:t xml:space="preserve"> de las casillas que se encuentran en la parte superior izquierda</w:t>
      </w:r>
      <w:r w:rsidR="0036300A">
        <w:rPr>
          <w:rFonts w:ascii="Arial" w:hAnsi="Arial" w:cs="Arial"/>
          <w:sz w:val="24"/>
          <w:szCs w:val="24"/>
        </w:rPr>
        <w:t xml:space="preserve">. A continuación, explicamos dichos aspectos: </w:t>
      </w:r>
    </w:p>
    <w:p w14:paraId="65DA1D83" w14:textId="19C0826B" w:rsidR="0036300A" w:rsidRPr="001C484F" w:rsidRDefault="0036300A" w:rsidP="001C484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C484F">
        <w:rPr>
          <w:rFonts w:ascii="Arial" w:hAnsi="Arial" w:cs="Arial"/>
          <w:color w:val="5B9BD5" w:themeColor="accent5"/>
          <w:sz w:val="24"/>
          <w:szCs w:val="24"/>
        </w:rPr>
        <w:t xml:space="preserve">Show </w:t>
      </w:r>
      <w:proofErr w:type="spellStart"/>
      <w:r w:rsidRPr="001C484F">
        <w:rPr>
          <w:rFonts w:ascii="Arial" w:hAnsi="Arial" w:cs="Arial"/>
          <w:color w:val="5B9BD5" w:themeColor="accent5"/>
          <w:sz w:val="24"/>
          <w:szCs w:val="24"/>
        </w:rPr>
        <w:t>urban</w:t>
      </w:r>
      <w:proofErr w:type="spellEnd"/>
      <w:r w:rsidRPr="001C484F">
        <w:rPr>
          <w:rFonts w:ascii="Arial" w:hAnsi="Arial" w:cs="Arial"/>
          <w:color w:val="5B9BD5" w:themeColor="accent5"/>
          <w:sz w:val="24"/>
          <w:szCs w:val="24"/>
        </w:rPr>
        <w:t xml:space="preserve"> </w:t>
      </w:r>
      <w:proofErr w:type="spellStart"/>
      <w:r w:rsidRPr="001C484F">
        <w:rPr>
          <w:rFonts w:ascii="Arial" w:hAnsi="Arial" w:cs="Arial"/>
          <w:color w:val="5B9BD5" w:themeColor="accent5"/>
          <w:sz w:val="24"/>
          <w:szCs w:val="24"/>
        </w:rPr>
        <w:t>footprint</w:t>
      </w:r>
      <w:proofErr w:type="spellEnd"/>
      <w:r w:rsidRPr="001C484F">
        <w:rPr>
          <w:rFonts w:ascii="Arial" w:hAnsi="Arial" w:cs="Arial"/>
          <w:sz w:val="24"/>
          <w:szCs w:val="24"/>
        </w:rPr>
        <w:t>: Lo primero que la mayoría quiere saber o buscar de una ciudad, sea conocida o desconocida, son los edificios, los lugares qué visitar, lo que las personas de esa ciudad han hecho con los pocos o muchos recursos que le han sido conferidos</w:t>
      </w:r>
      <w:r w:rsidR="002B0C6C" w:rsidRPr="001C484F">
        <w:rPr>
          <w:rFonts w:ascii="Arial" w:hAnsi="Arial" w:cs="Arial"/>
          <w:sz w:val="24"/>
          <w:szCs w:val="24"/>
        </w:rPr>
        <w:t xml:space="preserve"> e incluso las zonas a las que no sería conveniente acercarse. Pues bien, justamente esto es lo que hará al estar </w:t>
      </w:r>
      <w:proofErr w:type="spellStart"/>
      <w:r w:rsidR="002B0C6C" w:rsidRPr="001C484F">
        <w:rPr>
          <w:rFonts w:ascii="Arial" w:hAnsi="Arial" w:cs="Arial"/>
          <w:sz w:val="24"/>
          <w:szCs w:val="24"/>
        </w:rPr>
        <w:t>checkeado</w:t>
      </w:r>
      <w:proofErr w:type="spellEnd"/>
      <w:r w:rsidR="002B0C6C" w:rsidRPr="001C484F">
        <w:rPr>
          <w:rFonts w:ascii="Arial" w:hAnsi="Arial" w:cs="Arial"/>
          <w:sz w:val="24"/>
          <w:szCs w:val="24"/>
        </w:rPr>
        <w:t xml:space="preserve">: mostrará y representará en los mapas el área total </w:t>
      </w:r>
      <w:r w:rsidR="002B0C6C" w:rsidRPr="001C484F">
        <w:rPr>
          <w:rFonts w:ascii="Arial" w:hAnsi="Arial" w:cs="Arial"/>
          <w:sz w:val="24"/>
          <w:szCs w:val="24"/>
        </w:rPr>
        <w:lastRenderedPageBreak/>
        <w:t xml:space="preserve">ocupada por personas como edificios, carreteras y otras infraestructuras urbanas. Esto permitirá identificar las zonas densamente pobladas, las áreas de expansión urbana, así como zonas verdes o espacios abiertos. Esto nos servirá más que nada para evaluar el grado de urbanización, planificar el crecimiento urbano y analizar el impacto ambiental de las actividades humanas. </w:t>
      </w:r>
    </w:p>
    <w:p w14:paraId="086D2DBB" w14:textId="7386951B" w:rsidR="002B0C6C" w:rsidRPr="001C484F" w:rsidRDefault="002B0C6C" w:rsidP="001C484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C484F">
        <w:rPr>
          <w:rFonts w:ascii="Arial" w:hAnsi="Arial" w:cs="Arial"/>
          <w:color w:val="5B9BD5" w:themeColor="accent5"/>
          <w:sz w:val="24"/>
          <w:szCs w:val="24"/>
        </w:rPr>
        <w:t xml:space="preserve">Show </w:t>
      </w:r>
      <w:proofErr w:type="spellStart"/>
      <w:r w:rsidRPr="001C484F">
        <w:rPr>
          <w:rFonts w:ascii="Arial" w:hAnsi="Arial" w:cs="Arial"/>
          <w:color w:val="5B9BD5" w:themeColor="accent5"/>
          <w:sz w:val="24"/>
          <w:szCs w:val="24"/>
        </w:rPr>
        <w:t>public</w:t>
      </w:r>
      <w:proofErr w:type="spellEnd"/>
      <w:r w:rsidRPr="001C484F">
        <w:rPr>
          <w:rFonts w:ascii="Arial" w:hAnsi="Arial" w:cs="Arial"/>
          <w:color w:val="5B9BD5" w:themeColor="accent5"/>
          <w:sz w:val="24"/>
          <w:szCs w:val="24"/>
        </w:rPr>
        <w:t xml:space="preserve"> </w:t>
      </w:r>
      <w:proofErr w:type="spellStart"/>
      <w:r w:rsidRPr="001C484F">
        <w:rPr>
          <w:rFonts w:ascii="Arial" w:hAnsi="Arial" w:cs="Arial"/>
          <w:color w:val="5B9BD5" w:themeColor="accent5"/>
          <w:sz w:val="24"/>
          <w:szCs w:val="24"/>
        </w:rPr>
        <w:t>transit</w:t>
      </w:r>
      <w:proofErr w:type="spellEnd"/>
      <w:r w:rsidRPr="001C484F">
        <w:rPr>
          <w:rFonts w:ascii="Arial" w:hAnsi="Arial" w:cs="Arial"/>
          <w:color w:val="5B9BD5" w:themeColor="accent5"/>
          <w:sz w:val="24"/>
          <w:szCs w:val="24"/>
        </w:rPr>
        <w:t xml:space="preserve"> </w:t>
      </w:r>
      <w:proofErr w:type="spellStart"/>
      <w:r w:rsidRPr="001C484F">
        <w:rPr>
          <w:rFonts w:ascii="Arial" w:hAnsi="Arial" w:cs="Arial"/>
          <w:color w:val="5B9BD5" w:themeColor="accent5"/>
          <w:sz w:val="24"/>
          <w:szCs w:val="24"/>
        </w:rPr>
        <w:t>lines</w:t>
      </w:r>
      <w:proofErr w:type="spellEnd"/>
      <w:r w:rsidRPr="001C484F">
        <w:rPr>
          <w:rFonts w:ascii="Arial" w:hAnsi="Arial" w:cs="Arial"/>
          <w:sz w:val="24"/>
          <w:szCs w:val="24"/>
        </w:rPr>
        <w:t xml:space="preserve">: Algo muy importante ya seas residente o visitante, son los transportes públicos tales como los autobuses, metros, tranvías, etc. De esta manera, esta casilla permitirá visualizar en el mapa las líneas de transporte público y todo lo que se refiera a esta incluyendo las líneas de autobús, las diferentes líneas de metro, entre otros medios de transporte. Esto nos permitirá comprender la accesibilidad a diferentes zonas de la ciudad, identificar áreas con poca o ninguna cobertura de transporte público y evaluar la eficiencia del transporte público. </w:t>
      </w:r>
    </w:p>
    <w:p w14:paraId="5E67F365" w14:textId="1F5A7617" w:rsidR="009C3405" w:rsidRPr="001C484F" w:rsidRDefault="009C3405" w:rsidP="001C484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C484F">
        <w:rPr>
          <w:rFonts w:ascii="Arial" w:hAnsi="Arial" w:cs="Arial"/>
          <w:color w:val="5B9BD5" w:themeColor="accent5"/>
          <w:sz w:val="24"/>
          <w:szCs w:val="24"/>
        </w:rPr>
        <w:t xml:space="preserve">Show </w:t>
      </w:r>
      <w:proofErr w:type="spellStart"/>
      <w:r w:rsidRPr="001C484F">
        <w:rPr>
          <w:rFonts w:ascii="Arial" w:hAnsi="Arial" w:cs="Arial"/>
          <w:color w:val="5B9BD5" w:themeColor="accent5"/>
          <w:sz w:val="24"/>
          <w:szCs w:val="24"/>
        </w:rPr>
        <w:t>areas</w:t>
      </w:r>
      <w:proofErr w:type="spellEnd"/>
      <w:r w:rsidRPr="001C484F">
        <w:rPr>
          <w:rFonts w:ascii="Arial" w:hAnsi="Arial" w:cs="Arial"/>
          <w:color w:val="5B9BD5" w:themeColor="accent5"/>
          <w:sz w:val="24"/>
          <w:szCs w:val="24"/>
        </w:rPr>
        <w:t xml:space="preserve"> prone </w:t>
      </w:r>
      <w:proofErr w:type="spellStart"/>
      <w:r w:rsidRPr="001C484F">
        <w:rPr>
          <w:rFonts w:ascii="Arial" w:hAnsi="Arial" w:cs="Arial"/>
          <w:color w:val="5B9BD5" w:themeColor="accent5"/>
          <w:sz w:val="24"/>
          <w:szCs w:val="24"/>
        </w:rPr>
        <w:t>to</w:t>
      </w:r>
      <w:proofErr w:type="spellEnd"/>
      <w:r w:rsidRPr="001C484F">
        <w:rPr>
          <w:rFonts w:ascii="Arial" w:hAnsi="Arial" w:cs="Arial"/>
          <w:color w:val="5B9BD5" w:themeColor="accent5"/>
          <w:sz w:val="24"/>
          <w:szCs w:val="24"/>
        </w:rPr>
        <w:t xml:space="preserve"> </w:t>
      </w:r>
      <w:proofErr w:type="spellStart"/>
      <w:r w:rsidRPr="001C484F">
        <w:rPr>
          <w:rFonts w:ascii="Arial" w:hAnsi="Arial" w:cs="Arial"/>
          <w:color w:val="5B9BD5" w:themeColor="accent5"/>
          <w:sz w:val="24"/>
          <w:szCs w:val="24"/>
        </w:rPr>
        <w:t>flooding</w:t>
      </w:r>
      <w:proofErr w:type="spellEnd"/>
      <w:r w:rsidRPr="001C484F">
        <w:rPr>
          <w:rFonts w:ascii="Arial" w:hAnsi="Arial" w:cs="Arial"/>
          <w:sz w:val="24"/>
          <w:szCs w:val="24"/>
        </w:rPr>
        <w:t xml:space="preserve">: Un aspecto de gran interés público a cualquier lugar que vayas siempre será qué tan propensa es esa ciudad a inundarse. Gracias a esta casilla, podremos ver claramente en los mapas las áreas que serían propensas a inundaciones ya sea por factores de topografía, proximidad a ríos o cuerpos de agua, y la infraestructura existente. Esto permitirá evaluar la vulnerabilidad de una zona ante eventos extremos como lluvias intensas o un aumento en el nivel del mar. Esta información es algo crucial si se desea planificar la gestión de riesgos y la implementación de medidas de protección. </w:t>
      </w:r>
    </w:p>
    <w:p w14:paraId="6C710BC5" w14:textId="47DD8658" w:rsidR="009C3405" w:rsidRDefault="009C3405" w:rsidP="00EB2F61">
      <w:pPr>
        <w:rPr>
          <w:rFonts w:ascii="Arial" w:hAnsi="Arial" w:cs="Arial"/>
          <w:sz w:val="24"/>
          <w:szCs w:val="24"/>
        </w:rPr>
      </w:pPr>
    </w:p>
    <w:p w14:paraId="1877A886" w14:textId="4CDFF4DD" w:rsidR="009C3405" w:rsidRPr="001C484F" w:rsidRDefault="009C3405" w:rsidP="001C484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C484F">
        <w:rPr>
          <w:rFonts w:ascii="Arial" w:hAnsi="Arial" w:cs="Arial"/>
          <w:color w:val="5B9BD5" w:themeColor="accent5"/>
          <w:sz w:val="24"/>
          <w:szCs w:val="24"/>
        </w:rPr>
        <w:t xml:space="preserve">Show </w:t>
      </w:r>
      <w:proofErr w:type="spellStart"/>
      <w:r w:rsidRPr="001C484F">
        <w:rPr>
          <w:rFonts w:ascii="Arial" w:hAnsi="Arial" w:cs="Arial"/>
          <w:color w:val="5B9BD5" w:themeColor="accent5"/>
          <w:sz w:val="24"/>
          <w:szCs w:val="24"/>
        </w:rPr>
        <w:t>nature</w:t>
      </w:r>
      <w:proofErr w:type="spellEnd"/>
      <w:r w:rsidRPr="001C484F">
        <w:rPr>
          <w:rFonts w:ascii="Arial" w:hAnsi="Arial" w:cs="Arial"/>
          <w:color w:val="5B9BD5" w:themeColor="accent5"/>
          <w:sz w:val="24"/>
          <w:szCs w:val="24"/>
        </w:rPr>
        <w:t xml:space="preserve"> </w:t>
      </w:r>
      <w:proofErr w:type="spellStart"/>
      <w:r w:rsidRPr="001C484F">
        <w:rPr>
          <w:rFonts w:ascii="Arial" w:hAnsi="Arial" w:cs="Arial"/>
          <w:color w:val="5B9BD5" w:themeColor="accent5"/>
          <w:sz w:val="24"/>
          <w:szCs w:val="24"/>
        </w:rPr>
        <w:t>based</w:t>
      </w:r>
      <w:proofErr w:type="spellEnd"/>
      <w:r w:rsidRPr="001C484F">
        <w:rPr>
          <w:rFonts w:ascii="Arial" w:hAnsi="Arial" w:cs="Arial"/>
          <w:color w:val="5B9BD5" w:themeColor="accent5"/>
          <w:sz w:val="24"/>
          <w:szCs w:val="24"/>
        </w:rPr>
        <w:t xml:space="preserve"> </w:t>
      </w:r>
      <w:proofErr w:type="spellStart"/>
      <w:r w:rsidRPr="001C484F">
        <w:rPr>
          <w:rFonts w:ascii="Arial" w:hAnsi="Arial" w:cs="Arial"/>
          <w:color w:val="5B9BD5" w:themeColor="accent5"/>
          <w:sz w:val="24"/>
          <w:szCs w:val="24"/>
        </w:rPr>
        <w:t>solutions</w:t>
      </w:r>
      <w:proofErr w:type="spellEnd"/>
      <w:r w:rsidRPr="001C484F">
        <w:rPr>
          <w:rFonts w:ascii="Arial" w:hAnsi="Arial" w:cs="Arial"/>
          <w:sz w:val="24"/>
          <w:szCs w:val="24"/>
        </w:rPr>
        <w:t xml:space="preserve">: Algo en lo que valdría la pena reponer es en qué tan bien se lleva una ciudad con su propia naturaleza. Esto podremos observarlo con detalle gracias a esta casilla la cual nos mostrará áreas que han implementado soluciones basadas en la naturaleza, como parques, jardines, bosques urbanos, humedales o sistemas de drenaje sostenibles. Esto permitirá evaluar el uso de la naturaleza para abordar desafíos urbanos como la gestión del agua, la mitigación del cambio climático y la mejora de la calidad de vida. </w:t>
      </w:r>
    </w:p>
    <w:p w14:paraId="211C81FD" w14:textId="7287B432" w:rsidR="009C3405" w:rsidRPr="001C484F" w:rsidRDefault="009C3405" w:rsidP="001C484F">
      <w:pPr>
        <w:rPr>
          <w:rFonts w:ascii="Arial" w:hAnsi="Arial" w:cs="Arial"/>
          <w:sz w:val="24"/>
          <w:szCs w:val="24"/>
        </w:rPr>
      </w:pPr>
      <w:r w:rsidRPr="001C484F">
        <w:rPr>
          <w:rFonts w:ascii="Arial" w:hAnsi="Arial" w:cs="Arial"/>
          <w:sz w:val="24"/>
          <w:szCs w:val="24"/>
        </w:rPr>
        <w:t>Gracias a l</w:t>
      </w:r>
      <w:r w:rsidR="000A163C" w:rsidRPr="001C484F">
        <w:rPr>
          <w:rFonts w:ascii="Arial" w:hAnsi="Arial" w:cs="Arial"/>
          <w:sz w:val="24"/>
          <w:szCs w:val="24"/>
        </w:rPr>
        <w:t xml:space="preserve">as casillas y los factores que se nos permite visualizar en los mapas podemos hacer distintos usos de la información según sea nuestro objetivo. Tal es el uso que le podemos dar a esta información que podremos evaluar la sostenibilidad de una ciudad, planificar el desarrollo urbano, promover soluciones urbanas basadas en la naturaleza e incluso concientizar a la población de las condiciones (ya sean buenas o malas) en que se encuentra su ciudad. </w:t>
      </w:r>
    </w:p>
    <w:p w14:paraId="186C98ED" w14:textId="60FF7F0A" w:rsidR="00E0323D" w:rsidRPr="001C484F" w:rsidRDefault="000A163C" w:rsidP="001C484F">
      <w:pPr>
        <w:rPr>
          <w:rFonts w:ascii="Arial" w:hAnsi="Arial" w:cs="Arial"/>
          <w:sz w:val="24"/>
          <w:szCs w:val="24"/>
        </w:rPr>
      </w:pPr>
      <w:r w:rsidRPr="001C484F">
        <w:rPr>
          <w:rFonts w:ascii="Arial" w:hAnsi="Arial" w:cs="Arial"/>
          <w:sz w:val="24"/>
          <w:szCs w:val="24"/>
        </w:rPr>
        <w:t>Por último, tenemos los “</w:t>
      </w:r>
      <w:proofErr w:type="spellStart"/>
      <w:r w:rsidRPr="001C484F">
        <w:rPr>
          <w:rFonts w:ascii="Arial" w:hAnsi="Arial" w:cs="Arial"/>
          <w:sz w:val="24"/>
          <w:szCs w:val="24"/>
        </w:rPr>
        <w:t>Poli</w:t>
      </w:r>
      <w:r w:rsidR="001C484F">
        <w:rPr>
          <w:rFonts w:ascii="Arial" w:hAnsi="Arial" w:cs="Arial"/>
          <w:sz w:val="24"/>
          <w:szCs w:val="24"/>
        </w:rPr>
        <w:t>c</w:t>
      </w:r>
      <w:r w:rsidRPr="001C484F">
        <w:rPr>
          <w:rFonts w:ascii="Arial" w:hAnsi="Arial" w:cs="Arial"/>
          <w:sz w:val="24"/>
          <w:szCs w:val="24"/>
        </w:rPr>
        <w:t>y</w:t>
      </w:r>
      <w:proofErr w:type="spellEnd"/>
      <w:r w:rsidRPr="001C48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484F">
        <w:rPr>
          <w:rFonts w:ascii="Arial" w:hAnsi="Arial" w:cs="Arial"/>
          <w:sz w:val="24"/>
          <w:szCs w:val="24"/>
        </w:rPr>
        <w:t>Levers</w:t>
      </w:r>
      <w:proofErr w:type="spellEnd"/>
      <w:r w:rsidRPr="001C48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484F">
        <w:rPr>
          <w:rFonts w:ascii="Arial" w:hAnsi="Arial" w:cs="Arial"/>
          <w:sz w:val="24"/>
          <w:szCs w:val="24"/>
        </w:rPr>
        <w:t>Opacity</w:t>
      </w:r>
      <w:proofErr w:type="spellEnd"/>
      <w:r w:rsidRPr="001C484F">
        <w:rPr>
          <w:rFonts w:ascii="Arial" w:hAnsi="Arial" w:cs="Arial"/>
          <w:sz w:val="24"/>
          <w:szCs w:val="24"/>
        </w:rPr>
        <w:t xml:space="preserve">” que nos indicarán qué tan opacas e inciertas o qué transparentes y específicas sean las políticas de los distintos factores que se nos presentan. Más descriptivamente, si una la expansión urbana </w:t>
      </w:r>
      <w:r w:rsidRPr="001C484F">
        <w:rPr>
          <w:rFonts w:ascii="Arial" w:hAnsi="Arial" w:cs="Arial"/>
          <w:sz w:val="24"/>
          <w:szCs w:val="24"/>
        </w:rPr>
        <w:lastRenderedPageBreak/>
        <w:t>tuviera un porcentaje del 80% significaría que la política en esa área es muy opaca, es decir, lo que sugiere que las políticas relacionadas con el crecimiento urbano pueden ser poco claras, inconsistentes o difíciles de entender; mientras que un valor del 0% indicaría una política transparente y específica.</w:t>
      </w:r>
    </w:p>
    <w:p w14:paraId="2171E086" w14:textId="3FB8D8BA" w:rsidR="001C484F" w:rsidRDefault="001C484F" w:rsidP="00EB2F61">
      <w:pPr>
        <w:rPr>
          <w:rFonts w:ascii="Arial" w:hAnsi="Arial" w:cs="Arial"/>
          <w:sz w:val="24"/>
          <w:szCs w:val="24"/>
        </w:rPr>
      </w:pPr>
    </w:p>
    <w:p w14:paraId="315F377B" w14:textId="75EF44C4" w:rsidR="001C484F" w:rsidRDefault="001C484F" w:rsidP="00EB2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última pestaña con la que nos encontraremos será la de “</w:t>
      </w:r>
      <w:proofErr w:type="spellStart"/>
      <w:r>
        <w:rPr>
          <w:rFonts w:ascii="Arial" w:hAnsi="Arial" w:cs="Arial"/>
          <w:sz w:val="24"/>
          <w:szCs w:val="24"/>
        </w:rPr>
        <w:t>Indicators</w:t>
      </w:r>
      <w:proofErr w:type="spellEnd"/>
      <w:r>
        <w:rPr>
          <w:rFonts w:ascii="Arial" w:hAnsi="Arial" w:cs="Arial"/>
          <w:sz w:val="24"/>
          <w:szCs w:val="24"/>
        </w:rPr>
        <w:t xml:space="preserve">” que, como el título sugiere, son un listado de indicadores que más que poder modificarlos, son para visualizar y concientizar al usuario de los distintos factores que podrían mejorar o empeorar con respecto al escenario que el mismo esté ingresando y seleccionando. Entre estos factores se encuentran los siguientes: </w:t>
      </w:r>
    </w:p>
    <w:p w14:paraId="16BDDE44" w14:textId="77777777" w:rsidR="00543585" w:rsidRPr="00D40350" w:rsidRDefault="001C484F" w:rsidP="00D4035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D40350">
        <w:rPr>
          <w:rFonts w:ascii="Arial" w:hAnsi="Arial" w:cs="Arial"/>
          <w:color w:val="4472C4" w:themeColor="accent1"/>
          <w:sz w:val="24"/>
          <w:szCs w:val="24"/>
        </w:rPr>
        <w:t>Carbon</w:t>
      </w:r>
      <w:proofErr w:type="spellEnd"/>
      <w:r w:rsidRPr="00D40350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D40350">
        <w:rPr>
          <w:rFonts w:ascii="Arial" w:hAnsi="Arial" w:cs="Arial"/>
          <w:color w:val="4472C4" w:themeColor="accent1"/>
          <w:sz w:val="24"/>
          <w:szCs w:val="24"/>
        </w:rPr>
        <w:t>emissions</w:t>
      </w:r>
      <w:proofErr w:type="spellEnd"/>
      <w:r w:rsidRPr="00D40350">
        <w:rPr>
          <w:rFonts w:ascii="Arial" w:hAnsi="Arial" w:cs="Arial"/>
          <w:color w:val="4472C4" w:themeColor="accent1"/>
          <w:sz w:val="24"/>
          <w:szCs w:val="24"/>
        </w:rPr>
        <w:t xml:space="preserve"> kg CO2e/a/</w:t>
      </w:r>
      <w:proofErr w:type="spellStart"/>
      <w:r w:rsidRPr="00D40350">
        <w:rPr>
          <w:rFonts w:ascii="Arial" w:hAnsi="Arial" w:cs="Arial"/>
          <w:color w:val="4472C4" w:themeColor="accent1"/>
          <w:sz w:val="24"/>
          <w:szCs w:val="24"/>
        </w:rPr>
        <w:t>capita</w:t>
      </w:r>
      <w:proofErr w:type="spellEnd"/>
      <w:r w:rsidRPr="00D40350">
        <w:rPr>
          <w:rFonts w:ascii="Arial" w:hAnsi="Arial" w:cs="Arial"/>
          <w:sz w:val="24"/>
          <w:szCs w:val="24"/>
        </w:rPr>
        <w:t xml:space="preserve">: Este indicador se refiere a la cantidad de dióxido de carbono emitido por una persona en un año. Esto nos sirve para evaluar el impacto de una ciudad en el cambio climático y su contribución al calentamiento global. Un indicador alto significaría una huella de carbono más grande </w:t>
      </w:r>
      <w:r w:rsidR="00543585" w:rsidRPr="00D40350">
        <w:rPr>
          <w:rFonts w:ascii="Arial" w:hAnsi="Arial" w:cs="Arial"/>
          <w:sz w:val="24"/>
          <w:szCs w:val="24"/>
        </w:rPr>
        <w:t>y una mayor dependencia de fuentes de energía fósil.</w:t>
      </w:r>
    </w:p>
    <w:p w14:paraId="737D0C84" w14:textId="359B1706" w:rsidR="00543585" w:rsidRPr="00D40350" w:rsidRDefault="00543585" w:rsidP="00D4035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40350">
        <w:rPr>
          <w:rFonts w:ascii="Arial" w:hAnsi="Arial" w:cs="Arial"/>
          <w:color w:val="4472C4" w:themeColor="accent1"/>
          <w:sz w:val="24"/>
          <w:szCs w:val="24"/>
        </w:rPr>
        <w:t xml:space="preserve">Energy </w:t>
      </w:r>
      <w:proofErr w:type="spellStart"/>
      <w:r w:rsidRPr="00D40350">
        <w:rPr>
          <w:rFonts w:ascii="Arial" w:hAnsi="Arial" w:cs="Arial"/>
          <w:color w:val="4472C4" w:themeColor="accent1"/>
          <w:sz w:val="24"/>
          <w:szCs w:val="24"/>
        </w:rPr>
        <w:t>consumption</w:t>
      </w:r>
      <w:proofErr w:type="spellEnd"/>
      <w:r w:rsidRPr="00D40350">
        <w:rPr>
          <w:rFonts w:ascii="Arial" w:hAnsi="Arial" w:cs="Arial"/>
          <w:color w:val="4472C4" w:themeColor="accent1"/>
          <w:sz w:val="24"/>
          <w:szCs w:val="24"/>
        </w:rPr>
        <w:t xml:space="preserve"> kWh/a/</w:t>
      </w:r>
      <w:proofErr w:type="spellStart"/>
      <w:r w:rsidRPr="00D40350">
        <w:rPr>
          <w:rFonts w:ascii="Arial" w:hAnsi="Arial" w:cs="Arial"/>
          <w:color w:val="4472C4" w:themeColor="accent1"/>
          <w:sz w:val="24"/>
          <w:szCs w:val="24"/>
        </w:rPr>
        <w:t>capita</w:t>
      </w:r>
      <w:proofErr w:type="spellEnd"/>
      <w:r w:rsidRPr="00D40350">
        <w:rPr>
          <w:rFonts w:ascii="Arial" w:hAnsi="Arial" w:cs="Arial"/>
          <w:sz w:val="24"/>
          <w:szCs w:val="24"/>
        </w:rPr>
        <w:t>: Un factor importante a la hora de medir el desempeño de una ciudad es su consumo de energía. Este indicador será la herramienta que nos ayudará a esto, puesto que, con el escenario ingresado, se podrá medir el consumo de energía eléctrica por una persona a lo largo de un año. Este indicador refleja el nivel de vida y el uso de energía en una ciudad. Un valor alto puede indicar un mayor desarrollo económico, pero también una mayor dependencia de fuentes de energías no renovables.</w:t>
      </w:r>
    </w:p>
    <w:p w14:paraId="19CEFEB3" w14:textId="7685E4F5" w:rsidR="00543585" w:rsidRPr="00D40350" w:rsidRDefault="00543585" w:rsidP="00D4035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D40350">
        <w:rPr>
          <w:rFonts w:ascii="Arial" w:hAnsi="Arial" w:cs="Arial"/>
          <w:color w:val="4472C4" w:themeColor="accent1"/>
          <w:sz w:val="24"/>
          <w:szCs w:val="24"/>
        </w:rPr>
        <w:t>Population</w:t>
      </w:r>
      <w:proofErr w:type="spellEnd"/>
      <w:r w:rsidRPr="00D40350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D40350">
        <w:rPr>
          <w:rFonts w:ascii="Arial" w:hAnsi="Arial" w:cs="Arial"/>
          <w:color w:val="4472C4" w:themeColor="accent1"/>
          <w:sz w:val="24"/>
          <w:szCs w:val="24"/>
        </w:rPr>
        <w:t>exposed</w:t>
      </w:r>
      <w:proofErr w:type="spellEnd"/>
      <w:r w:rsidRPr="00D40350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D40350">
        <w:rPr>
          <w:rFonts w:ascii="Arial" w:hAnsi="Arial" w:cs="Arial"/>
          <w:color w:val="4472C4" w:themeColor="accent1"/>
          <w:sz w:val="24"/>
          <w:szCs w:val="24"/>
        </w:rPr>
        <w:t>to</w:t>
      </w:r>
      <w:proofErr w:type="spellEnd"/>
      <w:r w:rsidRPr="00D40350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D40350">
        <w:rPr>
          <w:rFonts w:ascii="Arial" w:hAnsi="Arial" w:cs="Arial"/>
          <w:color w:val="4472C4" w:themeColor="accent1"/>
          <w:sz w:val="24"/>
          <w:szCs w:val="24"/>
        </w:rPr>
        <w:t>flooding</w:t>
      </w:r>
      <w:proofErr w:type="spellEnd"/>
      <w:r w:rsidRPr="00D40350">
        <w:rPr>
          <w:rFonts w:ascii="Arial" w:hAnsi="Arial" w:cs="Arial"/>
          <w:color w:val="4472C4" w:themeColor="accent1"/>
          <w:sz w:val="24"/>
          <w:szCs w:val="24"/>
        </w:rPr>
        <w:t xml:space="preserve"> (%)</w:t>
      </w:r>
      <w:r w:rsidRPr="00D40350">
        <w:rPr>
          <w:rFonts w:ascii="Arial" w:hAnsi="Arial" w:cs="Arial"/>
          <w:sz w:val="24"/>
          <w:szCs w:val="24"/>
        </w:rPr>
        <w:t>: Indica el porcentaje de población que vive en áreas con riesgo de inundaciones. Este indicador es algo crucial para evaluar la vulnerabilidad ante eventos climáticos extremos y la efectividad de las medidas de gestión de riesgos. Un valor alto indica una mayor exposición a los riesgos asociados con inundaciones.</w:t>
      </w:r>
    </w:p>
    <w:p w14:paraId="09AD8417" w14:textId="0DB52355" w:rsidR="00543585" w:rsidRPr="00D40350" w:rsidRDefault="00543585" w:rsidP="00D4035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40350">
        <w:rPr>
          <w:rFonts w:ascii="Arial" w:hAnsi="Arial" w:cs="Arial"/>
          <w:color w:val="4472C4" w:themeColor="accent1"/>
          <w:sz w:val="24"/>
          <w:szCs w:val="24"/>
        </w:rPr>
        <w:t xml:space="preserve">Capital </w:t>
      </w:r>
      <w:proofErr w:type="spellStart"/>
      <w:r w:rsidRPr="00D40350">
        <w:rPr>
          <w:rFonts w:ascii="Arial" w:hAnsi="Arial" w:cs="Arial"/>
          <w:color w:val="4472C4" w:themeColor="accent1"/>
          <w:sz w:val="24"/>
          <w:szCs w:val="24"/>
        </w:rPr>
        <w:t>costs</w:t>
      </w:r>
      <w:proofErr w:type="spellEnd"/>
      <w:r w:rsidRPr="00D40350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D40350">
        <w:rPr>
          <w:rFonts w:ascii="Arial" w:hAnsi="Arial" w:cs="Arial"/>
          <w:color w:val="4472C4" w:themeColor="accent1"/>
          <w:sz w:val="24"/>
          <w:szCs w:val="24"/>
        </w:rPr>
        <w:t>Million</w:t>
      </w:r>
      <w:proofErr w:type="spellEnd"/>
      <w:r w:rsidRPr="00D40350">
        <w:rPr>
          <w:rFonts w:ascii="Arial" w:hAnsi="Arial" w:cs="Arial"/>
          <w:color w:val="4472C4" w:themeColor="accent1"/>
          <w:sz w:val="24"/>
          <w:szCs w:val="24"/>
        </w:rPr>
        <w:t xml:space="preserve"> USD/a</w:t>
      </w:r>
      <w:r w:rsidRPr="00D40350">
        <w:rPr>
          <w:rFonts w:ascii="Arial" w:hAnsi="Arial" w:cs="Arial"/>
          <w:sz w:val="24"/>
          <w:szCs w:val="24"/>
        </w:rPr>
        <w:t xml:space="preserve">: </w:t>
      </w:r>
      <w:r w:rsidR="00D40350" w:rsidRPr="00D40350">
        <w:rPr>
          <w:rFonts w:ascii="Arial" w:hAnsi="Arial" w:cs="Arial"/>
          <w:sz w:val="24"/>
          <w:szCs w:val="24"/>
        </w:rPr>
        <w:t xml:space="preserve">Casi para terminar, este indicador será el encargado de medir la inversión necesaria para construir y mantener la infraestructura de una ciudad. Este indicador es útil para evaluar la capacidad de inversión de una ciudad y los costos asociados a diferentes proyectos de desarrollo. Un valor alto puede indicar una alta inversión en infraestructura, pero también una mayor deuda pública. </w:t>
      </w:r>
    </w:p>
    <w:p w14:paraId="5A314AA1" w14:textId="33F470D0" w:rsidR="00D40350" w:rsidRPr="00D40350" w:rsidRDefault="00D40350" w:rsidP="00D4035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40350">
        <w:rPr>
          <w:rFonts w:ascii="Arial" w:hAnsi="Arial" w:cs="Arial"/>
          <w:color w:val="4472C4" w:themeColor="accent1"/>
          <w:sz w:val="24"/>
          <w:szCs w:val="24"/>
        </w:rPr>
        <w:t xml:space="preserve">Municipal </w:t>
      </w:r>
      <w:proofErr w:type="spellStart"/>
      <w:r w:rsidRPr="00D40350">
        <w:rPr>
          <w:rFonts w:ascii="Arial" w:hAnsi="Arial" w:cs="Arial"/>
          <w:color w:val="4472C4" w:themeColor="accent1"/>
          <w:sz w:val="24"/>
          <w:szCs w:val="24"/>
        </w:rPr>
        <w:t>service</w:t>
      </w:r>
      <w:proofErr w:type="spellEnd"/>
      <w:r w:rsidRPr="00D40350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D40350">
        <w:rPr>
          <w:rFonts w:ascii="Arial" w:hAnsi="Arial" w:cs="Arial"/>
          <w:color w:val="4472C4" w:themeColor="accent1"/>
          <w:sz w:val="24"/>
          <w:szCs w:val="24"/>
        </w:rPr>
        <w:t>costs</w:t>
      </w:r>
      <w:proofErr w:type="spellEnd"/>
      <w:r w:rsidRPr="00D40350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D40350">
        <w:rPr>
          <w:rFonts w:ascii="Arial" w:hAnsi="Arial" w:cs="Arial"/>
          <w:color w:val="4472C4" w:themeColor="accent1"/>
          <w:sz w:val="24"/>
          <w:szCs w:val="24"/>
        </w:rPr>
        <w:t>Million</w:t>
      </w:r>
      <w:proofErr w:type="spellEnd"/>
      <w:r w:rsidRPr="00D40350">
        <w:rPr>
          <w:rFonts w:ascii="Arial" w:hAnsi="Arial" w:cs="Arial"/>
          <w:color w:val="4472C4" w:themeColor="accent1"/>
          <w:sz w:val="24"/>
          <w:szCs w:val="24"/>
        </w:rPr>
        <w:t xml:space="preserve"> USD</w:t>
      </w:r>
      <w:r w:rsidRPr="00D40350">
        <w:rPr>
          <w:rFonts w:ascii="Arial" w:hAnsi="Arial" w:cs="Arial"/>
          <w:sz w:val="24"/>
          <w:szCs w:val="24"/>
        </w:rPr>
        <w:t xml:space="preserve">: Por último, este indicador medirá los gastos de una ciudad en servicios públicos como agua, recolección de residuos, luz, etc. Este indicador refleja la calidad de los servicios públicos y la capacidad de una ciudad para brindar servicios públicos básicos a sus habitantes. Un valor alto puede significar una mayor cantidad de los servicios, pero también una mayor carga fiscal para los ciudadanos. </w:t>
      </w:r>
    </w:p>
    <w:p w14:paraId="4398BB2C" w14:textId="2B9A8086" w:rsidR="00D40350" w:rsidRDefault="00D40350" w:rsidP="00EB2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conjunto, todos estos indicadores ayudan a tener una visión más amplia del panorama que se está creando en el escenario y tener en cuenta las consecuencias que podría traer el aplicar diferentes políticas, así como una visión general de la sostenibilidad ambiental y socioeconómica de una ciudad.</w:t>
      </w:r>
    </w:p>
    <w:p w14:paraId="0F1D6E7D" w14:textId="71F20E0D" w:rsidR="00D40350" w:rsidRDefault="00D40350" w:rsidP="00EB2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terminar de ingresar los datos requeridos para el correcto llenado del formulario, el usuario tendrá la </w:t>
      </w:r>
      <w:r w:rsidR="007C392B">
        <w:rPr>
          <w:rFonts w:ascii="Arial" w:hAnsi="Arial" w:cs="Arial"/>
          <w:sz w:val="24"/>
          <w:szCs w:val="24"/>
        </w:rPr>
        <w:t xml:space="preserve">posibilidad de generar el reporte del escenario que ha creado con los datos ingresados y los indicadores requeridos en él. </w:t>
      </w:r>
    </w:p>
    <w:p w14:paraId="6E11F631" w14:textId="66FC4C45" w:rsidR="007C392B" w:rsidRDefault="007C392B" w:rsidP="00EB2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 esto viene desde la interfaz de “Urban Performance”, interfaz a la que nosotros podremos ingresar desde la barra de navegación en la parte superior de nuestro dispositivo en la pestaña que dice “Urban Performance”. </w:t>
      </w:r>
    </w:p>
    <w:p w14:paraId="7806CF4D" w14:textId="384BADD1" w:rsidR="007C392B" w:rsidRDefault="007C392B" w:rsidP="00EB2F61">
      <w:pPr>
        <w:rPr>
          <w:rFonts w:ascii="Arial" w:hAnsi="Arial" w:cs="Arial"/>
          <w:sz w:val="24"/>
          <w:szCs w:val="24"/>
        </w:rPr>
      </w:pPr>
    </w:p>
    <w:p w14:paraId="4A57F3AE" w14:textId="4929DBD7" w:rsidR="007C392B" w:rsidRDefault="007C392B" w:rsidP="00EB2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Asimismo, en esta barra de navegación nos encontraremos con un apartado llamado “</w:t>
      </w:r>
      <w:proofErr w:type="spellStart"/>
      <w:r>
        <w:rPr>
          <w:rFonts w:ascii="Arial" w:hAnsi="Arial" w:cs="Arial"/>
          <w:sz w:val="24"/>
          <w:szCs w:val="24"/>
        </w:rPr>
        <w:t>About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tool</w:t>
      </w:r>
      <w:proofErr w:type="spellEnd"/>
      <w:r>
        <w:rPr>
          <w:rFonts w:ascii="Arial" w:hAnsi="Arial" w:cs="Arial"/>
          <w:sz w:val="24"/>
          <w:szCs w:val="24"/>
        </w:rPr>
        <w:t>”. Esta pestaña nos redireccionará a una página dándonos información acerca de lo que es esta página, en resumidas cuentas, dando una pequeña introducción a lo que es la página de Urban Performance y las características y funcionalidades que ésta posee.</w:t>
      </w:r>
    </w:p>
    <w:p w14:paraId="65E39FBE" w14:textId="5A6A6FAF" w:rsidR="007C392B" w:rsidRDefault="007C392B" w:rsidP="00EB2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introducción consta de diferentes apartados por los que la misma página irá guiando al usuario y por las que podrá navegar para conocer sus distintos usos, funcionalidades, etc. </w:t>
      </w:r>
    </w:p>
    <w:p w14:paraId="5054BD4B" w14:textId="7A32F053" w:rsidR="007C392B" w:rsidRDefault="007C392B" w:rsidP="00EB2F61">
      <w:pPr>
        <w:rPr>
          <w:rFonts w:ascii="Arial" w:hAnsi="Arial" w:cs="Arial"/>
          <w:sz w:val="24"/>
          <w:szCs w:val="24"/>
        </w:rPr>
      </w:pPr>
    </w:p>
    <w:p w14:paraId="0F3A8B27" w14:textId="1330219D" w:rsidR="007C392B" w:rsidRDefault="007C392B" w:rsidP="00EB2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barra de navegación encontramos también un apartado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para que el usuario pueda iniciar sesión a esta página. Al iniciar sesión, al usuario se le proporcionará la posibilidad de crear y gestionar sus propios proyectos, así como acceder a las configuraciones avanzadas de la herramienta. </w:t>
      </w:r>
    </w:p>
    <w:p w14:paraId="388648E5" w14:textId="5D96FC53" w:rsidR="007C392B" w:rsidRDefault="007C392B" w:rsidP="00EB2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página nos recibe con una leyenda que el usuario podrá leer antes de iniciar sesión para que pueda conocer los beneficios que le da el iniciar sesión. </w:t>
      </w:r>
    </w:p>
    <w:p w14:paraId="045AD3E6" w14:textId="4F12B4C1" w:rsidR="007C392B" w:rsidRDefault="007C392B" w:rsidP="00EB2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Seguido de eso tenemos un apartado en el que nos dará la oportunidad de registrarnos si es nuestra primera vez en la página o de iniciar sesión en caso de que ya tengamos una cuenta creada previamente.</w:t>
      </w:r>
    </w:p>
    <w:p w14:paraId="1BAD24A3" w14:textId="4B9D5407" w:rsidR="007C392B" w:rsidRDefault="007C392B" w:rsidP="00EB2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nosotros quisiéramos sólo iniciar sesión, nos redireccionará a un formulario que lo único que nos pedirá será </w:t>
      </w:r>
      <w:r w:rsidR="004A68CD">
        <w:rPr>
          <w:rFonts w:ascii="Arial" w:hAnsi="Arial" w:cs="Arial"/>
          <w:sz w:val="24"/>
          <w:szCs w:val="24"/>
        </w:rPr>
        <w:t>el correo electrónico con el que te registraste y la contraseña que ingresaste al registro, así como el botón “</w:t>
      </w:r>
      <w:proofErr w:type="spellStart"/>
      <w:r w:rsidR="004A68CD">
        <w:rPr>
          <w:rFonts w:ascii="Arial" w:hAnsi="Arial" w:cs="Arial"/>
          <w:sz w:val="24"/>
          <w:szCs w:val="24"/>
        </w:rPr>
        <w:t>Login</w:t>
      </w:r>
      <w:proofErr w:type="spellEnd"/>
      <w:r w:rsidR="004A68CD">
        <w:rPr>
          <w:rFonts w:ascii="Arial" w:hAnsi="Arial" w:cs="Arial"/>
          <w:sz w:val="24"/>
          <w:szCs w:val="24"/>
        </w:rPr>
        <w:t>” con el que podrás ingresar a la página una vez que hayas llenado los campos del formulario exitosamente. Del mismo modo, en caso de que el usuario se haya equivocado o que simplemente quiera registrarse otra vez o algo por el estilo, al final del formulario habrá un link “</w:t>
      </w:r>
      <w:proofErr w:type="spellStart"/>
      <w:r w:rsidR="004A68CD">
        <w:rPr>
          <w:rFonts w:ascii="Arial" w:hAnsi="Arial" w:cs="Arial"/>
          <w:sz w:val="24"/>
          <w:szCs w:val="24"/>
        </w:rPr>
        <w:t>Sign</w:t>
      </w:r>
      <w:proofErr w:type="spellEnd"/>
      <w:r w:rsidR="004A68CD">
        <w:rPr>
          <w:rFonts w:ascii="Arial" w:hAnsi="Arial" w:cs="Arial"/>
          <w:sz w:val="24"/>
          <w:szCs w:val="24"/>
        </w:rPr>
        <w:t xml:space="preserve"> up” que, al dar clic, redireccionará al usuario al formulario de registro a la página. </w:t>
      </w:r>
    </w:p>
    <w:p w14:paraId="6DAD7385" w14:textId="21D14817" w:rsidR="004A68CD" w:rsidRDefault="004A68CD" w:rsidP="00EB2F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formulario de registro nos pedirá no más que información común y corriente como lo sería el nombre del usuario, su correo, etc. Una vez llenados los campos válidamente, el usuario podrá dar clic al botón “</w:t>
      </w:r>
      <w:proofErr w:type="spellStart"/>
      <w:r>
        <w:rPr>
          <w:rFonts w:ascii="Arial" w:hAnsi="Arial" w:cs="Arial"/>
          <w:sz w:val="24"/>
          <w:szCs w:val="24"/>
        </w:rPr>
        <w:t>Sign</w:t>
      </w:r>
      <w:proofErr w:type="spellEnd"/>
      <w:r>
        <w:rPr>
          <w:rFonts w:ascii="Arial" w:hAnsi="Arial" w:cs="Arial"/>
          <w:sz w:val="24"/>
          <w:szCs w:val="24"/>
        </w:rPr>
        <w:t xml:space="preserve"> up” con el que la página creará el perfil y cuenta del usuario con la que quedará registrado para la próxima vez que ingrese a la herramienta. Asimismo, si el usuario se equivocase o algo por el estilo, siempre tendrá al final del formulario un link más que le permitirá volver al formulario de inicio de sesión para que no deje de ingresar a la página y gozar de los beneficios que le brinda la herramienta. </w:t>
      </w:r>
    </w:p>
    <w:p w14:paraId="74C760A3" w14:textId="77777777" w:rsidR="004A68CD" w:rsidRPr="00C44B89" w:rsidRDefault="004A68CD" w:rsidP="00EB2F61">
      <w:pPr>
        <w:rPr>
          <w:rFonts w:ascii="Arial" w:hAnsi="Arial" w:cs="Arial"/>
          <w:sz w:val="24"/>
          <w:szCs w:val="24"/>
        </w:rPr>
      </w:pPr>
    </w:p>
    <w:sectPr w:rsidR="004A68CD" w:rsidRPr="00C44B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A30D4"/>
    <w:multiLevelType w:val="hybridMultilevel"/>
    <w:tmpl w:val="C51418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C6A7D"/>
    <w:multiLevelType w:val="hybridMultilevel"/>
    <w:tmpl w:val="1DBC0E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D0906"/>
    <w:multiLevelType w:val="hybridMultilevel"/>
    <w:tmpl w:val="C54EFB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02659"/>
    <w:multiLevelType w:val="hybridMultilevel"/>
    <w:tmpl w:val="981AA5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66046"/>
    <w:multiLevelType w:val="hybridMultilevel"/>
    <w:tmpl w:val="75D028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89"/>
    <w:rsid w:val="000A163C"/>
    <w:rsid w:val="001C484F"/>
    <w:rsid w:val="002B0C6C"/>
    <w:rsid w:val="0036300A"/>
    <w:rsid w:val="004A68CD"/>
    <w:rsid w:val="00543585"/>
    <w:rsid w:val="007720D0"/>
    <w:rsid w:val="007B0969"/>
    <w:rsid w:val="007C392B"/>
    <w:rsid w:val="008358A4"/>
    <w:rsid w:val="009C3405"/>
    <w:rsid w:val="00AB0A6A"/>
    <w:rsid w:val="00B91E4C"/>
    <w:rsid w:val="00C44B89"/>
    <w:rsid w:val="00D40350"/>
    <w:rsid w:val="00E0323D"/>
    <w:rsid w:val="00EB2F61"/>
    <w:rsid w:val="00F168AA"/>
    <w:rsid w:val="00FB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531E"/>
  <w15:chartTrackingRefBased/>
  <w15:docId w15:val="{EAFDCEB5-1DCD-4ED2-A7F6-CBA11EFB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2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7</Pages>
  <Words>2491</Words>
  <Characters>13702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Villaneda D.</dc:creator>
  <cp:keywords/>
  <dc:description/>
  <cp:lastModifiedBy>Miguel Villaneda D.</cp:lastModifiedBy>
  <cp:revision>2</cp:revision>
  <dcterms:created xsi:type="dcterms:W3CDTF">2025-01-16T22:46:00Z</dcterms:created>
  <dcterms:modified xsi:type="dcterms:W3CDTF">2025-01-18T01:54:00Z</dcterms:modified>
</cp:coreProperties>
</file>