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2FD3D" w14:textId="040C861A" w:rsidR="00D66D0A" w:rsidRDefault="00D66D0A" w:rsidP="00D66D0A">
      <w:pPr>
        <w:pStyle w:val="Titolo"/>
        <w:jc w:val="center"/>
      </w:pPr>
      <w:r>
        <w:t>RDMA Tutorial</w:t>
      </w:r>
    </w:p>
    <w:p w14:paraId="5489506C" w14:textId="77777777" w:rsidR="00D66D0A" w:rsidRDefault="00D66D0A"/>
    <w:p w14:paraId="3586F33A" w14:textId="2F243129" w:rsidR="00491EE2" w:rsidRDefault="00D66D0A">
      <w:r>
        <w:t xml:space="preserve">The first thing to do is to set the physical connection between devices, as done in </w:t>
      </w:r>
      <w:r w:rsidRPr="00D66D0A">
        <w:rPr>
          <w:highlight w:val="yellow"/>
        </w:rPr>
        <w:t>Figure</w:t>
      </w:r>
      <w:r>
        <w:t xml:space="preserve">. </w:t>
      </w:r>
    </w:p>
    <w:tbl>
      <w:tblPr>
        <w:tblStyle w:val="Grigliatabella"/>
        <w:tblW w:w="0" w:type="auto"/>
        <w:tblLook w:val="04A0" w:firstRow="1" w:lastRow="0" w:firstColumn="1" w:lastColumn="0" w:noHBand="0" w:noVBand="1"/>
      </w:tblPr>
      <w:tblGrid>
        <w:gridCol w:w="344"/>
        <w:gridCol w:w="8866"/>
        <w:gridCol w:w="418"/>
      </w:tblGrid>
      <w:tr w:rsidR="00D66D0A" w14:paraId="5CD81C36" w14:textId="77777777" w:rsidTr="00D66D0A">
        <w:tc>
          <w:tcPr>
            <w:tcW w:w="279" w:type="dxa"/>
          </w:tcPr>
          <w:p w14:paraId="2588C168" w14:textId="151C8B33" w:rsidR="00D66D0A" w:rsidRPr="00D66D0A" w:rsidRDefault="00D66D0A">
            <w:pPr>
              <w:rPr>
                <w:color w:val="FFFFFF" w:themeColor="background1"/>
              </w:rPr>
            </w:pPr>
            <w:r w:rsidRPr="00D66D0A">
              <w:rPr>
                <w:color w:val="FFFFFF" w:themeColor="background1"/>
              </w:rPr>
              <w:t>a</w:t>
            </w:r>
          </w:p>
        </w:tc>
        <w:tc>
          <w:tcPr>
            <w:tcW w:w="8930" w:type="dxa"/>
          </w:tcPr>
          <w:p w14:paraId="0A708A3A" w14:textId="2EFA81FE" w:rsidR="00D66D0A" w:rsidRDefault="00D66D0A" w:rsidP="00D66D0A">
            <w:pPr>
              <w:jc w:val="center"/>
            </w:pPr>
            <w:r>
              <w:t>[</w:t>
            </w:r>
            <w:r w:rsidRPr="00D66D0A">
              <w:rPr>
                <w:highlight w:val="yellow"/>
              </w:rPr>
              <w:t>IMMAGINI DI PORTE RDMA</w:t>
            </w:r>
            <w:r>
              <w:t>]</w:t>
            </w:r>
          </w:p>
        </w:tc>
        <w:tc>
          <w:tcPr>
            <w:tcW w:w="419" w:type="dxa"/>
          </w:tcPr>
          <w:p w14:paraId="1A738593" w14:textId="0314EED6" w:rsidR="00D66D0A" w:rsidRDefault="00D66D0A">
            <w:r w:rsidRPr="00D66D0A">
              <w:rPr>
                <w:color w:val="FFFFFF" w:themeColor="background1"/>
              </w:rPr>
              <w:t>a</w:t>
            </w:r>
          </w:p>
        </w:tc>
      </w:tr>
    </w:tbl>
    <w:p w14:paraId="275F1DFB" w14:textId="77777777" w:rsidR="00491EE2" w:rsidRDefault="00491EE2" w:rsidP="00D66D0A">
      <w:pPr>
        <w:jc w:val="both"/>
      </w:pPr>
    </w:p>
    <w:p w14:paraId="453F41CB" w14:textId="73F18EC1" w:rsidR="00947F9D" w:rsidRDefault="00D66D0A" w:rsidP="00D66D0A">
      <w:pPr>
        <w:jc w:val="both"/>
      </w:pPr>
      <w:r>
        <w:t>RDMA ports now are connected and to check if the physical link is correctly established it may be useful to check it on terminal. So, see which RDMA devices are enabled:</w:t>
      </w:r>
    </w:p>
    <w:tbl>
      <w:tblPr>
        <w:tblStyle w:val="Grigliatabella"/>
        <w:tblW w:w="0" w:type="auto"/>
        <w:tblLook w:val="04A0" w:firstRow="1" w:lastRow="0" w:firstColumn="1" w:lastColumn="0" w:noHBand="0" w:noVBand="1"/>
      </w:tblPr>
      <w:tblGrid>
        <w:gridCol w:w="9628"/>
      </w:tblGrid>
      <w:tr w:rsidR="00D66D0A" w14:paraId="431A15D7" w14:textId="77777777" w:rsidTr="00A742B3">
        <w:tc>
          <w:tcPr>
            <w:tcW w:w="9628" w:type="dxa"/>
            <w:shd w:val="clear" w:color="auto" w:fill="000000" w:themeFill="text1"/>
          </w:tcPr>
          <w:p w14:paraId="45540394" w14:textId="745B5A7A" w:rsidR="00D66D0A" w:rsidRPr="00A742B3" w:rsidRDefault="00D66D0A" w:rsidP="00D66D0A">
            <w:pPr>
              <w:jc w:val="both"/>
            </w:pPr>
            <w:proofErr w:type="gramStart"/>
            <w:r w:rsidRPr="00A742B3">
              <w:rPr>
                <w:color w:val="FFFFFF" w:themeColor="background1"/>
              </w:rPr>
              <w:t>:~</w:t>
            </w:r>
            <w:proofErr w:type="gramEnd"/>
            <w:r w:rsidRPr="00A742B3">
              <w:rPr>
                <w:color w:val="FFFFFF" w:themeColor="background1"/>
              </w:rPr>
              <w:t xml:space="preserve">$ </w:t>
            </w:r>
            <w:proofErr w:type="spellStart"/>
            <w:r w:rsidRPr="00A742B3">
              <w:rPr>
                <w:color w:val="FFFFFF" w:themeColor="background1"/>
              </w:rPr>
              <w:t>rdma</w:t>
            </w:r>
            <w:proofErr w:type="spellEnd"/>
            <w:r w:rsidRPr="00A742B3">
              <w:rPr>
                <w:color w:val="FFFFFF" w:themeColor="background1"/>
              </w:rPr>
              <w:t xml:space="preserve"> link</w:t>
            </w:r>
          </w:p>
        </w:tc>
      </w:tr>
    </w:tbl>
    <w:p w14:paraId="7EFA7BDD" w14:textId="77777777" w:rsidR="00D66D0A" w:rsidRDefault="00D66D0A" w:rsidP="00D66D0A">
      <w:pPr>
        <w:jc w:val="both"/>
      </w:pPr>
    </w:p>
    <w:p w14:paraId="0A9C57FC" w14:textId="37169932" w:rsidR="00A742B3" w:rsidRDefault="00D66D0A" w:rsidP="00D66D0A">
      <w:pPr>
        <w:jc w:val="both"/>
      </w:pPr>
      <w:r>
        <w:t xml:space="preserve">This command will show which </w:t>
      </w:r>
      <w:r w:rsidR="00A742B3">
        <w:t>ports</w:t>
      </w:r>
      <w:r>
        <w:t xml:space="preserve"> </w:t>
      </w:r>
      <w:proofErr w:type="gramStart"/>
      <w:r>
        <w:t>has</w:t>
      </w:r>
      <w:proofErr w:type="gramEnd"/>
      <w:r>
        <w:t xml:space="preserve"> </w:t>
      </w:r>
      <w:proofErr w:type="gramStart"/>
      <w:r>
        <w:t>its</w:t>
      </w:r>
      <w:proofErr w:type="gramEnd"/>
      <w:r>
        <w:t xml:space="preserve"> </w:t>
      </w:r>
      <w:r w:rsidRPr="00D66D0A">
        <w:rPr>
          <w:b/>
          <w:bCs/>
        </w:rPr>
        <w:t>LINK_UP</w:t>
      </w:r>
      <w:r>
        <w:t>.</w:t>
      </w:r>
      <w:r w:rsidR="00A742B3">
        <w:t xml:space="preserve"> Now, check if that port is correctly connected and its link is detected:</w:t>
      </w:r>
    </w:p>
    <w:tbl>
      <w:tblPr>
        <w:tblStyle w:val="Grigliatabella"/>
        <w:tblW w:w="0" w:type="auto"/>
        <w:tblLook w:val="04A0" w:firstRow="1" w:lastRow="0" w:firstColumn="1" w:lastColumn="0" w:noHBand="0" w:noVBand="1"/>
      </w:tblPr>
      <w:tblGrid>
        <w:gridCol w:w="9628"/>
      </w:tblGrid>
      <w:tr w:rsidR="00A742B3" w14:paraId="5C27C47F" w14:textId="77777777" w:rsidTr="007E11D2">
        <w:tc>
          <w:tcPr>
            <w:tcW w:w="9628" w:type="dxa"/>
            <w:shd w:val="clear" w:color="auto" w:fill="000000" w:themeFill="text1"/>
          </w:tcPr>
          <w:p w14:paraId="42589A64" w14:textId="24A93378" w:rsidR="00A742B3" w:rsidRPr="00A742B3" w:rsidRDefault="00A742B3" w:rsidP="007E11D2">
            <w:pPr>
              <w:jc w:val="both"/>
            </w:pPr>
            <w:proofErr w:type="gramStart"/>
            <w:r w:rsidRPr="00A742B3">
              <w:rPr>
                <w:color w:val="FFFFFF" w:themeColor="background1"/>
              </w:rPr>
              <w:t>:~</w:t>
            </w:r>
            <w:proofErr w:type="gramEnd"/>
            <w:r w:rsidRPr="00A742B3">
              <w:rPr>
                <w:color w:val="FFFFFF" w:themeColor="background1"/>
              </w:rPr>
              <w:t xml:space="preserve">$ </w:t>
            </w:r>
            <w:proofErr w:type="spellStart"/>
            <w:r>
              <w:rPr>
                <w:color w:val="FFFFFF" w:themeColor="background1"/>
              </w:rPr>
              <w:t>sudo</w:t>
            </w:r>
            <w:proofErr w:type="spellEnd"/>
            <w:r>
              <w:rPr>
                <w:color w:val="FFFFFF" w:themeColor="background1"/>
              </w:rPr>
              <w:t xml:space="preserve"> </w:t>
            </w:r>
            <w:proofErr w:type="spellStart"/>
            <w:r>
              <w:rPr>
                <w:color w:val="FFFFFF" w:themeColor="background1"/>
              </w:rPr>
              <w:t>ethtool</w:t>
            </w:r>
            <w:proofErr w:type="spellEnd"/>
            <w:r>
              <w:rPr>
                <w:color w:val="FFFFFF" w:themeColor="background1"/>
              </w:rPr>
              <w:t xml:space="preserve"> </w:t>
            </w:r>
            <w:proofErr w:type="spellStart"/>
            <w:r>
              <w:rPr>
                <w:b/>
                <w:bCs/>
                <w:color w:val="FFFFFF" w:themeColor="background1"/>
              </w:rPr>
              <w:t>port</w:t>
            </w:r>
            <w:r w:rsidRPr="00A742B3">
              <w:rPr>
                <w:b/>
                <w:bCs/>
                <w:color w:val="FFFFFF" w:themeColor="background1"/>
              </w:rPr>
              <w:t>_name</w:t>
            </w:r>
            <w:proofErr w:type="spellEnd"/>
          </w:p>
        </w:tc>
      </w:tr>
    </w:tbl>
    <w:p w14:paraId="7CAA11A0" w14:textId="77777777" w:rsidR="00A742B3" w:rsidRDefault="00A742B3" w:rsidP="00A742B3">
      <w:pPr>
        <w:jc w:val="both"/>
      </w:pPr>
    </w:p>
    <w:p w14:paraId="1328A4C0" w14:textId="42ECA457" w:rsidR="00A742B3" w:rsidRDefault="00A742B3" w:rsidP="00A742B3">
      <w:pPr>
        <w:jc w:val="both"/>
      </w:pPr>
      <w:r>
        <w:t xml:space="preserve">You should see something like </w:t>
      </w:r>
      <w:r w:rsidRPr="00A742B3">
        <w:rPr>
          <w:color w:val="FFFFFF" w:themeColor="background1"/>
          <w:highlight w:val="black"/>
        </w:rPr>
        <w:t xml:space="preserve">Link detected: </w:t>
      </w:r>
      <w:r w:rsidRPr="00A742B3">
        <w:rPr>
          <w:color w:val="00B050"/>
          <w:highlight w:val="black"/>
        </w:rPr>
        <w:t>yes</w:t>
      </w:r>
    </w:p>
    <w:p w14:paraId="0C60A839" w14:textId="42087FC1" w:rsidR="00D66D0A" w:rsidRDefault="002C3380" w:rsidP="00D66D0A">
      <w:pPr>
        <w:jc w:val="both"/>
      </w:pPr>
      <w:r>
        <w:t xml:space="preserve">Now </w:t>
      </w:r>
    </w:p>
    <w:p w14:paraId="06D6D4A3" w14:textId="77777777" w:rsidR="00D66D0A" w:rsidRDefault="00D66D0A"/>
    <w:p w14:paraId="742E23C7" w14:textId="7959894F" w:rsidR="00947F9D" w:rsidRDefault="00947F9D">
      <w:r>
        <w:t>How to test physical connection</w:t>
      </w:r>
    </w:p>
    <w:p w14:paraId="399353E0" w14:textId="77777777" w:rsidR="00947F9D" w:rsidRDefault="00947F9D"/>
    <w:p w14:paraId="4390A79F" w14:textId="43C22593" w:rsidR="00947F9D" w:rsidRDefault="00947F9D">
      <w:r>
        <w:t>Haseeb scripts to send/receive.</w:t>
      </w:r>
    </w:p>
    <w:sectPr w:rsidR="00947F9D" w:rsidSect="004D664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A1C"/>
    <w:rsid w:val="00023A1C"/>
    <w:rsid w:val="00127FC5"/>
    <w:rsid w:val="001B5B8E"/>
    <w:rsid w:val="002C3380"/>
    <w:rsid w:val="00491EE2"/>
    <w:rsid w:val="004A5F27"/>
    <w:rsid w:val="004D6644"/>
    <w:rsid w:val="00637926"/>
    <w:rsid w:val="006E2E97"/>
    <w:rsid w:val="007C6756"/>
    <w:rsid w:val="00947F9D"/>
    <w:rsid w:val="009E1225"/>
    <w:rsid w:val="00A742B3"/>
    <w:rsid w:val="00D260A1"/>
    <w:rsid w:val="00D66D0A"/>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A8675"/>
  <w15:chartTrackingRefBased/>
  <w15:docId w15:val="{7359D49E-F20D-4EFF-9F09-5E8FFCF76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23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23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23A1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23A1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23A1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23A1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23A1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23A1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23A1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23A1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23A1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23A1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23A1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23A1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23A1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23A1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23A1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23A1C"/>
    <w:rPr>
      <w:rFonts w:eastAsiaTheme="majorEastAsia" w:cstheme="majorBidi"/>
      <w:color w:val="272727" w:themeColor="text1" w:themeTint="D8"/>
    </w:rPr>
  </w:style>
  <w:style w:type="paragraph" w:styleId="Titolo">
    <w:name w:val="Title"/>
    <w:basedOn w:val="Normale"/>
    <w:next w:val="Normale"/>
    <w:link w:val="TitoloCarattere"/>
    <w:uiPriority w:val="10"/>
    <w:qFormat/>
    <w:rsid w:val="00D66D0A"/>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oloCarattere">
    <w:name w:val="Titolo Carattere"/>
    <w:basedOn w:val="Carpredefinitoparagrafo"/>
    <w:link w:val="Titolo"/>
    <w:uiPriority w:val="10"/>
    <w:rsid w:val="00D66D0A"/>
    <w:rPr>
      <w:rFonts w:asciiTheme="majorHAnsi" w:eastAsiaTheme="majorEastAsia" w:hAnsiTheme="majorHAnsi" w:cstheme="majorBidi"/>
      <w:b/>
      <w:spacing w:val="-10"/>
      <w:kern w:val="28"/>
      <w:sz w:val="56"/>
      <w:szCs w:val="56"/>
    </w:rPr>
  </w:style>
  <w:style w:type="paragraph" w:styleId="Sottotitolo">
    <w:name w:val="Subtitle"/>
    <w:basedOn w:val="Normale"/>
    <w:next w:val="Normale"/>
    <w:link w:val="SottotitoloCarattere"/>
    <w:uiPriority w:val="11"/>
    <w:qFormat/>
    <w:rsid w:val="00023A1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23A1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23A1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23A1C"/>
    <w:rPr>
      <w:i/>
      <w:iCs/>
      <w:color w:val="404040" w:themeColor="text1" w:themeTint="BF"/>
    </w:rPr>
  </w:style>
  <w:style w:type="paragraph" w:styleId="Paragrafoelenco">
    <w:name w:val="List Paragraph"/>
    <w:basedOn w:val="Normale"/>
    <w:uiPriority w:val="34"/>
    <w:qFormat/>
    <w:rsid w:val="00023A1C"/>
    <w:pPr>
      <w:ind w:left="720"/>
      <w:contextualSpacing/>
    </w:pPr>
  </w:style>
  <w:style w:type="character" w:styleId="Enfasiintensa">
    <w:name w:val="Intense Emphasis"/>
    <w:basedOn w:val="Carpredefinitoparagrafo"/>
    <w:uiPriority w:val="21"/>
    <w:qFormat/>
    <w:rsid w:val="00023A1C"/>
    <w:rPr>
      <w:i/>
      <w:iCs/>
      <w:color w:val="0F4761" w:themeColor="accent1" w:themeShade="BF"/>
    </w:rPr>
  </w:style>
  <w:style w:type="paragraph" w:styleId="Citazioneintensa">
    <w:name w:val="Intense Quote"/>
    <w:basedOn w:val="Normale"/>
    <w:next w:val="Normale"/>
    <w:link w:val="CitazioneintensaCarattere"/>
    <w:uiPriority w:val="30"/>
    <w:qFormat/>
    <w:rsid w:val="00023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23A1C"/>
    <w:rPr>
      <w:i/>
      <w:iCs/>
      <w:color w:val="0F4761" w:themeColor="accent1" w:themeShade="BF"/>
    </w:rPr>
  </w:style>
  <w:style w:type="character" w:styleId="Riferimentointenso">
    <w:name w:val="Intense Reference"/>
    <w:basedOn w:val="Carpredefinitoparagrafo"/>
    <w:uiPriority w:val="32"/>
    <w:qFormat/>
    <w:rsid w:val="00023A1C"/>
    <w:rPr>
      <w:b/>
      <w:bCs/>
      <w:smallCaps/>
      <w:color w:val="0F4761" w:themeColor="accent1" w:themeShade="BF"/>
      <w:spacing w:val="5"/>
    </w:rPr>
  </w:style>
  <w:style w:type="table" w:styleId="Grigliatabella">
    <w:name w:val="Table Grid"/>
    <w:basedOn w:val="Tabellanormale"/>
    <w:uiPriority w:val="39"/>
    <w:rsid w:val="00D66D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1</Pages>
  <Words>89</Words>
  <Characters>510</Characters>
  <Application>Microsoft Office Word</Application>
  <DocSecurity>0</DocSecurity>
  <Lines>4</Lines>
  <Paragraphs>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Michelangelo Guaitolini</dc:creator>
  <cp:keywords/>
  <dc:description/>
  <cp:lastModifiedBy>Michelangelo Guaitolini</cp:lastModifiedBy>
  <cp:revision>4</cp:revision>
  <dcterms:created xsi:type="dcterms:W3CDTF">2025-06-11T09:30:00Z</dcterms:created>
  <dcterms:modified xsi:type="dcterms:W3CDTF">2025-06-11T15:12:00Z</dcterms:modified>
</cp:coreProperties>
</file>