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61FAA568" w:rsidR="00206BD2" w:rsidRPr="00EC65C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F53C23" w:rsidRPr="00F53C23">
        <w:rPr>
          <w:rFonts w:ascii="Times New Roman" w:eastAsia="Calibri" w:hAnsi="Times New Roman" w:cs="Times New Roman"/>
          <w:b/>
          <w:sz w:val="28"/>
          <w:lang w:val="ru-RU"/>
        </w:rPr>
        <w:t>1</w:t>
      </w:r>
      <w:r w:rsidR="00F53C23" w:rsidRPr="00EC65CC">
        <w:rPr>
          <w:rFonts w:ascii="Times New Roman" w:eastAsia="Calibri" w:hAnsi="Times New Roman" w:cs="Times New Roman"/>
          <w:b/>
          <w:sz w:val="28"/>
          <w:lang w:val="ru-RU"/>
        </w:rPr>
        <w:t>2</w:t>
      </w:r>
    </w:p>
    <w:p w14:paraId="64AF5D8E" w14:textId="45C854CF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F53C23" w:rsidRPr="00F53C23">
        <w:rPr>
          <w:rFonts w:ascii="Times New Roman" w:eastAsia="Calibri" w:hAnsi="Times New Roman" w:cs="Times New Roman"/>
          <w:b/>
          <w:sz w:val="28"/>
          <w:lang w:val="ru-RU"/>
        </w:rPr>
        <w:t>Исследование алгоритмов генерации и электронной цифровой подписи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629249DA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 3 курса </w:t>
      </w:r>
      <w:r w:rsidR="00EC65CC">
        <w:rPr>
          <w:rFonts w:ascii="Times New Roman" w:eastAsia="Calibri" w:hAnsi="Times New Roman" w:cs="Times New Roman"/>
          <w:sz w:val="28"/>
          <w:lang w:val="ru-RU"/>
        </w:rPr>
        <w:t>7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группы </w:t>
      </w:r>
      <w:r w:rsidR="00EC65CC">
        <w:rPr>
          <w:rFonts w:ascii="Times New Roman" w:eastAsia="Calibri" w:hAnsi="Times New Roman" w:cs="Times New Roman"/>
          <w:sz w:val="28"/>
          <w:lang w:val="ru-RU"/>
        </w:rPr>
        <w:t>Антончиков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EC65CC">
        <w:rPr>
          <w:rFonts w:ascii="Times New Roman" w:eastAsia="Calibri" w:hAnsi="Times New Roman" w:cs="Times New Roman"/>
          <w:sz w:val="28"/>
          <w:lang w:val="ru-RU"/>
        </w:rPr>
        <w:t>М.В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37047A7E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Проверила: </w:t>
      </w:r>
      <w:proofErr w:type="spellStart"/>
      <w:r w:rsidR="00EC65CC">
        <w:rPr>
          <w:rFonts w:ascii="Times New Roman" w:eastAsia="Calibri" w:hAnsi="Times New Roman" w:cs="Times New Roman"/>
          <w:sz w:val="28"/>
          <w:lang w:val="ru-RU"/>
        </w:rPr>
        <w:t>Копыток</w:t>
      </w:r>
      <w:proofErr w:type="spellEnd"/>
      <w:r w:rsidR="00EC65CC">
        <w:rPr>
          <w:rFonts w:ascii="Times New Roman" w:eastAsia="Calibri" w:hAnsi="Times New Roman" w:cs="Times New Roman"/>
          <w:sz w:val="28"/>
          <w:lang w:val="ru-RU"/>
        </w:rPr>
        <w:t xml:space="preserve"> Д.В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0B6AA78F" w:rsidR="00206BD2" w:rsidRPr="00EC65C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EC65CC" w:rsidRPr="00EC65CC">
        <w:rPr>
          <w:rFonts w:ascii="Times New Roman" w:eastAsia="Calibri" w:hAnsi="Times New Roman" w:cs="Times New Roman"/>
          <w:sz w:val="28"/>
          <w:lang w:val="ru-RU"/>
        </w:rPr>
        <w:t>1</w:t>
      </w:r>
    </w:p>
    <w:p w14:paraId="341FF42A" w14:textId="5C767106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изучение  алгоритмов</w:t>
      </w:r>
      <w:proofErr w:type="gramEnd"/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 генерации и верификации электронной цифровой подписи и приобретение практических навыков их реализации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749D3D10" w:rsidR="008B6CF3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48CC891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>, а также DSA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552ADD6F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заданных алгоритмов генерации и верификации ЭЦП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0E776CB4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Оценить скорость генерации и верификации ЭЦП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6F77444E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62F08" w14:textId="77777777" w:rsidR="00F53C23" w:rsidRDefault="00EE44F7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Понятие «электронная цифровая подпись» было введено в 1976 году У. </w:t>
      </w:r>
      <w:proofErr w:type="spellStart"/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Диффи</w:t>
      </w:r>
      <w:proofErr w:type="spellEnd"/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и М. </w:t>
      </w:r>
      <w:proofErr w:type="spellStart"/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Хеллманом</w:t>
      </w:r>
      <w:proofErr w:type="spellEnd"/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  Таким образом, ЭЦП выполняет те же функции, что и собственноручная подпись: аутентифицировать лицо, подписавшее сообщение; контролировать целостность подписанного сообщения; защищать сообщение от подделок; доказать авторство лица, подписавшего сообщение, если это лицо отрицает свое авторство. </w:t>
      </w:r>
    </w:p>
    <w:p w14:paraId="7232223B" w14:textId="2E133F6A" w:rsidR="00F53C23" w:rsidRP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Важнейшими отличительными особенностям ЭЦП являются: ЭЦП представляет собой бинарную последовательность; указанная бинарная последовательность зависит от содержания подписываемого сообщения.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>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на основе симметричных систем (с тайным ключом), на основе симметричных систем и посредника, на основе асимметричных систем (с открытым ключом). Первый из перечисленных методом ничем не отличается, например, от DES. Во втором случае создаются, по существу,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логическую стройность) с помощью открытого ключа отправителя. 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расшифрования.  </w:t>
      </w:r>
    </w:p>
    <w:p w14:paraId="3AFF05C1" w14:textId="4447DF53" w:rsidR="00F53C23" w:rsidRP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С учетом изложенного можем сформулировать определение ЭЦП в несколько ином виде.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 </w:t>
      </w:r>
    </w:p>
    <w:p w14:paraId="68B60F75" w14:textId="4143CFA5" w:rsidR="00F53C23" w:rsidRP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Классическая технология использования ЭЦП предусматривает подписание не самого сообщения (обозначим его здесь Мо), а его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>, H(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Mо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>). Это сокращает время генерации/верификации подписи и снижает вероятность появления случайных ошибок в итоговом документе. Основу рассматриваемых протоколов составляют методы асимметричной криптографии и эллиптических кривых. Общая структура подписанного электронного документа Мо – М' – представляет собой, как правило, конкатенацию этого документа и ЭЦП, S. Кроме этих двух элементов, интегральный документ может содержать некоторую служебную информацию (дата, время отправки или различные данные об отправителе)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3EBA02" w14:textId="77777777" w:rsid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Важное свойство цифровой подписи заключается в том, что ее может проверить (верифицировать) каждый, кто имеет доступ к открытому ключу ее автора. На рис</w:t>
      </w:r>
      <w:r>
        <w:rPr>
          <w:rFonts w:ascii="Times New Roman" w:hAnsi="Times New Roman" w:cs="Times New Roman"/>
          <w:sz w:val="28"/>
          <w:szCs w:val="28"/>
          <w:lang w:val="ru-RU"/>
        </w:rPr>
        <w:t>унке 1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показан в общем виде порядок процесса верификации (без учета использования служебной информации).</w:t>
      </w:r>
    </w:p>
    <w:p w14:paraId="276DA628" w14:textId="4FF6F008" w:rsidR="00F53C23" w:rsidRDefault="00F53C23" w:rsidP="00F53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3964F2" wp14:editId="5DE25C2C">
            <wp:extent cx="4778154" cy="23090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03D4" w14:textId="3116A8CE" w:rsidR="00F53C23" w:rsidRPr="00002D8C" w:rsidRDefault="00F53C23" w:rsidP="00F53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Общая схема верификации ЭЦП</w:t>
      </w:r>
    </w:p>
    <w:p w14:paraId="50380032" w14:textId="77777777" w:rsidR="0021653A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Заметим, что в общем случае версии исходного документа (Мо) и полученного (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Мп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) могут отличаться. Если в результате устанавливается равенство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хешей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>: Н(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Мп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) = Н(Мо), то принимается решение о подлинности подписи и целостности документа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Мп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, т. е. это также означает, что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Мп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= Мо. </w:t>
      </w:r>
      <w:r w:rsidR="0021653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ЭЦП (по классической схеме) для сообщения М отправитель последовательно выполняет следующие действия: </w:t>
      </w:r>
    </w:p>
    <w:p w14:paraId="0BC852EE" w14:textId="48FB55F5" w:rsidR="00F53C23" w:rsidRP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53A">
        <w:rPr>
          <w:rFonts w:ascii="Times New Roman" w:hAnsi="Times New Roman" w:cs="Times New Roman"/>
          <w:sz w:val="28"/>
          <w:szCs w:val="28"/>
          <w:lang w:val="ru-RU"/>
        </w:rPr>
        <w:t xml:space="preserve">вычисляет </w:t>
      </w:r>
      <w:proofErr w:type="spellStart"/>
      <w:r w:rsidRPr="0021653A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21653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1653A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21653A">
        <w:rPr>
          <w:rFonts w:ascii="Times New Roman" w:hAnsi="Times New Roman" w:cs="Times New Roman"/>
          <w:sz w:val="28"/>
          <w:szCs w:val="28"/>
          <w:lang w:val="ru-RU"/>
        </w:rPr>
        <w:t>-образ) сообщения М: Н(М)</w:t>
      </w:r>
      <w:r w:rsidR="0021653A" w:rsidRPr="002165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941D3B" w14:textId="442F5F95" w:rsidR="00F53C23" w:rsidRP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вычисляет содержание ЭЦП (собственно ЭЦП, S) по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хешу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Н(М) с использованием своего закрытого ключа, d: S =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1653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d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(Н(М)); </w:t>
      </w:r>
    </w:p>
    <w:p w14:paraId="1CA081DC" w14:textId="108F07B4" w:rsid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присоединяет (конкатенирует) ЭЦП к сообщению М и некоторой служебной информации, создавая таким образом итоговое сообщение М';</w:t>
      </w:r>
    </w:p>
    <w:p w14:paraId="26988DE2" w14:textId="52C7ADF8" w:rsidR="0021653A" w:rsidRP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53A">
        <w:rPr>
          <w:rFonts w:ascii="Times New Roman" w:hAnsi="Times New Roman" w:cs="Times New Roman"/>
          <w:sz w:val="28"/>
          <w:szCs w:val="28"/>
          <w:lang w:val="ru-RU"/>
        </w:rPr>
        <w:t>посылает сообщение М' получателю</w:t>
      </w:r>
      <w:r w:rsidR="0021653A" w:rsidRPr="002165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4CD217" w14:textId="77777777" w:rsidR="0021653A" w:rsidRDefault="0021653A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олучив сообщение М', другая сторона последовательно выполняет следующие действия:</w:t>
      </w:r>
    </w:p>
    <w:p w14:paraId="57AA1218" w14:textId="0F9C1A43" w:rsidR="0021653A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отделяет цифровую подпись S от сообщения М (для общего случая применим одинаковые символьные обозначения)</w:t>
      </w:r>
      <w:r w:rsidR="0021653A" w:rsidRPr="002165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BCCAD" w14:textId="2B7F0221" w:rsidR="0021653A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применяет к сообщению М операцию хеширования, используя ту же функцию, что и </w:t>
      </w:r>
      <w:r w:rsidR="0021653A" w:rsidRPr="00F53C23">
        <w:rPr>
          <w:rFonts w:ascii="Times New Roman" w:hAnsi="Times New Roman" w:cs="Times New Roman"/>
          <w:sz w:val="28"/>
          <w:szCs w:val="28"/>
          <w:lang w:val="ru-RU"/>
        </w:rPr>
        <w:t>отправитель, и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получает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>-образ полученного сообщения;</w:t>
      </w:r>
    </w:p>
    <w:p w14:paraId="2C8EA0EC" w14:textId="5481C87C" w:rsidR="0021653A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открытый ключ отправителя, расшифровывает S, т. е. извлекает из ЭЦП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>-образ отправленного сообщения;</w:t>
      </w:r>
    </w:p>
    <w:p w14:paraId="071A9577" w14:textId="243B53ED" w:rsidR="00F53C23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проверяет соответствие (равенство) обоих </w:t>
      </w:r>
      <w:proofErr w:type="spellStart"/>
      <w:r w:rsidRPr="00F53C23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F53C23">
        <w:rPr>
          <w:rFonts w:ascii="Times New Roman" w:hAnsi="Times New Roman" w:cs="Times New Roman"/>
          <w:sz w:val="28"/>
          <w:szCs w:val="28"/>
          <w:lang w:val="ru-RU"/>
        </w:rPr>
        <w:t>-образов, и, если они совпадают, то отправитель действительно является тем, за кого себя выдает, а сообщение при передаче не подверглось искажению.</w:t>
      </w:r>
    </w:p>
    <w:p w14:paraId="271562E6" w14:textId="0E6FFB39" w:rsidR="00D72B9C" w:rsidRDefault="0021653A" w:rsidP="00D72B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5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Задание. </w:t>
      </w:r>
      <w:r w:rsidR="00D72B9C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было р</w:t>
      </w:r>
      <w:r w:rsidR="00D72B9C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авторское приложение в соответствии с целью лабораторной работы. </w:t>
      </w:r>
      <w:r w:rsidR="00D72B9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>реализ</w:t>
      </w:r>
      <w:r w:rsidR="00D72B9C">
        <w:rPr>
          <w:rFonts w:ascii="Times New Roman" w:hAnsi="Times New Roman" w:cs="Times New Roman"/>
          <w:sz w:val="28"/>
          <w:szCs w:val="28"/>
          <w:lang w:val="ru-RU"/>
        </w:rPr>
        <w:t>ует</w:t>
      </w:r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генерацию и верификацию ЭЦП на основе алгоритмов RSA, Эль</w:t>
      </w:r>
      <w:r w:rsidR="00D72B9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="00D72B9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72B9C" w:rsidRPr="00D72B9C">
        <w:rPr>
          <w:rFonts w:ascii="Times New Roman" w:hAnsi="Times New Roman" w:cs="Times New Roman"/>
          <w:sz w:val="28"/>
          <w:szCs w:val="28"/>
          <w:lang w:val="ru-RU"/>
        </w:rPr>
        <w:t>оценку времени выполнения указанных процедур при реальных (требуемых) ключевых параметрах.</w:t>
      </w:r>
    </w:p>
    <w:p w14:paraId="7905762C" w14:textId="3F49A169" w:rsidR="00D72B9C" w:rsidRPr="00D72B9C" w:rsidRDefault="00D72B9C" w:rsidP="00B543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b/>
          <w:bCs/>
          <w:sz w:val="28"/>
          <w:szCs w:val="28"/>
          <w:lang w:val="ru-RU"/>
        </w:rPr>
        <w:t>ЭЦП на основе RSA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B543E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одпись S вычисляется на основе известного соотношения: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B543E6"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  <w:r w:rsidR="00B543E6" w:rsidRPr="00D72B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B543E6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D72B9C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proofErr w:type="spellEnd"/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72B9C"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proofErr w:type="spellEnd"/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– элементы тайного ключа отправителя. Передаваемое сообщение М' = </w:t>
      </w:r>
      <w:proofErr w:type="spellStart"/>
      <w:r w:rsidRPr="00D72B9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proofErr w:type="spellEnd"/>
      <w:r w:rsidRPr="00D72B9C">
        <w:rPr>
          <w:rFonts w:ascii="Times New Roman" w:hAnsi="Times New Roman" w:cs="Times New Roman"/>
          <w:sz w:val="28"/>
          <w:szCs w:val="28"/>
          <w:lang w:val="ru-RU"/>
        </w:rPr>
        <w:t>||S.</w:t>
      </w:r>
    </w:p>
    <w:p w14:paraId="03804BB1" w14:textId="54FEB78C" w:rsidR="002A3059" w:rsidRPr="002A3059" w:rsidRDefault="00B543E6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Функция, реализующая генерацию ЭЦП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E5520" w14:textId="02AFB380" w:rsidR="00765C23" w:rsidRDefault="00B543E6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43E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85DCB0" wp14:editId="0F7025B5">
            <wp:extent cx="3863675" cy="214902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38814384" w:rsidR="00765C23" w:rsidRPr="00B543E6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B543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="00B543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генерации ЭЦП на основе </w:t>
      </w:r>
      <w:r w:rsidR="00B543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484F1A13" w14:textId="77777777" w:rsidR="00031EA5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Соответственно, операция расшифрования на приемной стороне (получатель анализирует </w:t>
      </w:r>
      <w:proofErr w:type="spellStart"/>
      <w:r w:rsidRPr="00D72B9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||S) будет производиться в соответствии с формулой с известной модификацией ключей: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) = 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B543E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ео</w:t>
      </w:r>
      <w:proofErr w:type="spellEnd"/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Далее вычисляется Н(</w:t>
      </w:r>
      <w:proofErr w:type="spellStart"/>
      <w:r w:rsidRPr="00D72B9C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D72B9C">
        <w:rPr>
          <w:rFonts w:ascii="Times New Roman" w:hAnsi="Times New Roman" w:cs="Times New Roman"/>
          <w:sz w:val="28"/>
          <w:szCs w:val="28"/>
          <w:lang w:val="ru-RU"/>
        </w:rPr>
        <w:t>). Если H(</w:t>
      </w:r>
      <w:proofErr w:type="spellStart"/>
      <w:r w:rsidRPr="00D72B9C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proofErr w:type="spellEnd"/>
      <w:r w:rsidRPr="00D72B9C">
        <w:rPr>
          <w:rFonts w:ascii="Times New Roman" w:hAnsi="Times New Roman" w:cs="Times New Roman"/>
          <w:sz w:val="28"/>
          <w:szCs w:val="28"/>
          <w:lang w:val="ru-RU"/>
        </w:rPr>
        <w:t>) = H(</w:t>
      </w:r>
      <w:proofErr w:type="spellStart"/>
      <w:r w:rsidRPr="00D72B9C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D72B9C">
        <w:rPr>
          <w:rFonts w:ascii="Times New Roman" w:hAnsi="Times New Roman" w:cs="Times New Roman"/>
          <w:sz w:val="28"/>
          <w:szCs w:val="28"/>
          <w:lang w:val="ru-RU"/>
        </w:rPr>
        <w:t>), подпись верифицирована.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242DA7" w14:textId="6DFAC0C3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верифицирующая подпись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8243B" w14:textId="77777777" w:rsidR="00031EA5" w:rsidRDefault="00031EA5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43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0F34FF" wp14:editId="6570F18D">
            <wp:extent cx="3863675" cy="214902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07B0" w14:textId="3ED9605D" w:rsidR="00031EA5" w:rsidRPr="00EC65CC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Pr="00031E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3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верификации подписи на основе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2AACDDD5" w14:textId="230326C7" w:rsidR="00031EA5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ЭЦП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Эль-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случайное число k, взаимно простое с р-1. Затем вычисляется числа </w:t>
      </w:r>
      <w:proofErr w:type="gramStart"/>
      <w:r w:rsidRPr="00031EA5">
        <w:rPr>
          <w:rFonts w:ascii="Times New Roman" w:hAnsi="Times New Roman" w:cs="Times New Roman"/>
          <w:sz w:val="28"/>
          <w:szCs w:val="28"/>
          <w:lang w:val="ru-RU"/>
        </w:rPr>
        <w:t>а  и</w:t>
      </w:r>
      <w:proofErr w:type="gram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 b, являющиеся цифровой подписью (S = {a, b}): a = 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g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p</w:t>
      </w:r>
      <w:r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ля вычисления b с помощью расширенного алгоритма Евклида решается уравнение Н(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031E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>) = (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xa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kb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(p-1). Получателю отправляется сообщение М' = Мо||S.</w:t>
      </w:r>
    </w:p>
    <w:p w14:paraId="051257E5" w14:textId="2DCBBA97" w:rsidR="00031EA5" w:rsidRDefault="00031EA5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1E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C20AD1" wp14:editId="24ADABB0">
            <wp:extent cx="6372225" cy="2490470"/>
            <wp:effectExtent l="0" t="0" r="952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A477" w14:textId="2D685533" w:rsidR="00031EA5" w:rsidRP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4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генерации ЭЦП Эль-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Гамаля</w:t>
      </w:r>
      <w:proofErr w:type="spellEnd"/>
    </w:p>
    <w:p w14:paraId="5748875A" w14:textId="77777777" w:rsidR="00031EA5" w:rsidRPr="00D72B9C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Для верификации подписи вычисляется 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полученного сообщения, Н(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31E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) = h. Далее нужно убедиться, что выполняется равенство 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y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a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b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g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h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31EA5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p).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Если равенство выполняется, подпись верифицируется.</w:t>
      </w:r>
    </w:p>
    <w:p w14:paraId="6AB4A223" w14:textId="2B74FB07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верифицирующая подпись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5.</w:t>
      </w:r>
    </w:p>
    <w:p w14:paraId="2EBCFEEB" w14:textId="3F4B9D89" w:rsidR="00031EA5" w:rsidRDefault="00031EA5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1EA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2E76211" wp14:editId="390733FE">
            <wp:extent cx="6372225" cy="1485265"/>
            <wp:effectExtent l="0" t="0" r="952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AE1F" w14:textId="5F18DC7B" w:rsidR="00031EA5" w:rsidRP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5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верификации подписи Эль-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Гамаля</w:t>
      </w:r>
      <w:proofErr w:type="spellEnd"/>
    </w:p>
    <w:p w14:paraId="4842E729" w14:textId="77777777" w:rsidR="00A20F70" w:rsidRDefault="00031EA5" w:rsidP="00A20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ЭЦП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Шнорра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Рассматриваемая схема является основой стандарта ЭЦП в Беларуси. Алгоритм ЭЦП К.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(К. </w:t>
      </w:r>
      <w:proofErr w:type="spellStart"/>
      <w:proofErr w:type="gram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Schnorr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  <w:proofErr w:type="gram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вариантом алгоритма ЭЦП Эль-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.  Одной из особенностей ЭЦП Эль-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Шнорр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предложил новую схему, но с уменьшенным размером подписи.  Ключевая информация: p – простое число в диапазоне от 512 до 1024 бит; q –160-битное простое число, делитель p-1; любое число g (g≠1) такое, что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g</w:t>
      </w:r>
      <w:r w:rsidR="00A20F70"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q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=1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p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Числа p, g, q являются открытыми и могут применяться группой пользователей.  Выбирается число </w:t>
      </w:r>
      <w:proofErr w:type="gram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х&lt;</w:t>
      </w:r>
      <w:proofErr w:type="gram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q (х является тайным ключом) и вычисляется последний элемент открытого ключа:    y = g</w:t>
      </w:r>
      <w:r w:rsidR="00A20F70"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-х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p.                                            (10.9) Секретный ключ имеет длину не менее 160 бит.  Для подписи сообщения Мо выбирается случайное число k (1&lt;k&lt;q) и вычисляет параметр а: а =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g</w:t>
      </w:r>
      <w:r w:rsidR="00A20F70"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p.                                          (10.10</w:t>
      </w:r>
      <w:proofErr w:type="gram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) Далее</w:t>
      </w:r>
      <w:proofErr w:type="gram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вычисляется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от конкатенации сообщения Мо и числа а: h = H(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A20F70" w:rsidRPr="00A20F7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||a).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Создается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-образ подписываемого сообщения, спереди присоединенного к числу а. Далее вычисляется значение b: b = (k +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xh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q.                               Получателю отправляются М' = Мо||S; S = {h, b}.</w:t>
      </w:r>
    </w:p>
    <w:p w14:paraId="305185A7" w14:textId="3C38A6C9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Функция, реализующая генерацию ЭЦП </w:t>
      </w:r>
      <w:proofErr w:type="spellStart"/>
      <w:r w:rsidR="00A20F70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8122E5" w14:textId="591CD3EA" w:rsidR="00031EA5" w:rsidRDefault="00A20F70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FA9FEF" wp14:editId="46D66B31">
            <wp:extent cx="5258256" cy="32997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931D" w14:textId="613EF0E6" w:rsidR="00031EA5" w:rsidRP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6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генерации ЭЦП </w:t>
      </w:r>
      <w:proofErr w:type="spellStart"/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Шнорра</w:t>
      </w:r>
      <w:proofErr w:type="spellEnd"/>
    </w:p>
    <w:p w14:paraId="1C4FA1B7" w14:textId="77777777" w:rsidR="00A20F70" w:rsidRPr="00A20F70" w:rsidRDefault="00A20F70" w:rsidP="00A20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проверки подписи получатель вычисляет   Х = </w:t>
      </w:r>
      <w:proofErr w:type="spellStart"/>
      <w:r w:rsidRPr="00A20F70">
        <w:rPr>
          <w:rFonts w:ascii="Times New Roman" w:hAnsi="Times New Roman" w:cs="Times New Roman"/>
          <w:sz w:val="28"/>
          <w:szCs w:val="28"/>
          <w:lang w:val="ru-RU"/>
        </w:rPr>
        <w:t>g</w:t>
      </w:r>
      <w:r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b</w:t>
      </w:r>
      <w:proofErr w:type="spellEnd"/>
      <w:r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0F70">
        <w:rPr>
          <w:rFonts w:ascii="Times New Roman" w:hAnsi="Times New Roman" w:cs="Times New Roman"/>
          <w:sz w:val="28"/>
          <w:szCs w:val="28"/>
          <w:lang w:val="ru-RU"/>
        </w:rPr>
        <w:t>y</w:t>
      </w:r>
      <w:r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h</w:t>
      </w:r>
      <w:proofErr w:type="spellEnd"/>
      <w:r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20F7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p).</w:t>
      </w:r>
    </w:p>
    <w:p w14:paraId="35FBB9E1" w14:textId="77777777" w:rsidR="00A20F70" w:rsidRDefault="00A20F70" w:rsidP="00A20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sz w:val="28"/>
          <w:szCs w:val="28"/>
          <w:lang w:val="ru-RU"/>
        </w:rPr>
        <w:t>Затем он проверяет выполнение равенства: h = Н(</w:t>
      </w:r>
      <w:proofErr w:type="spellStart"/>
      <w:r w:rsidRPr="00A20F70"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A20F7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A20F70">
        <w:rPr>
          <w:rFonts w:ascii="Times New Roman" w:hAnsi="Times New Roman" w:cs="Times New Roman"/>
          <w:sz w:val="28"/>
          <w:szCs w:val="28"/>
          <w:lang w:val="ru-RU"/>
        </w:rPr>
        <w:t>||Х). Подпись достоверна, если равенство выполняется. 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7465ABBF" w14:textId="7EA1224F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верифицирующая подпись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7ABA9D" w14:textId="0A002A70" w:rsidR="00031EA5" w:rsidRDefault="00A20F70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68CF52" wp14:editId="057B1C91">
            <wp:extent cx="6372225" cy="12496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64CA71E6" w:rsidR="00765C23" w:rsidRPr="00301E67" w:rsidRDefault="00031EA5" w:rsidP="00A20F7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7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верификации подписи </w:t>
      </w:r>
      <w:proofErr w:type="spellStart"/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Шнорра</w:t>
      </w:r>
      <w:proofErr w:type="spellEnd"/>
    </w:p>
    <w:p w14:paraId="20E11CBF" w14:textId="77187C76" w:rsidR="00193872" w:rsidRDefault="00301E67" w:rsidP="001938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на рисунке 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7C4BF3F0" w:rsidR="00206BD2" w:rsidRPr="00EC65CC" w:rsidRDefault="00EC65CC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5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DA42AA" wp14:editId="01EB6E73">
            <wp:extent cx="637222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1CCF150B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193872" w:rsidRPr="001938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</w:t>
      </w:r>
      <w:r w:rsidR="00A20F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работы приложения</w:t>
      </w:r>
    </w:p>
    <w:p w14:paraId="17A7EB58" w14:textId="6BAAAB59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данно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й лабораторной работы было разработано приложение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>генераци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и верификаци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ЭЦП на основе алгоритмов RSA, Эль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="00CB1669" w:rsidRPr="00CB1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проведен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анализ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криптостойкости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>и замеры времени работы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алгоритмов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193872" w:rsidRDefault="00846650">
      <w:pPr>
        <w:rPr>
          <w:lang w:val="ru-RU"/>
        </w:rPr>
      </w:pPr>
    </w:p>
    <w:sectPr w:rsidR="00846650" w:rsidRPr="0019387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36459"/>
    <w:multiLevelType w:val="hybridMultilevel"/>
    <w:tmpl w:val="0632200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50E10"/>
    <w:multiLevelType w:val="hybridMultilevel"/>
    <w:tmpl w:val="72B4023C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31EA5"/>
    <w:rsid w:val="00055C86"/>
    <w:rsid w:val="000A3E3D"/>
    <w:rsid w:val="00104069"/>
    <w:rsid w:val="001678E4"/>
    <w:rsid w:val="00193872"/>
    <w:rsid w:val="001C4DE8"/>
    <w:rsid w:val="001C61DD"/>
    <w:rsid w:val="00206BD2"/>
    <w:rsid w:val="0021653A"/>
    <w:rsid w:val="00261408"/>
    <w:rsid w:val="00295A5B"/>
    <w:rsid w:val="002A3023"/>
    <w:rsid w:val="002A3059"/>
    <w:rsid w:val="00301E67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9D247B"/>
    <w:rsid w:val="00A20F70"/>
    <w:rsid w:val="00A47E8D"/>
    <w:rsid w:val="00A73EF0"/>
    <w:rsid w:val="00AA1247"/>
    <w:rsid w:val="00B33A08"/>
    <w:rsid w:val="00B543E6"/>
    <w:rsid w:val="00BD2BE0"/>
    <w:rsid w:val="00CB156B"/>
    <w:rsid w:val="00CB1669"/>
    <w:rsid w:val="00D56B8B"/>
    <w:rsid w:val="00D72B9C"/>
    <w:rsid w:val="00DB7F10"/>
    <w:rsid w:val="00DE76CA"/>
    <w:rsid w:val="00E051F3"/>
    <w:rsid w:val="00EC637F"/>
    <w:rsid w:val="00EC65CC"/>
    <w:rsid w:val="00EE44F7"/>
    <w:rsid w:val="00F1689E"/>
    <w:rsid w:val="00F53C23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5C5CB-FBB3-4F38-A138-C309662E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Markus</cp:lastModifiedBy>
  <cp:revision>30</cp:revision>
  <dcterms:created xsi:type="dcterms:W3CDTF">2020-03-10T18:00:00Z</dcterms:created>
  <dcterms:modified xsi:type="dcterms:W3CDTF">2021-04-30T10:16:00Z</dcterms:modified>
</cp:coreProperties>
</file>