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0C6F00" w14:textId="530B0C65" w:rsidR="003A51A4" w:rsidRPr="003A51A4" w:rsidRDefault="005466C1" w:rsidP="003A51A4">
      <w:pPr>
        <w:pStyle w:val="Heading2"/>
      </w:pPr>
      <w:r>
        <w:t>Data Sources</w:t>
      </w:r>
    </w:p>
    <w:p w14:paraId="074E4883" w14:textId="2B0F87AC" w:rsidR="005466C1" w:rsidRDefault="005466C1">
      <w:r w:rsidRPr="005466C1">
        <w:rPr>
          <w:b/>
          <w:bCs/>
        </w:rPr>
        <w:t>FDA</w:t>
      </w:r>
      <w:r>
        <w:t xml:space="preserve">: </w:t>
      </w:r>
      <w:hyperlink r:id="rId6" w:history="1">
        <w:r w:rsidRPr="00EA500E">
          <w:rPr>
            <w:rStyle w:val="Hyperlink"/>
          </w:rPr>
          <w:t>https://www.accessdata.fda.gov/scripts/importrefusals/</w:t>
        </w:r>
      </w:hyperlink>
    </w:p>
    <w:p w14:paraId="6C97EE56" w14:textId="3CDA6404" w:rsidR="005466C1" w:rsidRDefault="005466C1">
      <w:r>
        <w:t>REFUSAL_ENTRY_2014-September2020.CSV</w:t>
      </w:r>
    </w:p>
    <w:p w14:paraId="213BBF5A" w14:textId="2D0D2746" w:rsidR="005466C1" w:rsidRDefault="005466C1" w:rsidP="005466C1">
      <w:pPr>
        <w:pStyle w:val="ListParagraph"/>
        <w:numPr>
          <w:ilvl w:val="0"/>
          <w:numId w:val="2"/>
        </w:numPr>
      </w:pPr>
      <w:r>
        <w:t>118,173 observations</w:t>
      </w:r>
    </w:p>
    <w:p w14:paraId="4A03A9EC" w14:textId="3731DAB4" w:rsidR="005466C1" w:rsidRDefault="005466C1" w:rsidP="00F816BA">
      <w:pPr>
        <w:pStyle w:val="ListParagraph"/>
        <w:numPr>
          <w:ilvl w:val="0"/>
          <w:numId w:val="2"/>
        </w:numPr>
      </w:pPr>
      <w:r>
        <w:t>Downloaded on 10/19/2020</w:t>
      </w:r>
    </w:p>
    <w:p w14:paraId="1B72DAAA" w14:textId="1EC2C738" w:rsidR="005466C1" w:rsidRDefault="005466C1">
      <w:r w:rsidRPr="005466C1">
        <w:rPr>
          <w:b/>
          <w:bCs/>
        </w:rPr>
        <w:t>USDA</w:t>
      </w:r>
      <w:r>
        <w:t xml:space="preserve">: </w:t>
      </w:r>
      <w:hyperlink r:id="rId7" w:history="1">
        <w:r w:rsidRPr="00EA500E">
          <w:rPr>
            <w:rStyle w:val="Hyperlink"/>
          </w:rPr>
          <w:t>https://www.fsis.usda.gov/wps/portal/fsis/topics/data-collection-and-reports/data</w:t>
        </w:r>
      </w:hyperlink>
      <w:r>
        <w:t>.</w:t>
      </w:r>
    </w:p>
    <w:p w14:paraId="5912ED2B" w14:textId="1087F3C3" w:rsidR="005466C1" w:rsidRDefault="005466C1">
      <w:r>
        <w:t>Import-refusals-archived.xlsx</w:t>
      </w:r>
    </w:p>
    <w:p w14:paraId="4A9F3CFB" w14:textId="05CF10C0" w:rsidR="005466C1" w:rsidRDefault="005466C1" w:rsidP="005466C1">
      <w:pPr>
        <w:pStyle w:val="ListParagraph"/>
        <w:numPr>
          <w:ilvl w:val="0"/>
          <w:numId w:val="1"/>
        </w:numPr>
      </w:pPr>
      <w:r>
        <w:t>82080 observations</w:t>
      </w:r>
    </w:p>
    <w:p w14:paraId="73C239A3" w14:textId="7D93B50B" w:rsidR="005466C1" w:rsidRDefault="005466C1" w:rsidP="005466C1">
      <w:pPr>
        <w:pStyle w:val="ListParagraph"/>
        <w:numPr>
          <w:ilvl w:val="0"/>
          <w:numId w:val="1"/>
        </w:numPr>
      </w:pPr>
      <w:r>
        <w:t>Downloaded on 10/19/2020</w:t>
      </w:r>
    </w:p>
    <w:p w14:paraId="2695670D" w14:textId="41AA98DC" w:rsidR="00774673" w:rsidRDefault="00774673" w:rsidP="005466C1">
      <w:pPr>
        <w:pStyle w:val="ListParagraph"/>
        <w:numPr>
          <w:ilvl w:val="0"/>
          <w:numId w:val="1"/>
        </w:numPr>
      </w:pPr>
      <w:r>
        <w:t>Data extracted on 10/5/2020</w:t>
      </w:r>
    </w:p>
    <w:p w14:paraId="1C6E7E69" w14:textId="10BC1A6B" w:rsidR="005466C1" w:rsidRDefault="005466C1">
      <w:r>
        <w:t>Import-refusals-current.xlsx</w:t>
      </w:r>
    </w:p>
    <w:p w14:paraId="1B4E3EC2" w14:textId="547FD44E" w:rsidR="005466C1" w:rsidRDefault="005466C1" w:rsidP="005466C1">
      <w:pPr>
        <w:pStyle w:val="ListParagraph"/>
        <w:numPr>
          <w:ilvl w:val="0"/>
          <w:numId w:val="1"/>
        </w:numPr>
      </w:pPr>
      <w:r>
        <w:t>4282 observations</w:t>
      </w:r>
    </w:p>
    <w:p w14:paraId="7B8923F2" w14:textId="49ED89D7" w:rsidR="005466C1" w:rsidRDefault="005466C1" w:rsidP="005466C1">
      <w:pPr>
        <w:pStyle w:val="ListParagraph"/>
        <w:numPr>
          <w:ilvl w:val="0"/>
          <w:numId w:val="1"/>
        </w:numPr>
      </w:pPr>
      <w:r>
        <w:t>Downloaded on 10/19/2020</w:t>
      </w:r>
    </w:p>
    <w:p w14:paraId="38CDEA20" w14:textId="333DF101" w:rsidR="00774673" w:rsidRDefault="00774673" w:rsidP="00774673">
      <w:pPr>
        <w:pStyle w:val="ListParagraph"/>
        <w:numPr>
          <w:ilvl w:val="0"/>
          <w:numId w:val="1"/>
        </w:numPr>
      </w:pPr>
      <w:r>
        <w:t>Data extracted on 10/5/2020</w:t>
      </w:r>
    </w:p>
    <w:p w14:paraId="6A5388A1" w14:textId="7A1E966B" w:rsidR="00093F8E" w:rsidRDefault="00093F8E" w:rsidP="00093F8E">
      <w:r>
        <w:rPr>
          <w:b/>
          <w:bCs/>
        </w:rPr>
        <w:t>FSIS</w:t>
      </w:r>
      <w:r>
        <w:t xml:space="preserve">: </w:t>
      </w:r>
      <w:r>
        <w:rPr>
          <w:color w:val="1F497D"/>
          <w:shd w:val="clear" w:color="auto" w:fill="FFFFFF"/>
        </w:rPr>
        <w:t> </w:t>
      </w:r>
      <w:hyperlink r:id="rId8" w:tgtFrame="_blank" w:history="1">
        <w:r>
          <w:rPr>
            <w:rStyle w:val="Hyperlink"/>
            <w:color w:val="1155CC"/>
            <w:shd w:val="clear" w:color="auto" w:fill="FFFFFF"/>
          </w:rPr>
          <w:t>https://www.fsis.usda.gov/wps/wcm/connect/7084e476-3983-45d4-894a-5b3e6186b451/Siluriformes-Fish-Species-FSIS.pdf?MOD=AJPERES</w:t>
        </w:r>
      </w:hyperlink>
    </w:p>
    <w:p w14:paraId="027D81E8" w14:textId="008E3AE5" w:rsidR="00093F8E" w:rsidRDefault="00093F8E" w:rsidP="00093F8E">
      <w:pPr>
        <w:pStyle w:val="ListParagraph"/>
        <w:numPr>
          <w:ilvl w:val="0"/>
          <w:numId w:val="5"/>
        </w:numPr>
      </w:pPr>
      <w:proofErr w:type="gramStart"/>
      <w:r>
        <w:t>5 page</w:t>
      </w:r>
      <w:proofErr w:type="gramEnd"/>
      <w:r>
        <w:t xml:space="preserve"> PDF document listing a table of common names of </w:t>
      </w:r>
      <w:proofErr w:type="spellStart"/>
      <w:r>
        <w:t>Siluriformes</w:t>
      </w:r>
      <w:proofErr w:type="spellEnd"/>
      <w:r>
        <w:t xml:space="preserve"> fish species</w:t>
      </w:r>
    </w:p>
    <w:p w14:paraId="6B760236" w14:textId="5FEF4B57" w:rsidR="00093F8E" w:rsidRPr="00093F8E" w:rsidRDefault="00093F8E" w:rsidP="00093F8E">
      <w:pPr>
        <w:pStyle w:val="ListParagraph"/>
        <w:numPr>
          <w:ilvl w:val="0"/>
          <w:numId w:val="5"/>
        </w:numPr>
      </w:pPr>
      <w:r>
        <w:t>Downloaded on 11/2/2020</w:t>
      </w:r>
    </w:p>
    <w:p w14:paraId="2379D69C" w14:textId="6BF16AEC" w:rsidR="00F816BA" w:rsidRPr="00F816BA" w:rsidRDefault="00774673" w:rsidP="00F816BA">
      <w:pPr>
        <w:pStyle w:val="Heading2"/>
      </w:pPr>
      <w:r>
        <w:t>Build Methodology</w:t>
      </w:r>
    </w:p>
    <w:p w14:paraId="78A36843" w14:textId="2FE3C1AF" w:rsidR="007104F2" w:rsidRDefault="00093F8E" w:rsidP="007104F2">
      <w:pPr>
        <w:ind w:firstLine="720"/>
      </w:pPr>
      <w:r>
        <w:t>FDA and USDA files are loaded into R. USDA data are stacked together for completion for a total of 86,362 observations. FDA records are flagged as a relevant product if the following words are found in the product code description (</w:t>
      </w:r>
      <w:r>
        <w:rPr>
          <w:b/>
          <w:bCs/>
        </w:rPr>
        <w:t>PRDCT_CODE_DESC_TEXT</w:t>
      </w:r>
      <w:r>
        <w:t>): “catfish”, “</w:t>
      </w:r>
      <w:proofErr w:type="spellStart"/>
      <w:r>
        <w:t>siluriformes</w:t>
      </w:r>
      <w:proofErr w:type="spellEnd"/>
      <w:r>
        <w:t>”, “pangasius”. USDA records are flagged as a relevant product if the following word</w:t>
      </w:r>
      <w:r w:rsidR="00E80FF9">
        <w:t>(</w:t>
      </w:r>
      <w:r>
        <w:t>s</w:t>
      </w:r>
      <w:r w:rsidR="00E80FF9">
        <w:t>)</w:t>
      </w:r>
      <w:r>
        <w:t xml:space="preserve"> are found in the</w:t>
      </w:r>
      <w:r w:rsidR="00E80FF9">
        <w:t xml:space="preserve"> product</w:t>
      </w:r>
      <w:r>
        <w:t xml:space="preserve"> </w:t>
      </w:r>
      <w:r w:rsidR="00E80FF9">
        <w:t>species description (</w:t>
      </w:r>
      <w:r w:rsidR="00E80FF9">
        <w:rPr>
          <w:b/>
          <w:bCs/>
        </w:rPr>
        <w:t>Species Name</w:t>
      </w:r>
      <w:r w:rsidR="00E80FF9">
        <w:t>): “</w:t>
      </w:r>
      <w:proofErr w:type="spellStart"/>
      <w:r w:rsidR="00E80FF9">
        <w:t>siluriformes</w:t>
      </w:r>
      <w:proofErr w:type="spellEnd"/>
      <w:r w:rsidR="00E80FF9">
        <w:t xml:space="preserve">”. Between both data sources, date and country values are converted to a standardized format. With a standardized date, exporting country, and relevant product indicator, FDA and USDA are stacked for a comprehensive import refusal data base. </w:t>
      </w:r>
    </w:p>
    <w:p w14:paraId="62417943" w14:textId="1144AE60" w:rsidR="00320E84" w:rsidRDefault="00320E84" w:rsidP="00320E84">
      <w:pPr>
        <w:pStyle w:val="Heading3"/>
      </w:pPr>
      <w:r>
        <w:t>Flagging Catfish Products</w:t>
      </w:r>
    </w:p>
    <w:p w14:paraId="5EA572C5" w14:textId="0052B003" w:rsidR="00E80FF9" w:rsidRDefault="00F816BA" w:rsidP="00C8063F">
      <w:r>
        <w:tab/>
        <w:t>FSIS document is scraped for all unique words and converted into a list. Words related to table labels and common words are removed from the list. This list serves as the basis for all common names for catfish/</w:t>
      </w:r>
      <w:proofErr w:type="spellStart"/>
      <w:r>
        <w:t>siluriformes</w:t>
      </w:r>
      <w:proofErr w:type="spellEnd"/>
      <w:r>
        <w:t xml:space="preserve"> that may appear in the FDA data.</w:t>
      </w:r>
      <w:r w:rsidR="00411112">
        <w:t xml:space="preserve"> FDA </w:t>
      </w:r>
      <w:r w:rsidR="00411112">
        <w:rPr>
          <w:b/>
          <w:bCs/>
        </w:rPr>
        <w:t>PRDCT_CODE_DESC_TEXT</w:t>
      </w:r>
      <w:r w:rsidR="00411112">
        <w:t xml:space="preserve"> has been reviewed for all catfish related items. Additionally, all seafood items with </w:t>
      </w:r>
      <w:r w:rsidR="00411112">
        <w:rPr>
          <w:b/>
          <w:bCs/>
        </w:rPr>
        <w:t>PRODUCT_CODE</w:t>
      </w:r>
      <w:r w:rsidR="00411112">
        <w:t xml:space="preserve"> starting with “16” have been reviewed. The following text descriptions are used to classify catfish records in the FDA data:</w:t>
      </w:r>
    </w:p>
    <w:p w14:paraId="66778FFE" w14:textId="77777777" w:rsidR="00411112" w:rsidRDefault="00411112" w:rsidP="00411112">
      <w:pPr>
        <w:pStyle w:val="ListParagraph"/>
        <w:numPr>
          <w:ilvl w:val="0"/>
          <w:numId w:val="9"/>
        </w:numPr>
      </w:pPr>
      <w:r>
        <w:t>CATFISH, AQUACULTURE, FRESH WATER</w:t>
      </w:r>
    </w:p>
    <w:p w14:paraId="13DBF73F" w14:textId="77777777" w:rsidR="00411112" w:rsidRDefault="00411112" w:rsidP="00411112">
      <w:pPr>
        <w:pStyle w:val="ListParagraph"/>
        <w:numPr>
          <w:ilvl w:val="0"/>
          <w:numId w:val="9"/>
        </w:numPr>
      </w:pPr>
      <w:r>
        <w:t>CATFISH, FRESHWATER (E.G. CHANNEL, BLUE, WHITE, YAQUI, BULLHEAD, FLATHEAD CATFISH)</w:t>
      </w:r>
    </w:p>
    <w:p w14:paraId="78A8EE1F" w14:textId="77777777" w:rsidR="00411112" w:rsidRDefault="00411112" w:rsidP="00411112">
      <w:pPr>
        <w:pStyle w:val="ListParagraph"/>
        <w:numPr>
          <w:ilvl w:val="0"/>
          <w:numId w:val="9"/>
        </w:numPr>
      </w:pPr>
      <w:r>
        <w:t>CATFISH, SALT WATER, HOT SMOKED, FISH</w:t>
      </w:r>
    </w:p>
    <w:p w14:paraId="03C40AFC" w14:textId="77777777" w:rsidR="00411112" w:rsidRDefault="00411112" w:rsidP="00411112">
      <w:pPr>
        <w:pStyle w:val="ListParagraph"/>
        <w:numPr>
          <w:ilvl w:val="0"/>
          <w:numId w:val="9"/>
        </w:numPr>
      </w:pPr>
      <w:r>
        <w:lastRenderedPageBreak/>
        <w:t>CATFISH, FRESHWATER, HOT SMOKED (E.G. CHANNEL, BLUE, WHITE, YAQUI, BULLHEAD, FLATHEAD CATFISH)</w:t>
      </w:r>
    </w:p>
    <w:p w14:paraId="7F371FC7" w14:textId="12E6126F" w:rsidR="00411112" w:rsidRPr="00411112" w:rsidRDefault="00411112" w:rsidP="00411112">
      <w:pPr>
        <w:pStyle w:val="ListParagraph"/>
        <w:numPr>
          <w:ilvl w:val="0"/>
          <w:numId w:val="9"/>
        </w:numPr>
      </w:pPr>
      <w:r>
        <w:t>CATFISH, SALT WATER</w:t>
      </w:r>
    </w:p>
    <w:p w14:paraId="02FD295B" w14:textId="35247590" w:rsidR="007104F2" w:rsidRDefault="00411112" w:rsidP="00411112">
      <w:r>
        <w:t>* Other common names for catfish according to FSIS have not been found in FDA text descriptions.</w:t>
      </w:r>
    </w:p>
    <w:p w14:paraId="52BEEB7B" w14:textId="04D0C2B5" w:rsidR="007104F2" w:rsidRDefault="007104F2" w:rsidP="00411112">
      <w:r>
        <w:t>FDA has a total of 52 catfish refusals.</w:t>
      </w:r>
    </w:p>
    <w:p w14:paraId="57CA4489" w14:textId="4D2935B8" w:rsidR="007104F2" w:rsidRPr="00E80FF9" w:rsidRDefault="007104F2" w:rsidP="00411112">
      <w:r>
        <w:t>USDA has a total of 1,207 catfish refusals.</w:t>
      </w:r>
    </w:p>
    <w:p w14:paraId="25EB9760" w14:textId="757C782D" w:rsidR="00320E84" w:rsidRDefault="00320E84">
      <w:r>
        <w:t>The following text descriptions are used to classify catfish records in the USDA data:</w:t>
      </w:r>
    </w:p>
    <w:p w14:paraId="431B5F2B" w14:textId="3F0B9F9C" w:rsidR="00320E84" w:rsidRDefault="00320E84" w:rsidP="00320E84">
      <w:pPr>
        <w:pStyle w:val="ListParagraph"/>
        <w:numPr>
          <w:ilvl w:val="0"/>
          <w:numId w:val="10"/>
        </w:numPr>
      </w:pPr>
      <w:proofErr w:type="spellStart"/>
      <w:r>
        <w:t>Siluriformes</w:t>
      </w:r>
      <w:proofErr w:type="spellEnd"/>
      <w:r>
        <w:t xml:space="preserve"> – Other</w:t>
      </w:r>
    </w:p>
    <w:p w14:paraId="6B65F586" w14:textId="014F6D3F" w:rsidR="00320E84" w:rsidRDefault="00320E84" w:rsidP="00320E84">
      <w:pPr>
        <w:pStyle w:val="ListParagraph"/>
        <w:numPr>
          <w:ilvl w:val="0"/>
          <w:numId w:val="10"/>
        </w:numPr>
      </w:pPr>
      <w:proofErr w:type="spellStart"/>
      <w:r>
        <w:t>Siluriformes</w:t>
      </w:r>
      <w:proofErr w:type="spellEnd"/>
      <w:r>
        <w:t xml:space="preserve"> – </w:t>
      </w:r>
      <w:proofErr w:type="spellStart"/>
      <w:r>
        <w:t>Ictaluridae</w:t>
      </w:r>
      <w:proofErr w:type="spellEnd"/>
      <w:r>
        <w:t xml:space="preserve"> (Catfish)</w:t>
      </w:r>
    </w:p>
    <w:p w14:paraId="5F1EABC1" w14:textId="41783BAB" w:rsidR="00320E84" w:rsidRPr="00320E84" w:rsidRDefault="00320E84" w:rsidP="00320E84">
      <w:pPr>
        <w:pStyle w:val="Heading3"/>
      </w:pPr>
      <w:r>
        <w:t>Weight of Refused Items</w:t>
      </w:r>
    </w:p>
    <w:p w14:paraId="72644029" w14:textId="1077F36D" w:rsidR="00411112" w:rsidRPr="002E5A3A" w:rsidRDefault="00411112">
      <w:r>
        <w:rPr>
          <w:b/>
          <w:bCs/>
        </w:rPr>
        <w:tab/>
      </w:r>
      <w:r w:rsidR="00320E84">
        <w:t xml:space="preserve">USDA data offers final weight of refused items in “Import-refusals” workbooks, while FDA data did not offer this information in “REFUSAL_ENTRY” data. </w:t>
      </w:r>
      <w:proofErr w:type="gramStart"/>
      <w:r>
        <w:t>In order to</w:t>
      </w:r>
      <w:proofErr w:type="gramEnd"/>
      <w:r>
        <w:t xml:space="preserve"> collect </w:t>
      </w:r>
      <w:r w:rsidR="00320E84">
        <w:t xml:space="preserve">weight of catfish product for FDA data, </w:t>
      </w:r>
      <w:r>
        <w:t xml:space="preserve">the entry number associated with the record is submitted to the Import Trade Auxiliary Communications System (ITACS). From the ITACS query, records may be </w:t>
      </w:r>
      <w:proofErr w:type="gramStart"/>
      <w:r>
        <w:t>reviewed</w:t>
      </w:r>
      <w:proofErr w:type="gramEnd"/>
      <w:r>
        <w:t xml:space="preserve"> and weight calculated for items selected. There is a total of 50 unique entry numbers, across 52 catfish related records in the FDA to review</w:t>
      </w:r>
      <w:r w:rsidR="00320E84">
        <w:t>.</w:t>
      </w:r>
      <w:r w:rsidR="002E5A3A">
        <w:t xml:space="preserve"> </w:t>
      </w:r>
      <w:r w:rsidR="002E5A3A">
        <w:rPr>
          <w:b/>
          <w:bCs/>
        </w:rPr>
        <w:t>ENTRY_NUM</w:t>
      </w:r>
      <w:r w:rsidR="002E5A3A" w:rsidRPr="002E5A3A">
        <w:t>,</w:t>
      </w:r>
      <w:r w:rsidR="002E5A3A">
        <w:rPr>
          <w:b/>
          <w:bCs/>
        </w:rPr>
        <w:t xml:space="preserve"> LINE_NUM</w:t>
      </w:r>
      <w:r w:rsidR="002E5A3A" w:rsidRPr="002E5A3A">
        <w:t>,</w:t>
      </w:r>
      <w:r w:rsidR="002E5A3A">
        <w:rPr>
          <w:b/>
          <w:bCs/>
        </w:rPr>
        <w:t xml:space="preserve"> PRODUCT_CODE</w:t>
      </w:r>
      <w:r w:rsidR="00C23873">
        <w:t>,</w:t>
      </w:r>
      <w:r w:rsidR="00C23873" w:rsidRPr="00C23873">
        <w:t xml:space="preserve"> </w:t>
      </w:r>
      <w:r w:rsidR="00C23873">
        <w:t xml:space="preserve">and </w:t>
      </w:r>
      <w:r w:rsidR="00C23873">
        <w:rPr>
          <w:b/>
          <w:bCs/>
        </w:rPr>
        <w:t>LINE_SFX</w:t>
      </w:r>
      <w:r w:rsidR="002E5A3A">
        <w:rPr>
          <w:b/>
          <w:bCs/>
        </w:rPr>
        <w:t xml:space="preserve"> </w:t>
      </w:r>
      <w:r w:rsidR="002E5A3A">
        <w:t>are used to match records between FDA and ITACS.</w:t>
      </w:r>
    </w:p>
    <w:tbl>
      <w:tblPr>
        <w:tblStyle w:val="TableGridLight"/>
        <w:tblW w:w="5000" w:type="pct"/>
        <w:tblLook w:val="04A0" w:firstRow="1" w:lastRow="0" w:firstColumn="1" w:lastColumn="0" w:noHBand="0" w:noVBand="1"/>
      </w:tblPr>
      <w:tblGrid>
        <w:gridCol w:w="1870"/>
        <w:gridCol w:w="1870"/>
        <w:gridCol w:w="1870"/>
        <w:gridCol w:w="1870"/>
        <w:gridCol w:w="1870"/>
      </w:tblGrid>
      <w:tr w:rsidR="00411112" w14:paraId="3CC04396" w14:textId="77777777" w:rsidTr="00411112">
        <w:trPr>
          <w:trHeight w:val="300"/>
        </w:trPr>
        <w:tc>
          <w:tcPr>
            <w:tcW w:w="1000" w:type="pct"/>
            <w:noWrap/>
            <w:hideMark/>
          </w:tcPr>
          <w:p w14:paraId="7554A056" w14:textId="77777777" w:rsidR="00411112" w:rsidRDefault="00411112" w:rsidP="00411112">
            <w:pPr>
              <w:jc w:val="center"/>
              <w:rPr>
                <w:rFonts w:ascii="Calibri" w:hAnsi="Calibri" w:cs="Calibri"/>
                <w:color w:val="000000"/>
              </w:rPr>
            </w:pPr>
            <w:r>
              <w:rPr>
                <w:rFonts w:ascii="Calibri" w:hAnsi="Calibri" w:cs="Calibri"/>
                <w:color w:val="000000"/>
              </w:rPr>
              <w:t>002-8148986-4</w:t>
            </w:r>
          </w:p>
        </w:tc>
        <w:tc>
          <w:tcPr>
            <w:tcW w:w="1000" w:type="pct"/>
            <w:noWrap/>
            <w:hideMark/>
          </w:tcPr>
          <w:p w14:paraId="4A97E9F8" w14:textId="77777777" w:rsidR="00411112" w:rsidRDefault="00411112" w:rsidP="00411112">
            <w:pPr>
              <w:jc w:val="center"/>
              <w:rPr>
                <w:rFonts w:ascii="Calibri" w:hAnsi="Calibri" w:cs="Calibri"/>
                <w:color w:val="000000"/>
              </w:rPr>
            </w:pPr>
            <w:r>
              <w:rPr>
                <w:rFonts w:ascii="Calibri" w:hAnsi="Calibri" w:cs="Calibri"/>
                <w:color w:val="000000"/>
              </w:rPr>
              <w:t>002-8148987-2</w:t>
            </w:r>
          </w:p>
        </w:tc>
        <w:tc>
          <w:tcPr>
            <w:tcW w:w="1000" w:type="pct"/>
            <w:noWrap/>
            <w:hideMark/>
          </w:tcPr>
          <w:p w14:paraId="40F7AA22" w14:textId="77777777" w:rsidR="00411112" w:rsidRDefault="00411112" w:rsidP="00411112">
            <w:pPr>
              <w:jc w:val="center"/>
              <w:rPr>
                <w:rFonts w:ascii="Calibri" w:hAnsi="Calibri" w:cs="Calibri"/>
                <w:color w:val="000000"/>
              </w:rPr>
            </w:pPr>
            <w:r>
              <w:rPr>
                <w:rFonts w:ascii="Calibri" w:hAnsi="Calibri" w:cs="Calibri"/>
                <w:color w:val="000000"/>
              </w:rPr>
              <w:t>002-8149270-2</w:t>
            </w:r>
          </w:p>
        </w:tc>
        <w:tc>
          <w:tcPr>
            <w:tcW w:w="1000" w:type="pct"/>
            <w:noWrap/>
            <w:hideMark/>
          </w:tcPr>
          <w:p w14:paraId="7846A86C" w14:textId="77777777" w:rsidR="00411112" w:rsidRDefault="00411112" w:rsidP="00411112">
            <w:pPr>
              <w:jc w:val="center"/>
              <w:rPr>
                <w:rFonts w:ascii="Calibri" w:hAnsi="Calibri" w:cs="Calibri"/>
                <w:color w:val="000000"/>
              </w:rPr>
            </w:pPr>
            <w:r>
              <w:rPr>
                <w:rFonts w:ascii="Calibri" w:hAnsi="Calibri" w:cs="Calibri"/>
                <w:color w:val="000000"/>
              </w:rPr>
              <w:t>023-0256396-6</w:t>
            </w:r>
          </w:p>
        </w:tc>
        <w:tc>
          <w:tcPr>
            <w:tcW w:w="1000" w:type="pct"/>
            <w:noWrap/>
            <w:hideMark/>
          </w:tcPr>
          <w:p w14:paraId="49B841C7" w14:textId="77777777" w:rsidR="00411112" w:rsidRDefault="00411112" w:rsidP="00411112">
            <w:pPr>
              <w:jc w:val="center"/>
              <w:rPr>
                <w:rFonts w:ascii="Calibri" w:hAnsi="Calibri" w:cs="Calibri"/>
                <w:color w:val="000000"/>
              </w:rPr>
            </w:pPr>
            <w:r>
              <w:rPr>
                <w:rFonts w:ascii="Calibri" w:hAnsi="Calibri" w:cs="Calibri"/>
                <w:color w:val="000000"/>
              </w:rPr>
              <w:t>023-0257843-6</w:t>
            </w:r>
          </w:p>
        </w:tc>
      </w:tr>
      <w:tr w:rsidR="00411112" w14:paraId="58B04123" w14:textId="77777777" w:rsidTr="00411112">
        <w:trPr>
          <w:trHeight w:val="300"/>
        </w:trPr>
        <w:tc>
          <w:tcPr>
            <w:tcW w:w="1000" w:type="pct"/>
            <w:noWrap/>
            <w:hideMark/>
          </w:tcPr>
          <w:p w14:paraId="36EDB898" w14:textId="77777777" w:rsidR="00411112" w:rsidRDefault="00411112" w:rsidP="00411112">
            <w:pPr>
              <w:jc w:val="center"/>
              <w:rPr>
                <w:rFonts w:ascii="Calibri" w:hAnsi="Calibri" w:cs="Calibri"/>
                <w:color w:val="000000"/>
              </w:rPr>
            </w:pPr>
            <w:r>
              <w:rPr>
                <w:rFonts w:ascii="Calibri" w:hAnsi="Calibri" w:cs="Calibri"/>
                <w:color w:val="000000"/>
              </w:rPr>
              <w:t>023-0257844-4</w:t>
            </w:r>
          </w:p>
        </w:tc>
        <w:tc>
          <w:tcPr>
            <w:tcW w:w="1000" w:type="pct"/>
            <w:noWrap/>
            <w:hideMark/>
          </w:tcPr>
          <w:p w14:paraId="58CF76A9" w14:textId="77777777" w:rsidR="00411112" w:rsidRDefault="00411112" w:rsidP="00411112">
            <w:pPr>
              <w:jc w:val="center"/>
              <w:rPr>
                <w:rFonts w:ascii="Calibri" w:hAnsi="Calibri" w:cs="Calibri"/>
                <w:color w:val="000000"/>
              </w:rPr>
            </w:pPr>
            <w:r>
              <w:rPr>
                <w:rFonts w:ascii="Calibri" w:hAnsi="Calibri" w:cs="Calibri"/>
                <w:color w:val="000000"/>
              </w:rPr>
              <w:t>023-0257860-0</w:t>
            </w:r>
          </w:p>
        </w:tc>
        <w:tc>
          <w:tcPr>
            <w:tcW w:w="1000" w:type="pct"/>
            <w:noWrap/>
            <w:hideMark/>
          </w:tcPr>
          <w:p w14:paraId="2A080A43" w14:textId="77777777" w:rsidR="00411112" w:rsidRDefault="00411112" w:rsidP="00411112">
            <w:pPr>
              <w:jc w:val="center"/>
              <w:rPr>
                <w:rFonts w:ascii="Calibri" w:hAnsi="Calibri" w:cs="Calibri"/>
                <w:color w:val="000000"/>
              </w:rPr>
            </w:pPr>
            <w:r>
              <w:rPr>
                <w:rFonts w:ascii="Calibri" w:hAnsi="Calibri" w:cs="Calibri"/>
                <w:color w:val="000000"/>
              </w:rPr>
              <w:t>023-0257885-7</w:t>
            </w:r>
          </w:p>
        </w:tc>
        <w:tc>
          <w:tcPr>
            <w:tcW w:w="1000" w:type="pct"/>
            <w:noWrap/>
            <w:hideMark/>
          </w:tcPr>
          <w:p w14:paraId="117E7027" w14:textId="77777777" w:rsidR="00411112" w:rsidRDefault="00411112" w:rsidP="00411112">
            <w:pPr>
              <w:jc w:val="center"/>
              <w:rPr>
                <w:rFonts w:ascii="Calibri" w:hAnsi="Calibri" w:cs="Calibri"/>
                <w:color w:val="000000"/>
              </w:rPr>
            </w:pPr>
            <w:r>
              <w:rPr>
                <w:rFonts w:ascii="Calibri" w:hAnsi="Calibri" w:cs="Calibri"/>
                <w:color w:val="000000"/>
              </w:rPr>
              <w:t>023-0257940-0</w:t>
            </w:r>
          </w:p>
        </w:tc>
        <w:tc>
          <w:tcPr>
            <w:tcW w:w="1000" w:type="pct"/>
            <w:noWrap/>
            <w:hideMark/>
          </w:tcPr>
          <w:p w14:paraId="3AA14A68" w14:textId="77777777" w:rsidR="00411112" w:rsidRDefault="00411112" w:rsidP="00411112">
            <w:pPr>
              <w:jc w:val="center"/>
              <w:rPr>
                <w:rFonts w:ascii="Calibri" w:hAnsi="Calibri" w:cs="Calibri"/>
                <w:color w:val="000000"/>
              </w:rPr>
            </w:pPr>
            <w:r>
              <w:rPr>
                <w:rFonts w:ascii="Calibri" w:hAnsi="Calibri" w:cs="Calibri"/>
                <w:color w:val="000000"/>
              </w:rPr>
              <w:t>038-0635381-3</w:t>
            </w:r>
          </w:p>
        </w:tc>
      </w:tr>
      <w:tr w:rsidR="00411112" w14:paraId="706E5EFE" w14:textId="77777777" w:rsidTr="00411112">
        <w:trPr>
          <w:trHeight w:val="300"/>
        </w:trPr>
        <w:tc>
          <w:tcPr>
            <w:tcW w:w="1000" w:type="pct"/>
            <w:noWrap/>
            <w:hideMark/>
          </w:tcPr>
          <w:p w14:paraId="7CBFAEE2" w14:textId="77777777" w:rsidR="00411112" w:rsidRDefault="00411112" w:rsidP="00411112">
            <w:pPr>
              <w:jc w:val="center"/>
              <w:rPr>
                <w:rFonts w:ascii="Calibri" w:hAnsi="Calibri" w:cs="Calibri"/>
                <w:color w:val="000000"/>
              </w:rPr>
            </w:pPr>
            <w:r>
              <w:rPr>
                <w:rFonts w:ascii="Calibri" w:hAnsi="Calibri" w:cs="Calibri"/>
                <w:color w:val="000000"/>
              </w:rPr>
              <w:t>038-0635392-0</w:t>
            </w:r>
          </w:p>
        </w:tc>
        <w:tc>
          <w:tcPr>
            <w:tcW w:w="1000" w:type="pct"/>
            <w:noWrap/>
            <w:hideMark/>
          </w:tcPr>
          <w:p w14:paraId="60A505C4" w14:textId="77777777" w:rsidR="00411112" w:rsidRDefault="00411112" w:rsidP="00411112">
            <w:pPr>
              <w:jc w:val="center"/>
              <w:rPr>
                <w:rFonts w:ascii="Calibri" w:hAnsi="Calibri" w:cs="Calibri"/>
                <w:color w:val="000000"/>
              </w:rPr>
            </w:pPr>
            <w:r>
              <w:rPr>
                <w:rFonts w:ascii="Calibri" w:hAnsi="Calibri" w:cs="Calibri"/>
                <w:color w:val="000000"/>
              </w:rPr>
              <w:t>038-0635431-6</w:t>
            </w:r>
          </w:p>
        </w:tc>
        <w:tc>
          <w:tcPr>
            <w:tcW w:w="1000" w:type="pct"/>
            <w:noWrap/>
            <w:hideMark/>
          </w:tcPr>
          <w:p w14:paraId="35DB1F2C" w14:textId="77777777" w:rsidR="00411112" w:rsidRDefault="00411112" w:rsidP="00411112">
            <w:pPr>
              <w:jc w:val="center"/>
              <w:rPr>
                <w:rFonts w:ascii="Calibri" w:hAnsi="Calibri" w:cs="Calibri"/>
                <w:color w:val="000000"/>
              </w:rPr>
            </w:pPr>
            <w:r>
              <w:rPr>
                <w:rFonts w:ascii="Calibri" w:hAnsi="Calibri" w:cs="Calibri"/>
                <w:color w:val="000000"/>
              </w:rPr>
              <w:t>038-0638633-4</w:t>
            </w:r>
          </w:p>
        </w:tc>
        <w:tc>
          <w:tcPr>
            <w:tcW w:w="1000" w:type="pct"/>
            <w:noWrap/>
            <w:hideMark/>
          </w:tcPr>
          <w:p w14:paraId="3247B533" w14:textId="77777777" w:rsidR="00411112" w:rsidRDefault="00411112" w:rsidP="00411112">
            <w:pPr>
              <w:jc w:val="center"/>
              <w:rPr>
                <w:rFonts w:ascii="Calibri" w:hAnsi="Calibri" w:cs="Calibri"/>
                <w:color w:val="000000"/>
              </w:rPr>
            </w:pPr>
            <w:r>
              <w:rPr>
                <w:rFonts w:ascii="Calibri" w:hAnsi="Calibri" w:cs="Calibri"/>
                <w:color w:val="000000"/>
              </w:rPr>
              <w:t>082-0341752-5</w:t>
            </w:r>
          </w:p>
        </w:tc>
        <w:tc>
          <w:tcPr>
            <w:tcW w:w="1000" w:type="pct"/>
            <w:noWrap/>
            <w:hideMark/>
          </w:tcPr>
          <w:p w14:paraId="03FF33AE" w14:textId="77777777" w:rsidR="00411112" w:rsidRDefault="00411112" w:rsidP="00411112">
            <w:pPr>
              <w:jc w:val="center"/>
              <w:rPr>
                <w:rFonts w:ascii="Calibri" w:hAnsi="Calibri" w:cs="Calibri"/>
                <w:color w:val="000000"/>
              </w:rPr>
            </w:pPr>
            <w:r>
              <w:rPr>
                <w:rFonts w:ascii="Calibri" w:hAnsi="Calibri" w:cs="Calibri"/>
                <w:color w:val="000000"/>
              </w:rPr>
              <w:t>082-0342008-1</w:t>
            </w:r>
          </w:p>
        </w:tc>
      </w:tr>
      <w:tr w:rsidR="00411112" w14:paraId="7884B959" w14:textId="77777777" w:rsidTr="00411112">
        <w:trPr>
          <w:trHeight w:val="300"/>
        </w:trPr>
        <w:tc>
          <w:tcPr>
            <w:tcW w:w="1000" w:type="pct"/>
            <w:noWrap/>
            <w:hideMark/>
          </w:tcPr>
          <w:p w14:paraId="553F2CBC" w14:textId="77777777" w:rsidR="00411112" w:rsidRDefault="00411112" w:rsidP="00411112">
            <w:pPr>
              <w:jc w:val="center"/>
              <w:rPr>
                <w:rFonts w:ascii="Calibri" w:hAnsi="Calibri" w:cs="Calibri"/>
                <w:color w:val="000000"/>
              </w:rPr>
            </w:pPr>
            <w:r>
              <w:rPr>
                <w:rFonts w:ascii="Calibri" w:hAnsi="Calibri" w:cs="Calibri"/>
                <w:color w:val="000000"/>
              </w:rPr>
              <w:t>082-0342009-9</w:t>
            </w:r>
          </w:p>
        </w:tc>
        <w:tc>
          <w:tcPr>
            <w:tcW w:w="1000" w:type="pct"/>
            <w:noWrap/>
            <w:hideMark/>
          </w:tcPr>
          <w:p w14:paraId="73A408E0" w14:textId="77777777" w:rsidR="00411112" w:rsidRDefault="00411112" w:rsidP="00411112">
            <w:pPr>
              <w:jc w:val="center"/>
              <w:rPr>
                <w:rFonts w:ascii="Calibri" w:hAnsi="Calibri" w:cs="Calibri"/>
                <w:color w:val="000000"/>
              </w:rPr>
            </w:pPr>
            <w:r>
              <w:rPr>
                <w:rFonts w:ascii="Calibri" w:hAnsi="Calibri" w:cs="Calibri"/>
                <w:color w:val="000000"/>
              </w:rPr>
              <w:t>101-4697522-2</w:t>
            </w:r>
          </w:p>
        </w:tc>
        <w:tc>
          <w:tcPr>
            <w:tcW w:w="1000" w:type="pct"/>
            <w:noWrap/>
            <w:hideMark/>
          </w:tcPr>
          <w:p w14:paraId="76F57EBF" w14:textId="77777777" w:rsidR="00411112" w:rsidRDefault="00411112" w:rsidP="00411112">
            <w:pPr>
              <w:jc w:val="center"/>
              <w:rPr>
                <w:rFonts w:ascii="Calibri" w:hAnsi="Calibri" w:cs="Calibri"/>
                <w:color w:val="000000"/>
              </w:rPr>
            </w:pPr>
            <w:r>
              <w:rPr>
                <w:rFonts w:ascii="Calibri" w:hAnsi="Calibri" w:cs="Calibri"/>
                <w:color w:val="000000"/>
              </w:rPr>
              <w:t>316-1933423-3</w:t>
            </w:r>
          </w:p>
        </w:tc>
        <w:tc>
          <w:tcPr>
            <w:tcW w:w="1000" w:type="pct"/>
            <w:noWrap/>
            <w:hideMark/>
          </w:tcPr>
          <w:p w14:paraId="430C4B84" w14:textId="77777777" w:rsidR="00411112" w:rsidRDefault="00411112" w:rsidP="00411112">
            <w:pPr>
              <w:jc w:val="center"/>
              <w:rPr>
                <w:rFonts w:ascii="Calibri" w:hAnsi="Calibri" w:cs="Calibri"/>
                <w:color w:val="000000"/>
              </w:rPr>
            </w:pPr>
            <w:r>
              <w:rPr>
                <w:rFonts w:ascii="Calibri" w:hAnsi="Calibri" w:cs="Calibri"/>
                <w:color w:val="000000"/>
              </w:rPr>
              <w:t>788-0516519-5</w:t>
            </w:r>
          </w:p>
        </w:tc>
        <w:tc>
          <w:tcPr>
            <w:tcW w:w="1000" w:type="pct"/>
            <w:noWrap/>
            <w:hideMark/>
          </w:tcPr>
          <w:p w14:paraId="49B9D09B" w14:textId="77777777" w:rsidR="00411112" w:rsidRDefault="00411112" w:rsidP="00411112">
            <w:pPr>
              <w:jc w:val="center"/>
              <w:rPr>
                <w:rFonts w:ascii="Calibri" w:hAnsi="Calibri" w:cs="Calibri"/>
                <w:color w:val="000000"/>
              </w:rPr>
            </w:pPr>
            <w:r>
              <w:rPr>
                <w:rFonts w:ascii="Calibri" w:hAnsi="Calibri" w:cs="Calibri"/>
                <w:color w:val="000000"/>
              </w:rPr>
              <w:t>AEK-1289444-6</w:t>
            </w:r>
          </w:p>
        </w:tc>
      </w:tr>
      <w:tr w:rsidR="00411112" w14:paraId="5E2E6F25" w14:textId="77777777" w:rsidTr="00411112">
        <w:trPr>
          <w:trHeight w:val="300"/>
        </w:trPr>
        <w:tc>
          <w:tcPr>
            <w:tcW w:w="1000" w:type="pct"/>
            <w:noWrap/>
            <w:hideMark/>
          </w:tcPr>
          <w:p w14:paraId="16C792E1" w14:textId="77777777" w:rsidR="00411112" w:rsidRDefault="00411112" w:rsidP="00411112">
            <w:pPr>
              <w:jc w:val="center"/>
              <w:rPr>
                <w:rFonts w:ascii="Calibri" w:hAnsi="Calibri" w:cs="Calibri"/>
                <w:color w:val="000000"/>
              </w:rPr>
            </w:pPr>
            <w:r>
              <w:rPr>
                <w:rFonts w:ascii="Calibri" w:hAnsi="Calibri" w:cs="Calibri"/>
                <w:color w:val="000000"/>
              </w:rPr>
              <w:t>AR8-2014602-5</w:t>
            </w:r>
          </w:p>
        </w:tc>
        <w:tc>
          <w:tcPr>
            <w:tcW w:w="1000" w:type="pct"/>
            <w:noWrap/>
            <w:hideMark/>
          </w:tcPr>
          <w:p w14:paraId="015A8BD9" w14:textId="77777777" w:rsidR="00411112" w:rsidRDefault="00411112" w:rsidP="00411112">
            <w:pPr>
              <w:jc w:val="center"/>
              <w:rPr>
                <w:rFonts w:ascii="Calibri" w:hAnsi="Calibri" w:cs="Calibri"/>
                <w:color w:val="000000"/>
              </w:rPr>
            </w:pPr>
            <w:r>
              <w:rPr>
                <w:rFonts w:ascii="Calibri" w:hAnsi="Calibri" w:cs="Calibri"/>
                <w:color w:val="000000"/>
              </w:rPr>
              <w:t>BDD-0671294-3</w:t>
            </w:r>
          </w:p>
        </w:tc>
        <w:tc>
          <w:tcPr>
            <w:tcW w:w="1000" w:type="pct"/>
            <w:noWrap/>
            <w:hideMark/>
          </w:tcPr>
          <w:p w14:paraId="09B3A999" w14:textId="77777777" w:rsidR="00411112" w:rsidRDefault="00411112" w:rsidP="00411112">
            <w:pPr>
              <w:jc w:val="center"/>
              <w:rPr>
                <w:rFonts w:ascii="Calibri" w:hAnsi="Calibri" w:cs="Calibri"/>
                <w:color w:val="000000"/>
              </w:rPr>
            </w:pPr>
            <w:r>
              <w:rPr>
                <w:rFonts w:ascii="Calibri" w:hAnsi="Calibri" w:cs="Calibri"/>
                <w:color w:val="000000"/>
              </w:rPr>
              <w:t>BDD-0672978-0</w:t>
            </w:r>
          </w:p>
        </w:tc>
        <w:tc>
          <w:tcPr>
            <w:tcW w:w="1000" w:type="pct"/>
            <w:noWrap/>
            <w:hideMark/>
          </w:tcPr>
          <w:p w14:paraId="4C7E1B0A" w14:textId="77777777" w:rsidR="00411112" w:rsidRDefault="00411112" w:rsidP="00411112">
            <w:pPr>
              <w:jc w:val="center"/>
              <w:rPr>
                <w:rFonts w:ascii="Calibri" w:hAnsi="Calibri" w:cs="Calibri"/>
                <w:color w:val="000000"/>
              </w:rPr>
            </w:pPr>
            <w:r>
              <w:rPr>
                <w:rFonts w:ascii="Calibri" w:hAnsi="Calibri" w:cs="Calibri"/>
                <w:color w:val="000000"/>
              </w:rPr>
              <w:t>BNI-0039335-3</w:t>
            </w:r>
          </w:p>
        </w:tc>
        <w:tc>
          <w:tcPr>
            <w:tcW w:w="1000" w:type="pct"/>
            <w:noWrap/>
            <w:hideMark/>
          </w:tcPr>
          <w:p w14:paraId="1CE0266A" w14:textId="77777777" w:rsidR="00411112" w:rsidRDefault="00411112" w:rsidP="00411112">
            <w:pPr>
              <w:jc w:val="center"/>
              <w:rPr>
                <w:rFonts w:ascii="Calibri" w:hAnsi="Calibri" w:cs="Calibri"/>
                <w:color w:val="000000"/>
              </w:rPr>
            </w:pPr>
            <w:r>
              <w:rPr>
                <w:rFonts w:ascii="Calibri" w:hAnsi="Calibri" w:cs="Calibri"/>
                <w:color w:val="000000"/>
              </w:rPr>
              <w:t>BNI-0045857-8</w:t>
            </w:r>
          </w:p>
        </w:tc>
      </w:tr>
      <w:tr w:rsidR="00411112" w14:paraId="749762DE" w14:textId="77777777" w:rsidTr="00411112">
        <w:trPr>
          <w:trHeight w:val="300"/>
        </w:trPr>
        <w:tc>
          <w:tcPr>
            <w:tcW w:w="1000" w:type="pct"/>
            <w:noWrap/>
            <w:hideMark/>
          </w:tcPr>
          <w:p w14:paraId="366AD8F3" w14:textId="77777777" w:rsidR="00411112" w:rsidRDefault="00411112" w:rsidP="00411112">
            <w:pPr>
              <w:jc w:val="center"/>
              <w:rPr>
                <w:rFonts w:ascii="Calibri" w:hAnsi="Calibri" w:cs="Calibri"/>
                <w:color w:val="000000"/>
              </w:rPr>
            </w:pPr>
            <w:r>
              <w:rPr>
                <w:rFonts w:ascii="Calibri" w:hAnsi="Calibri" w:cs="Calibri"/>
                <w:color w:val="000000"/>
              </w:rPr>
              <w:t>BNI-0046414-7</w:t>
            </w:r>
          </w:p>
        </w:tc>
        <w:tc>
          <w:tcPr>
            <w:tcW w:w="1000" w:type="pct"/>
            <w:noWrap/>
            <w:hideMark/>
          </w:tcPr>
          <w:p w14:paraId="3C11BB71" w14:textId="77777777" w:rsidR="00411112" w:rsidRDefault="00411112" w:rsidP="00411112">
            <w:pPr>
              <w:jc w:val="center"/>
              <w:rPr>
                <w:rFonts w:ascii="Calibri" w:hAnsi="Calibri" w:cs="Calibri"/>
                <w:color w:val="000000"/>
              </w:rPr>
            </w:pPr>
            <w:r>
              <w:rPr>
                <w:rFonts w:ascii="Calibri" w:hAnsi="Calibri" w:cs="Calibri"/>
                <w:color w:val="000000"/>
              </w:rPr>
              <w:t>BNI-0048811-2</w:t>
            </w:r>
          </w:p>
        </w:tc>
        <w:tc>
          <w:tcPr>
            <w:tcW w:w="1000" w:type="pct"/>
            <w:noWrap/>
            <w:hideMark/>
          </w:tcPr>
          <w:p w14:paraId="0F50BDBD" w14:textId="77777777" w:rsidR="00411112" w:rsidRDefault="00411112" w:rsidP="00411112">
            <w:pPr>
              <w:jc w:val="center"/>
              <w:rPr>
                <w:rFonts w:ascii="Calibri" w:hAnsi="Calibri" w:cs="Calibri"/>
                <w:color w:val="000000"/>
              </w:rPr>
            </w:pPr>
            <w:r>
              <w:rPr>
                <w:rFonts w:ascii="Calibri" w:hAnsi="Calibri" w:cs="Calibri"/>
                <w:color w:val="000000"/>
              </w:rPr>
              <w:t>BNI-0050663-2</w:t>
            </w:r>
          </w:p>
        </w:tc>
        <w:tc>
          <w:tcPr>
            <w:tcW w:w="1000" w:type="pct"/>
            <w:noWrap/>
            <w:hideMark/>
          </w:tcPr>
          <w:p w14:paraId="278BAD6A" w14:textId="77777777" w:rsidR="00411112" w:rsidRDefault="00411112" w:rsidP="00411112">
            <w:pPr>
              <w:jc w:val="center"/>
              <w:rPr>
                <w:rFonts w:ascii="Calibri" w:hAnsi="Calibri" w:cs="Calibri"/>
                <w:color w:val="000000"/>
              </w:rPr>
            </w:pPr>
            <w:r>
              <w:rPr>
                <w:rFonts w:ascii="Calibri" w:hAnsi="Calibri" w:cs="Calibri"/>
                <w:color w:val="000000"/>
              </w:rPr>
              <w:t>BQL-0045751-3</w:t>
            </w:r>
          </w:p>
        </w:tc>
        <w:tc>
          <w:tcPr>
            <w:tcW w:w="1000" w:type="pct"/>
            <w:noWrap/>
            <w:hideMark/>
          </w:tcPr>
          <w:p w14:paraId="3488865D" w14:textId="77777777" w:rsidR="00411112" w:rsidRDefault="00411112" w:rsidP="00411112">
            <w:pPr>
              <w:jc w:val="center"/>
              <w:rPr>
                <w:rFonts w:ascii="Calibri" w:hAnsi="Calibri" w:cs="Calibri"/>
                <w:color w:val="000000"/>
              </w:rPr>
            </w:pPr>
            <w:r>
              <w:rPr>
                <w:rFonts w:ascii="Calibri" w:hAnsi="Calibri" w:cs="Calibri"/>
                <w:color w:val="000000"/>
              </w:rPr>
              <w:t>CEQ-0001510-5</w:t>
            </w:r>
          </w:p>
        </w:tc>
      </w:tr>
      <w:tr w:rsidR="00411112" w14:paraId="2268F3A9" w14:textId="77777777" w:rsidTr="00411112">
        <w:trPr>
          <w:trHeight w:val="300"/>
        </w:trPr>
        <w:tc>
          <w:tcPr>
            <w:tcW w:w="1000" w:type="pct"/>
            <w:noWrap/>
            <w:hideMark/>
          </w:tcPr>
          <w:p w14:paraId="6EB8CA9E" w14:textId="77777777" w:rsidR="00411112" w:rsidRDefault="00411112" w:rsidP="00411112">
            <w:pPr>
              <w:jc w:val="center"/>
              <w:rPr>
                <w:rFonts w:ascii="Calibri" w:hAnsi="Calibri" w:cs="Calibri"/>
                <w:color w:val="000000"/>
              </w:rPr>
            </w:pPr>
            <w:r>
              <w:rPr>
                <w:rFonts w:ascii="Calibri" w:hAnsi="Calibri" w:cs="Calibri"/>
                <w:color w:val="000000"/>
              </w:rPr>
              <w:t>DK3-0756640-8</w:t>
            </w:r>
          </w:p>
        </w:tc>
        <w:tc>
          <w:tcPr>
            <w:tcW w:w="1000" w:type="pct"/>
            <w:noWrap/>
            <w:hideMark/>
          </w:tcPr>
          <w:p w14:paraId="424205DC" w14:textId="77777777" w:rsidR="00411112" w:rsidRDefault="00411112" w:rsidP="00411112">
            <w:pPr>
              <w:jc w:val="center"/>
              <w:rPr>
                <w:rFonts w:ascii="Calibri" w:hAnsi="Calibri" w:cs="Calibri"/>
                <w:color w:val="000000"/>
              </w:rPr>
            </w:pPr>
            <w:r>
              <w:rPr>
                <w:rFonts w:ascii="Calibri" w:hAnsi="Calibri" w:cs="Calibri"/>
                <w:color w:val="000000"/>
              </w:rPr>
              <w:t>DK3-0756642-4</w:t>
            </w:r>
          </w:p>
        </w:tc>
        <w:tc>
          <w:tcPr>
            <w:tcW w:w="1000" w:type="pct"/>
            <w:noWrap/>
            <w:hideMark/>
          </w:tcPr>
          <w:p w14:paraId="79E7A980" w14:textId="77777777" w:rsidR="00411112" w:rsidRDefault="00411112" w:rsidP="00411112">
            <w:pPr>
              <w:jc w:val="center"/>
              <w:rPr>
                <w:rFonts w:ascii="Calibri" w:hAnsi="Calibri" w:cs="Calibri"/>
                <w:color w:val="000000"/>
              </w:rPr>
            </w:pPr>
            <w:r>
              <w:rPr>
                <w:rFonts w:ascii="Calibri" w:hAnsi="Calibri" w:cs="Calibri"/>
                <w:color w:val="000000"/>
              </w:rPr>
              <w:t>DK3-0756643-2</w:t>
            </w:r>
          </w:p>
        </w:tc>
        <w:tc>
          <w:tcPr>
            <w:tcW w:w="1000" w:type="pct"/>
            <w:noWrap/>
            <w:hideMark/>
          </w:tcPr>
          <w:p w14:paraId="475E98DF" w14:textId="77777777" w:rsidR="00411112" w:rsidRDefault="00411112" w:rsidP="00411112">
            <w:pPr>
              <w:jc w:val="center"/>
              <w:rPr>
                <w:rFonts w:ascii="Calibri" w:hAnsi="Calibri" w:cs="Calibri"/>
                <w:color w:val="000000"/>
              </w:rPr>
            </w:pPr>
            <w:r>
              <w:rPr>
                <w:rFonts w:ascii="Calibri" w:hAnsi="Calibri" w:cs="Calibri"/>
                <w:color w:val="000000"/>
              </w:rPr>
              <w:t>DK3-0756644-0</w:t>
            </w:r>
          </w:p>
        </w:tc>
        <w:tc>
          <w:tcPr>
            <w:tcW w:w="1000" w:type="pct"/>
            <w:noWrap/>
            <w:hideMark/>
          </w:tcPr>
          <w:p w14:paraId="131B8924" w14:textId="77777777" w:rsidR="00411112" w:rsidRDefault="00411112" w:rsidP="00411112">
            <w:pPr>
              <w:jc w:val="center"/>
              <w:rPr>
                <w:rFonts w:ascii="Calibri" w:hAnsi="Calibri" w:cs="Calibri"/>
                <w:color w:val="000000"/>
              </w:rPr>
            </w:pPr>
            <w:r>
              <w:rPr>
                <w:rFonts w:ascii="Calibri" w:hAnsi="Calibri" w:cs="Calibri"/>
                <w:color w:val="000000"/>
              </w:rPr>
              <w:t>DK3-0756645-7</w:t>
            </w:r>
          </w:p>
        </w:tc>
      </w:tr>
      <w:tr w:rsidR="00411112" w14:paraId="4209F0F4" w14:textId="77777777" w:rsidTr="00411112">
        <w:trPr>
          <w:trHeight w:val="300"/>
        </w:trPr>
        <w:tc>
          <w:tcPr>
            <w:tcW w:w="1000" w:type="pct"/>
            <w:noWrap/>
            <w:hideMark/>
          </w:tcPr>
          <w:p w14:paraId="2F585C1C" w14:textId="77777777" w:rsidR="00411112" w:rsidRDefault="00411112" w:rsidP="00411112">
            <w:pPr>
              <w:jc w:val="center"/>
              <w:rPr>
                <w:rFonts w:ascii="Calibri" w:hAnsi="Calibri" w:cs="Calibri"/>
                <w:color w:val="000000"/>
              </w:rPr>
            </w:pPr>
            <w:r>
              <w:rPr>
                <w:rFonts w:ascii="Calibri" w:hAnsi="Calibri" w:cs="Calibri"/>
                <w:color w:val="000000"/>
              </w:rPr>
              <w:t>GX5-9935693-6</w:t>
            </w:r>
          </w:p>
        </w:tc>
        <w:tc>
          <w:tcPr>
            <w:tcW w:w="1000" w:type="pct"/>
            <w:noWrap/>
            <w:hideMark/>
          </w:tcPr>
          <w:p w14:paraId="6BD25D1C" w14:textId="77777777" w:rsidR="00411112" w:rsidRDefault="00411112" w:rsidP="00411112">
            <w:pPr>
              <w:jc w:val="center"/>
              <w:rPr>
                <w:rFonts w:ascii="Calibri" w:hAnsi="Calibri" w:cs="Calibri"/>
                <w:color w:val="000000"/>
              </w:rPr>
            </w:pPr>
            <w:r>
              <w:rPr>
                <w:rFonts w:ascii="Calibri" w:hAnsi="Calibri" w:cs="Calibri"/>
                <w:color w:val="000000"/>
              </w:rPr>
              <w:t>GX5-9936580-4</w:t>
            </w:r>
          </w:p>
        </w:tc>
        <w:tc>
          <w:tcPr>
            <w:tcW w:w="1000" w:type="pct"/>
            <w:noWrap/>
            <w:hideMark/>
          </w:tcPr>
          <w:p w14:paraId="004AEB32" w14:textId="77777777" w:rsidR="00411112" w:rsidRDefault="00411112" w:rsidP="00411112">
            <w:pPr>
              <w:jc w:val="center"/>
              <w:rPr>
                <w:rFonts w:ascii="Calibri" w:hAnsi="Calibri" w:cs="Calibri"/>
                <w:color w:val="000000"/>
              </w:rPr>
            </w:pPr>
            <w:r>
              <w:rPr>
                <w:rFonts w:ascii="Calibri" w:hAnsi="Calibri" w:cs="Calibri"/>
                <w:color w:val="000000"/>
              </w:rPr>
              <w:t>GX5-9936633-1</w:t>
            </w:r>
          </w:p>
        </w:tc>
        <w:tc>
          <w:tcPr>
            <w:tcW w:w="1000" w:type="pct"/>
            <w:noWrap/>
            <w:hideMark/>
          </w:tcPr>
          <w:p w14:paraId="552D7F8E" w14:textId="77777777" w:rsidR="00411112" w:rsidRDefault="00411112" w:rsidP="00411112">
            <w:pPr>
              <w:jc w:val="center"/>
              <w:rPr>
                <w:rFonts w:ascii="Calibri" w:hAnsi="Calibri" w:cs="Calibri"/>
                <w:color w:val="000000"/>
              </w:rPr>
            </w:pPr>
            <w:r>
              <w:rPr>
                <w:rFonts w:ascii="Calibri" w:hAnsi="Calibri" w:cs="Calibri"/>
                <w:color w:val="000000"/>
              </w:rPr>
              <w:t>GX5-9936998-8</w:t>
            </w:r>
          </w:p>
        </w:tc>
        <w:tc>
          <w:tcPr>
            <w:tcW w:w="1000" w:type="pct"/>
            <w:noWrap/>
            <w:hideMark/>
          </w:tcPr>
          <w:p w14:paraId="4D8352BD" w14:textId="77777777" w:rsidR="00411112" w:rsidRDefault="00411112" w:rsidP="00411112">
            <w:pPr>
              <w:jc w:val="center"/>
              <w:rPr>
                <w:rFonts w:ascii="Calibri" w:hAnsi="Calibri" w:cs="Calibri"/>
                <w:color w:val="000000"/>
              </w:rPr>
            </w:pPr>
            <w:r>
              <w:rPr>
                <w:rFonts w:ascii="Calibri" w:hAnsi="Calibri" w:cs="Calibri"/>
                <w:color w:val="000000"/>
              </w:rPr>
              <w:t>G17-1059416-0</w:t>
            </w:r>
          </w:p>
        </w:tc>
      </w:tr>
      <w:tr w:rsidR="00411112" w14:paraId="33948F51" w14:textId="77777777" w:rsidTr="00411112">
        <w:trPr>
          <w:trHeight w:val="300"/>
        </w:trPr>
        <w:tc>
          <w:tcPr>
            <w:tcW w:w="1000" w:type="pct"/>
            <w:noWrap/>
            <w:hideMark/>
          </w:tcPr>
          <w:p w14:paraId="126DA7BF" w14:textId="77777777" w:rsidR="00411112" w:rsidRDefault="00411112" w:rsidP="00411112">
            <w:pPr>
              <w:jc w:val="center"/>
              <w:rPr>
                <w:rFonts w:ascii="Calibri" w:hAnsi="Calibri" w:cs="Calibri"/>
                <w:color w:val="000000"/>
              </w:rPr>
            </w:pPr>
            <w:r>
              <w:rPr>
                <w:rFonts w:ascii="Calibri" w:hAnsi="Calibri" w:cs="Calibri"/>
                <w:color w:val="000000"/>
              </w:rPr>
              <w:t>GX5-9937144-8</w:t>
            </w:r>
          </w:p>
        </w:tc>
        <w:tc>
          <w:tcPr>
            <w:tcW w:w="1000" w:type="pct"/>
            <w:noWrap/>
            <w:hideMark/>
          </w:tcPr>
          <w:p w14:paraId="13C8FB78" w14:textId="77777777" w:rsidR="00411112" w:rsidRDefault="00411112" w:rsidP="00411112">
            <w:pPr>
              <w:jc w:val="center"/>
              <w:rPr>
                <w:rFonts w:ascii="Calibri" w:hAnsi="Calibri" w:cs="Calibri"/>
                <w:color w:val="000000"/>
              </w:rPr>
            </w:pPr>
            <w:r>
              <w:rPr>
                <w:rFonts w:ascii="Calibri" w:hAnsi="Calibri" w:cs="Calibri"/>
                <w:color w:val="000000"/>
              </w:rPr>
              <w:t>GX5-9937805-4</w:t>
            </w:r>
          </w:p>
        </w:tc>
        <w:tc>
          <w:tcPr>
            <w:tcW w:w="1000" w:type="pct"/>
            <w:noWrap/>
            <w:hideMark/>
          </w:tcPr>
          <w:p w14:paraId="2063DD19" w14:textId="77777777" w:rsidR="00411112" w:rsidRDefault="00411112" w:rsidP="00411112">
            <w:pPr>
              <w:jc w:val="center"/>
              <w:rPr>
                <w:rFonts w:ascii="Calibri" w:hAnsi="Calibri" w:cs="Calibri"/>
                <w:color w:val="000000"/>
              </w:rPr>
            </w:pPr>
            <w:r>
              <w:rPr>
                <w:rFonts w:ascii="Calibri" w:hAnsi="Calibri" w:cs="Calibri"/>
                <w:color w:val="000000"/>
              </w:rPr>
              <w:t>G40-0250743-7</w:t>
            </w:r>
          </w:p>
        </w:tc>
        <w:tc>
          <w:tcPr>
            <w:tcW w:w="1000" w:type="pct"/>
            <w:noWrap/>
            <w:hideMark/>
          </w:tcPr>
          <w:p w14:paraId="3225CBE5" w14:textId="77777777" w:rsidR="00411112" w:rsidRDefault="00411112" w:rsidP="00411112">
            <w:pPr>
              <w:jc w:val="center"/>
              <w:rPr>
                <w:rFonts w:ascii="Calibri" w:hAnsi="Calibri" w:cs="Calibri"/>
                <w:color w:val="000000"/>
              </w:rPr>
            </w:pPr>
            <w:r>
              <w:rPr>
                <w:rFonts w:ascii="Calibri" w:hAnsi="Calibri" w:cs="Calibri"/>
                <w:color w:val="000000"/>
              </w:rPr>
              <w:t>K74-0179795-9</w:t>
            </w:r>
          </w:p>
        </w:tc>
        <w:tc>
          <w:tcPr>
            <w:tcW w:w="1000" w:type="pct"/>
            <w:noWrap/>
            <w:hideMark/>
          </w:tcPr>
          <w:p w14:paraId="6F0BD26D" w14:textId="77777777" w:rsidR="00411112" w:rsidRDefault="00411112" w:rsidP="00411112">
            <w:pPr>
              <w:jc w:val="center"/>
              <w:rPr>
                <w:rFonts w:ascii="Calibri" w:hAnsi="Calibri" w:cs="Calibri"/>
                <w:color w:val="000000"/>
              </w:rPr>
            </w:pPr>
            <w:r>
              <w:rPr>
                <w:rFonts w:ascii="Calibri" w:hAnsi="Calibri" w:cs="Calibri"/>
                <w:color w:val="000000"/>
              </w:rPr>
              <w:t>KX2-0064983-1</w:t>
            </w:r>
          </w:p>
        </w:tc>
      </w:tr>
      <w:tr w:rsidR="00411112" w14:paraId="5B3F5444" w14:textId="77777777" w:rsidTr="00411112">
        <w:trPr>
          <w:trHeight w:val="300"/>
        </w:trPr>
        <w:tc>
          <w:tcPr>
            <w:tcW w:w="1000" w:type="pct"/>
            <w:noWrap/>
            <w:hideMark/>
          </w:tcPr>
          <w:p w14:paraId="654AE9AB" w14:textId="77777777" w:rsidR="00411112" w:rsidRDefault="00411112" w:rsidP="00411112">
            <w:pPr>
              <w:jc w:val="center"/>
              <w:rPr>
                <w:rFonts w:ascii="Calibri" w:hAnsi="Calibri" w:cs="Calibri"/>
                <w:color w:val="000000"/>
              </w:rPr>
            </w:pPr>
            <w:r>
              <w:rPr>
                <w:rFonts w:ascii="Calibri" w:hAnsi="Calibri" w:cs="Calibri"/>
                <w:color w:val="000000"/>
              </w:rPr>
              <w:t>ROD-0027286-8</w:t>
            </w:r>
          </w:p>
        </w:tc>
        <w:tc>
          <w:tcPr>
            <w:tcW w:w="1000" w:type="pct"/>
            <w:noWrap/>
            <w:hideMark/>
          </w:tcPr>
          <w:p w14:paraId="05F33DC2" w14:textId="77777777" w:rsidR="00411112" w:rsidRDefault="00411112" w:rsidP="00411112">
            <w:pPr>
              <w:jc w:val="center"/>
              <w:rPr>
                <w:rFonts w:ascii="Calibri" w:hAnsi="Calibri" w:cs="Calibri"/>
                <w:color w:val="000000"/>
              </w:rPr>
            </w:pPr>
            <w:r>
              <w:rPr>
                <w:rFonts w:ascii="Calibri" w:hAnsi="Calibri" w:cs="Calibri"/>
                <w:color w:val="000000"/>
              </w:rPr>
              <w:t>WNU-0150017-1</w:t>
            </w:r>
          </w:p>
        </w:tc>
        <w:tc>
          <w:tcPr>
            <w:tcW w:w="1000" w:type="pct"/>
            <w:noWrap/>
            <w:hideMark/>
          </w:tcPr>
          <w:p w14:paraId="5F94FFE2" w14:textId="77777777" w:rsidR="00411112" w:rsidRDefault="00411112" w:rsidP="00411112">
            <w:pPr>
              <w:jc w:val="center"/>
              <w:rPr>
                <w:rFonts w:ascii="Calibri" w:hAnsi="Calibri" w:cs="Calibri"/>
                <w:color w:val="000000"/>
              </w:rPr>
            </w:pPr>
            <w:r>
              <w:rPr>
                <w:rFonts w:ascii="Calibri" w:hAnsi="Calibri" w:cs="Calibri"/>
                <w:color w:val="000000"/>
              </w:rPr>
              <w:t>WNU-0160020-3</w:t>
            </w:r>
          </w:p>
        </w:tc>
        <w:tc>
          <w:tcPr>
            <w:tcW w:w="1000" w:type="pct"/>
            <w:noWrap/>
            <w:hideMark/>
          </w:tcPr>
          <w:p w14:paraId="72297B15" w14:textId="77777777" w:rsidR="00411112" w:rsidRDefault="00411112" w:rsidP="00411112">
            <w:pPr>
              <w:jc w:val="center"/>
              <w:rPr>
                <w:rFonts w:ascii="Calibri" w:hAnsi="Calibri" w:cs="Calibri"/>
                <w:color w:val="000000"/>
              </w:rPr>
            </w:pPr>
            <w:r>
              <w:rPr>
                <w:rFonts w:ascii="Calibri" w:hAnsi="Calibri" w:cs="Calibri"/>
                <w:color w:val="000000"/>
              </w:rPr>
              <w:t>WK9-0086610-4</w:t>
            </w:r>
          </w:p>
        </w:tc>
        <w:tc>
          <w:tcPr>
            <w:tcW w:w="1000" w:type="pct"/>
            <w:noWrap/>
            <w:hideMark/>
          </w:tcPr>
          <w:p w14:paraId="3C63C9BE" w14:textId="77777777" w:rsidR="00411112" w:rsidRDefault="00411112" w:rsidP="00411112">
            <w:pPr>
              <w:jc w:val="center"/>
              <w:rPr>
                <w:rFonts w:ascii="Calibri" w:hAnsi="Calibri" w:cs="Calibri"/>
                <w:color w:val="000000"/>
              </w:rPr>
            </w:pPr>
            <w:r>
              <w:rPr>
                <w:rFonts w:ascii="Calibri" w:hAnsi="Calibri" w:cs="Calibri"/>
                <w:color w:val="000000"/>
              </w:rPr>
              <w:t>WYQ-2031229-3</w:t>
            </w:r>
          </w:p>
        </w:tc>
      </w:tr>
    </w:tbl>
    <w:p w14:paraId="32922A6E" w14:textId="77777777" w:rsidR="00320E84" w:rsidRDefault="00320E84" w:rsidP="00411112">
      <w:pPr>
        <w:jc w:val="center"/>
        <w:rPr>
          <w:b/>
          <w:bCs/>
        </w:rPr>
      </w:pPr>
    </w:p>
    <w:p w14:paraId="15629A50" w14:textId="77777777" w:rsidR="00346C96" w:rsidRDefault="00346C96" w:rsidP="00320E84">
      <w:pPr>
        <w:pStyle w:val="Heading3"/>
      </w:pPr>
      <w:r>
        <w:t>Food Safety Refusals</w:t>
      </w:r>
    </w:p>
    <w:p w14:paraId="6250DBF4" w14:textId="408A632B" w:rsidR="00346C96" w:rsidRDefault="00346C96" w:rsidP="00320E84">
      <w:pPr>
        <w:pStyle w:val="Heading3"/>
      </w:pPr>
    </w:p>
    <w:p w14:paraId="180B2EC2" w14:textId="3DD547A0" w:rsidR="00346C96" w:rsidRDefault="00346C96" w:rsidP="00346C96">
      <w:r>
        <w:t>FDA refusals are classified as related to food safety if the following refusal charges are listed:</w:t>
      </w:r>
    </w:p>
    <w:tbl>
      <w:tblPr>
        <w:tblStyle w:val="TableGrid"/>
        <w:tblW w:w="0" w:type="auto"/>
        <w:tblLook w:val="04A0" w:firstRow="1" w:lastRow="0" w:firstColumn="1" w:lastColumn="0" w:noHBand="0" w:noVBand="1"/>
      </w:tblPr>
      <w:tblGrid>
        <w:gridCol w:w="2337"/>
        <w:gridCol w:w="2337"/>
        <w:gridCol w:w="2338"/>
        <w:gridCol w:w="2338"/>
      </w:tblGrid>
      <w:tr w:rsidR="00346C96" w14:paraId="298FD2B6" w14:textId="77777777" w:rsidTr="00346C96">
        <w:tc>
          <w:tcPr>
            <w:tcW w:w="2337" w:type="dxa"/>
            <w:vAlign w:val="center"/>
          </w:tcPr>
          <w:p w14:paraId="4AA9C6B1" w14:textId="786242FC" w:rsidR="00346C96" w:rsidRDefault="00346C96" w:rsidP="00346C96">
            <w:pPr>
              <w:jc w:val="center"/>
            </w:pPr>
            <w:r>
              <w:t>2860</w:t>
            </w:r>
          </w:p>
        </w:tc>
        <w:tc>
          <w:tcPr>
            <w:tcW w:w="2337" w:type="dxa"/>
            <w:vAlign w:val="center"/>
          </w:tcPr>
          <w:p w14:paraId="6E38601F" w14:textId="129CC537" w:rsidR="00346C96" w:rsidRDefault="00346C96" w:rsidP="00346C96">
            <w:pPr>
              <w:jc w:val="center"/>
            </w:pPr>
            <w:r>
              <w:t>238</w:t>
            </w:r>
          </w:p>
        </w:tc>
        <w:tc>
          <w:tcPr>
            <w:tcW w:w="2338" w:type="dxa"/>
            <w:vAlign w:val="center"/>
          </w:tcPr>
          <w:p w14:paraId="03CC6DB7" w14:textId="02F0ED1D" w:rsidR="00346C96" w:rsidRDefault="00346C96" w:rsidP="00346C96">
            <w:pPr>
              <w:jc w:val="center"/>
            </w:pPr>
            <w:r>
              <w:t>249</w:t>
            </w:r>
          </w:p>
        </w:tc>
        <w:tc>
          <w:tcPr>
            <w:tcW w:w="2338" w:type="dxa"/>
            <w:vAlign w:val="center"/>
          </w:tcPr>
          <w:p w14:paraId="5499C10C" w14:textId="78FBB7D5" w:rsidR="00346C96" w:rsidRDefault="00346C96" w:rsidP="00346C96">
            <w:pPr>
              <w:jc w:val="center"/>
            </w:pPr>
            <w:r>
              <w:t>83</w:t>
            </w:r>
          </w:p>
        </w:tc>
      </w:tr>
      <w:tr w:rsidR="00346C96" w14:paraId="152738DB" w14:textId="77777777" w:rsidTr="00346C96">
        <w:tc>
          <w:tcPr>
            <w:tcW w:w="2337" w:type="dxa"/>
            <w:vAlign w:val="center"/>
          </w:tcPr>
          <w:p w14:paraId="0D93526F" w14:textId="68CD0691" w:rsidR="00346C96" w:rsidRDefault="00346C96" w:rsidP="00346C96">
            <w:pPr>
              <w:jc w:val="center"/>
            </w:pPr>
            <w:r>
              <w:t>2000</w:t>
            </w:r>
          </w:p>
        </w:tc>
        <w:tc>
          <w:tcPr>
            <w:tcW w:w="2337" w:type="dxa"/>
            <w:vAlign w:val="center"/>
          </w:tcPr>
          <w:p w14:paraId="67CE1648" w14:textId="19987603" w:rsidR="00346C96" w:rsidRDefault="00346C96" w:rsidP="00346C96">
            <w:pPr>
              <w:jc w:val="center"/>
            </w:pPr>
            <w:r>
              <w:t>3821</w:t>
            </w:r>
          </w:p>
        </w:tc>
        <w:tc>
          <w:tcPr>
            <w:tcW w:w="2338" w:type="dxa"/>
            <w:vAlign w:val="center"/>
          </w:tcPr>
          <w:p w14:paraId="6839BD91" w14:textId="53375167" w:rsidR="00346C96" w:rsidRDefault="00346C96" w:rsidP="00346C96">
            <w:pPr>
              <w:jc w:val="center"/>
            </w:pPr>
            <w:r>
              <w:t>280</w:t>
            </w:r>
          </w:p>
        </w:tc>
        <w:tc>
          <w:tcPr>
            <w:tcW w:w="2338" w:type="dxa"/>
            <w:vAlign w:val="center"/>
          </w:tcPr>
          <w:p w14:paraId="0A2A55B8" w14:textId="05A25C04" w:rsidR="00346C96" w:rsidRDefault="00346C96" w:rsidP="00346C96">
            <w:pPr>
              <w:jc w:val="center"/>
            </w:pPr>
            <w:r>
              <w:t>308</w:t>
            </w:r>
          </w:p>
        </w:tc>
      </w:tr>
    </w:tbl>
    <w:p w14:paraId="25405366" w14:textId="7EF533EE" w:rsidR="00346C96" w:rsidRDefault="007104F2" w:rsidP="007104F2">
      <w:pPr>
        <w:pStyle w:val="ListParagraph"/>
        <w:numPr>
          <w:ilvl w:val="0"/>
          <w:numId w:val="12"/>
        </w:numPr>
      </w:pPr>
      <w:r>
        <w:t>47 of 52 refusal instances are related to food safety under this definition.</w:t>
      </w:r>
    </w:p>
    <w:p w14:paraId="12AD26D8" w14:textId="2AF6BC4A" w:rsidR="00346C96" w:rsidRDefault="00346C96" w:rsidP="00346C96">
      <w:r>
        <w:t>For more detail, refer to the red highlighted text in the table below. Grey highlighted text are also charges associated with catfish refusals, but not related to food safety.</w:t>
      </w:r>
    </w:p>
    <w:p w14:paraId="442D069F" w14:textId="77777777" w:rsidR="00346C96" w:rsidRPr="00346C96" w:rsidRDefault="00346C96" w:rsidP="00346C96"/>
    <w:tbl>
      <w:tblPr>
        <w:tblStyle w:val="TableGrid"/>
        <w:tblW w:w="0" w:type="auto"/>
        <w:tblLook w:val="04A0" w:firstRow="1" w:lastRow="0" w:firstColumn="1" w:lastColumn="0" w:noHBand="0" w:noVBand="1"/>
      </w:tblPr>
      <w:tblGrid>
        <w:gridCol w:w="834"/>
        <w:gridCol w:w="2119"/>
        <w:gridCol w:w="6397"/>
      </w:tblGrid>
      <w:tr w:rsidR="00346C96" w:rsidRPr="00346C96" w14:paraId="42C85509" w14:textId="77777777" w:rsidTr="00346C96">
        <w:trPr>
          <w:trHeight w:val="300"/>
        </w:trPr>
        <w:tc>
          <w:tcPr>
            <w:tcW w:w="265" w:type="dxa"/>
            <w:noWrap/>
            <w:hideMark/>
          </w:tcPr>
          <w:p w14:paraId="47000C10" w14:textId="77777777" w:rsidR="00346C96" w:rsidRPr="00346C96" w:rsidRDefault="00346C96" w:rsidP="00346C96">
            <w:pPr>
              <w:rPr>
                <w:rFonts w:ascii="Calibri" w:eastAsia="Times New Roman" w:hAnsi="Calibri" w:cs="Calibri"/>
                <w:b/>
                <w:bCs/>
                <w:color w:val="000000"/>
              </w:rPr>
            </w:pPr>
            <w:r w:rsidRPr="00346C96">
              <w:rPr>
                <w:rFonts w:ascii="Calibri" w:eastAsia="Times New Roman" w:hAnsi="Calibri" w:cs="Calibri"/>
                <w:b/>
                <w:bCs/>
                <w:color w:val="000000"/>
              </w:rPr>
              <w:lastRenderedPageBreak/>
              <w:t>ASC_ID</w:t>
            </w:r>
          </w:p>
        </w:tc>
        <w:tc>
          <w:tcPr>
            <w:tcW w:w="2253" w:type="dxa"/>
            <w:noWrap/>
            <w:hideMark/>
          </w:tcPr>
          <w:p w14:paraId="67DB8A7E" w14:textId="77777777" w:rsidR="00346C96" w:rsidRPr="00346C96" w:rsidRDefault="00346C96" w:rsidP="00346C96">
            <w:pPr>
              <w:rPr>
                <w:rFonts w:ascii="Calibri" w:eastAsia="Times New Roman" w:hAnsi="Calibri" w:cs="Calibri"/>
                <w:b/>
                <w:bCs/>
                <w:color w:val="000000"/>
              </w:rPr>
            </w:pPr>
            <w:r w:rsidRPr="00346C96">
              <w:rPr>
                <w:rFonts w:ascii="Calibri" w:eastAsia="Times New Roman" w:hAnsi="Calibri" w:cs="Calibri"/>
                <w:b/>
                <w:bCs/>
                <w:color w:val="000000"/>
              </w:rPr>
              <w:t>CHRG_CODE</w:t>
            </w:r>
          </w:p>
        </w:tc>
        <w:tc>
          <w:tcPr>
            <w:tcW w:w="6832" w:type="dxa"/>
            <w:noWrap/>
            <w:hideMark/>
          </w:tcPr>
          <w:p w14:paraId="6C5CE4F4" w14:textId="77777777" w:rsidR="00346C96" w:rsidRPr="00346C96" w:rsidRDefault="00346C96" w:rsidP="00346C96">
            <w:pPr>
              <w:rPr>
                <w:rFonts w:ascii="Calibri" w:eastAsia="Times New Roman" w:hAnsi="Calibri" w:cs="Calibri"/>
                <w:b/>
                <w:bCs/>
                <w:color w:val="000000"/>
              </w:rPr>
            </w:pPr>
            <w:r w:rsidRPr="00346C96">
              <w:rPr>
                <w:rFonts w:ascii="Calibri" w:eastAsia="Times New Roman" w:hAnsi="Calibri" w:cs="Calibri"/>
                <w:b/>
                <w:bCs/>
                <w:color w:val="000000"/>
              </w:rPr>
              <w:t>CHRG_STMNT_TEXT</w:t>
            </w:r>
          </w:p>
        </w:tc>
      </w:tr>
      <w:tr w:rsidR="00346C96" w:rsidRPr="00346C96" w14:paraId="16F00830" w14:textId="77777777" w:rsidTr="00346C96">
        <w:trPr>
          <w:trHeight w:val="300"/>
        </w:trPr>
        <w:tc>
          <w:tcPr>
            <w:tcW w:w="265" w:type="dxa"/>
            <w:noWrap/>
            <w:hideMark/>
          </w:tcPr>
          <w:p w14:paraId="1A72FF6E" w14:textId="77777777" w:rsidR="00346C96" w:rsidRPr="00346C96" w:rsidRDefault="00346C96" w:rsidP="007104F2">
            <w:pPr>
              <w:jc w:val="center"/>
              <w:rPr>
                <w:rFonts w:ascii="Calibri" w:eastAsia="Times New Roman" w:hAnsi="Calibri" w:cs="Calibri"/>
                <w:color w:val="FF0000"/>
              </w:rPr>
            </w:pPr>
            <w:r w:rsidRPr="00346C96">
              <w:rPr>
                <w:rFonts w:ascii="Calibri" w:eastAsia="Times New Roman" w:hAnsi="Calibri" w:cs="Calibri"/>
                <w:color w:val="FF0000"/>
              </w:rPr>
              <w:t>2860</w:t>
            </w:r>
          </w:p>
        </w:tc>
        <w:tc>
          <w:tcPr>
            <w:tcW w:w="2253" w:type="dxa"/>
            <w:noWrap/>
            <w:hideMark/>
          </w:tcPr>
          <w:p w14:paraId="48BDEB8A" w14:textId="77777777" w:rsidR="00346C96" w:rsidRPr="00346C96" w:rsidRDefault="00346C96" w:rsidP="007104F2">
            <w:pPr>
              <w:jc w:val="center"/>
              <w:rPr>
                <w:rFonts w:ascii="Calibri" w:eastAsia="Times New Roman" w:hAnsi="Calibri" w:cs="Calibri"/>
                <w:color w:val="FF0000"/>
              </w:rPr>
            </w:pPr>
            <w:r w:rsidRPr="00346C96">
              <w:rPr>
                <w:rFonts w:ascii="Calibri" w:eastAsia="Times New Roman" w:hAnsi="Calibri" w:cs="Calibri"/>
                <w:color w:val="FF0000"/>
              </w:rPr>
              <w:t>VETDRUGRES-2860</w:t>
            </w:r>
          </w:p>
        </w:tc>
        <w:tc>
          <w:tcPr>
            <w:tcW w:w="6832" w:type="dxa"/>
            <w:noWrap/>
            <w:hideMark/>
          </w:tcPr>
          <w:p w14:paraId="3901D909" w14:textId="77777777" w:rsidR="00346C96" w:rsidRPr="00346C96" w:rsidRDefault="00346C96" w:rsidP="00346C96">
            <w:pPr>
              <w:rPr>
                <w:rFonts w:ascii="Calibri" w:eastAsia="Times New Roman" w:hAnsi="Calibri" w:cs="Calibri"/>
                <w:color w:val="FF0000"/>
              </w:rPr>
            </w:pPr>
            <w:r w:rsidRPr="00346C96">
              <w:rPr>
                <w:rFonts w:ascii="Calibri" w:eastAsia="Times New Roman" w:hAnsi="Calibri" w:cs="Calibri"/>
                <w:color w:val="FF0000"/>
              </w:rPr>
              <w:t>The article is subject to refusal of admission pursuant to Section 801(a)(3) in that it appears to contain a new animal drug (or conversion product thereof) that is unsafe within the meaning of Section 512. Product contains</w:t>
            </w:r>
          </w:p>
        </w:tc>
      </w:tr>
      <w:tr w:rsidR="00346C96" w:rsidRPr="00346C96" w14:paraId="25AF08EE" w14:textId="77777777" w:rsidTr="00346C96">
        <w:trPr>
          <w:trHeight w:val="300"/>
        </w:trPr>
        <w:tc>
          <w:tcPr>
            <w:tcW w:w="265" w:type="dxa"/>
            <w:noWrap/>
            <w:hideMark/>
          </w:tcPr>
          <w:p w14:paraId="1176CBB8" w14:textId="77777777" w:rsidR="00346C96" w:rsidRPr="00346C96" w:rsidRDefault="00346C96" w:rsidP="007104F2">
            <w:pPr>
              <w:jc w:val="cente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2960</w:t>
            </w:r>
          </w:p>
        </w:tc>
        <w:tc>
          <w:tcPr>
            <w:tcW w:w="2253" w:type="dxa"/>
            <w:noWrap/>
            <w:hideMark/>
          </w:tcPr>
          <w:p w14:paraId="157200C0" w14:textId="77777777" w:rsidR="00346C96" w:rsidRPr="00346C96" w:rsidRDefault="00346C96" w:rsidP="007104F2">
            <w:pPr>
              <w:jc w:val="cente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FALSECAT-2960</w:t>
            </w:r>
          </w:p>
        </w:tc>
        <w:tc>
          <w:tcPr>
            <w:tcW w:w="6832" w:type="dxa"/>
            <w:noWrap/>
            <w:hideMark/>
          </w:tcPr>
          <w:p w14:paraId="51939459" w14:textId="77777777" w:rsidR="00346C96" w:rsidRPr="00346C96" w:rsidRDefault="00346C96" w:rsidP="00346C96">
            <w:pP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 xml:space="preserve">The article is subject to refusal of admission pursuant to section 801(a)(3) in that it appears to be misbranded because it purports to be or is represented as catfish but is not a fish classified within the family </w:t>
            </w:r>
            <w:proofErr w:type="spellStart"/>
            <w:r w:rsidRPr="00346C96">
              <w:rPr>
                <w:rFonts w:ascii="Calibri" w:eastAsia="Times New Roman" w:hAnsi="Calibri" w:cs="Calibri"/>
                <w:color w:val="808080" w:themeColor="background1" w:themeShade="80"/>
              </w:rPr>
              <w:t>Ictaluridae</w:t>
            </w:r>
            <w:proofErr w:type="spellEnd"/>
            <w:r w:rsidRPr="00346C96">
              <w:rPr>
                <w:rFonts w:ascii="Calibri" w:eastAsia="Times New Roman" w:hAnsi="Calibri" w:cs="Calibri"/>
                <w:color w:val="808080" w:themeColor="background1" w:themeShade="80"/>
              </w:rPr>
              <w:t>.</w:t>
            </w:r>
          </w:p>
        </w:tc>
      </w:tr>
      <w:tr w:rsidR="00346C96" w:rsidRPr="00346C96" w14:paraId="2FF063E8" w14:textId="77777777" w:rsidTr="00346C96">
        <w:trPr>
          <w:trHeight w:val="300"/>
        </w:trPr>
        <w:tc>
          <w:tcPr>
            <w:tcW w:w="265" w:type="dxa"/>
            <w:noWrap/>
            <w:hideMark/>
          </w:tcPr>
          <w:p w14:paraId="46F649D5" w14:textId="77777777" w:rsidR="00346C96" w:rsidRPr="00346C96" w:rsidRDefault="00346C96" w:rsidP="007104F2">
            <w:pPr>
              <w:jc w:val="cente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218</w:t>
            </w:r>
          </w:p>
        </w:tc>
        <w:tc>
          <w:tcPr>
            <w:tcW w:w="2253" w:type="dxa"/>
            <w:noWrap/>
            <w:hideMark/>
          </w:tcPr>
          <w:p w14:paraId="717B5322" w14:textId="77777777" w:rsidR="00346C96" w:rsidRPr="00346C96" w:rsidRDefault="00346C96" w:rsidP="007104F2">
            <w:pPr>
              <w:jc w:val="cente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LIST INGRE-218</w:t>
            </w:r>
          </w:p>
        </w:tc>
        <w:tc>
          <w:tcPr>
            <w:tcW w:w="6832" w:type="dxa"/>
            <w:noWrap/>
            <w:hideMark/>
          </w:tcPr>
          <w:p w14:paraId="233128A1" w14:textId="77777777" w:rsidR="00346C96" w:rsidRPr="00346C96" w:rsidRDefault="00346C96" w:rsidP="00346C96">
            <w:pP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The article is subject to refusal of admission pursuant to Section 801(a)(3) of the FD&amp;C Act in that it appears to be misbranded within the meaning of Section 403(</w:t>
            </w:r>
            <w:proofErr w:type="spellStart"/>
            <w:r w:rsidRPr="00346C96">
              <w:rPr>
                <w:rFonts w:ascii="Calibri" w:eastAsia="Times New Roman" w:hAnsi="Calibri" w:cs="Calibri"/>
                <w:color w:val="808080" w:themeColor="background1" w:themeShade="80"/>
              </w:rPr>
              <w:t>i</w:t>
            </w:r>
            <w:proofErr w:type="spellEnd"/>
            <w:r w:rsidRPr="00346C96">
              <w:rPr>
                <w:rFonts w:ascii="Calibri" w:eastAsia="Times New Roman" w:hAnsi="Calibri" w:cs="Calibri"/>
                <w:color w:val="808080" w:themeColor="background1" w:themeShade="80"/>
              </w:rPr>
              <w:t>)(2) of the FD&amp;C Act in that it is fabricated from two or more ingredients and the label fails to bear the common or usual name of each such ingredient and/or the article purports to be a beverage containing vegetable or fruit juice, but does not bear a statement with appropriate prominence on the information panel of the total percentage of such fruit or vegetable juice contained in the food.</w:t>
            </w:r>
          </w:p>
        </w:tc>
      </w:tr>
      <w:tr w:rsidR="00346C96" w:rsidRPr="00346C96" w14:paraId="5988F176" w14:textId="77777777" w:rsidTr="00346C96">
        <w:trPr>
          <w:trHeight w:val="300"/>
        </w:trPr>
        <w:tc>
          <w:tcPr>
            <w:tcW w:w="265" w:type="dxa"/>
            <w:noWrap/>
            <w:hideMark/>
          </w:tcPr>
          <w:p w14:paraId="343596B2" w14:textId="77777777" w:rsidR="00346C96" w:rsidRPr="00346C96" w:rsidRDefault="00346C96" w:rsidP="007104F2">
            <w:pPr>
              <w:jc w:val="center"/>
              <w:rPr>
                <w:rFonts w:ascii="Calibri" w:eastAsia="Times New Roman" w:hAnsi="Calibri" w:cs="Calibri"/>
                <w:color w:val="FF0000"/>
              </w:rPr>
            </w:pPr>
            <w:r w:rsidRPr="00346C96">
              <w:rPr>
                <w:rFonts w:ascii="Calibri" w:eastAsia="Times New Roman" w:hAnsi="Calibri" w:cs="Calibri"/>
                <w:color w:val="FF0000"/>
              </w:rPr>
              <w:t>238</w:t>
            </w:r>
          </w:p>
        </w:tc>
        <w:tc>
          <w:tcPr>
            <w:tcW w:w="2253" w:type="dxa"/>
            <w:noWrap/>
            <w:hideMark/>
          </w:tcPr>
          <w:p w14:paraId="06E2F539" w14:textId="77777777" w:rsidR="00346C96" w:rsidRPr="00346C96" w:rsidRDefault="00346C96" w:rsidP="007104F2">
            <w:pPr>
              <w:jc w:val="center"/>
              <w:rPr>
                <w:rFonts w:ascii="Calibri" w:eastAsia="Times New Roman" w:hAnsi="Calibri" w:cs="Calibri"/>
                <w:color w:val="FF0000"/>
              </w:rPr>
            </w:pPr>
            <w:r w:rsidRPr="00346C96">
              <w:rPr>
                <w:rFonts w:ascii="Calibri" w:eastAsia="Times New Roman" w:hAnsi="Calibri" w:cs="Calibri"/>
                <w:color w:val="FF0000"/>
              </w:rPr>
              <w:t>UNSAFE ADD-238</w:t>
            </w:r>
          </w:p>
        </w:tc>
        <w:tc>
          <w:tcPr>
            <w:tcW w:w="6832" w:type="dxa"/>
            <w:noWrap/>
            <w:hideMark/>
          </w:tcPr>
          <w:p w14:paraId="4BE634EB" w14:textId="77777777" w:rsidR="00346C96" w:rsidRPr="00346C96" w:rsidRDefault="00346C96" w:rsidP="00346C96">
            <w:pPr>
              <w:rPr>
                <w:rFonts w:ascii="Calibri" w:eastAsia="Times New Roman" w:hAnsi="Calibri" w:cs="Calibri"/>
                <w:color w:val="FF0000"/>
              </w:rPr>
            </w:pPr>
            <w:r w:rsidRPr="00346C96">
              <w:rPr>
                <w:rFonts w:ascii="Calibri" w:eastAsia="Times New Roman" w:hAnsi="Calibri" w:cs="Calibri"/>
                <w:color w:val="FF0000"/>
              </w:rPr>
              <w:t>The article is subject to refusal of admission pursuant to Section 801(a)(3) in that it appears to bear or contain an unsafe food additive within the meaning of section 409.</w:t>
            </w:r>
          </w:p>
        </w:tc>
      </w:tr>
      <w:tr w:rsidR="00346C96" w:rsidRPr="00346C96" w14:paraId="5A260934" w14:textId="77777777" w:rsidTr="00346C96">
        <w:trPr>
          <w:trHeight w:val="300"/>
        </w:trPr>
        <w:tc>
          <w:tcPr>
            <w:tcW w:w="265" w:type="dxa"/>
            <w:noWrap/>
            <w:hideMark/>
          </w:tcPr>
          <w:p w14:paraId="75A430C1" w14:textId="77777777" w:rsidR="00346C96" w:rsidRPr="00346C96" w:rsidRDefault="00346C96" w:rsidP="007104F2">
            <w:pPr>
              <w:jc w:val="center"/>
              <w:rPr>
                <w:rFonts w:ascii="Calibri" w:eastAsia="Times New Roman" w:hAnsi="Calibri" w:cs="Calibri"/>
                <w:color w:val="FF0000"/>
              </w:rPr>
            </w:pPr>
            <w:r w:rsidRPr="00346C96">
              <w:rPr>
                <w:rFonts w:ascii="Calibri" w:eastAsia="Times New Roman" w:hAnsi="Calibri" w:cs="Calibri"/>
                <w:color w:val="FF0000"/>
              </w:rPr>
              <w:t>249</w:t>
            </w:r>
          </w:p>
        </w:tc>
        <w:tc>
          <w:tcPr>
            <w:tcW w:w="2253" w:type="dxa"/>
            <w:noWrap/>
            <w:hideMark/>
          </w:tcPr>
          <w:p w14:paraId="36EF43BD" w14:textId="77777777" w:rsidR="00346C96" w:rsidRPr="00346C96" w:rsidRDefault="00346C96" w:rsidP="007104F2">
            <w:pPr>
              <w:jc w:val="center"/>
              <w:rPr>
                <w:rFonts w:ascii="Calibri" w:eastAsia="Times New Roman" w:hAnsi="Calibri" w:cs="Calibri"/>
                <w:color w:val="FF0000"/>
              </w:rPr>
            </w:pPr>
            <w:r w:rsidRPr="00346C96">
              <w:rPr>
                <w:rFonts w:ascii="Calibri" w:eastAsia="Times New Roman" w:hAnsi="Calibri" w:cs="Calibri"/>
                <w:color w:val="FF0000"/>
              </w:rPr>
              <w:t>FILTHY-249</w:t>
            </w:r>
          </w:p>
        </w:tc>
        <w:tc>
          <w:tcPr>
            <w:tcW w:w="6832" w:type="dxa"/>
            <w:noWrap/>
            <w:hideMark/>
          </w:tcPr>
          <w:p w14:paraId="14068B98" w14:textId="77777777" w:rsidR="00346C96" w:rsidRPr="00346C96" w:rsidRDefault="00346C96" w:rsidP="00346C96">
            <w:pPr>
              <w:rPr>
                <w:rFonts w:ascii="Calibri" w:eastAsia="Times New Roman" w:hAnsi="Calibri" w:cs="Calibri"/>
                <w:color w:val="FF0000"/>
              </w:rPr>
            </w:pPr>
            <w:r w:rsidRPr="00346C96">
              <w:rPr>
                <w:rFonts w:ascii="Calibri" w:eastAsia="Times New Roman" w:hAnsi="Calibri" w:cs="Calibri"/>
                <w:color w:val="FF0000"/>
              </w:rPr>
              <w:t>The article is subject to refusal of admission pursuant to Section 801(a)(3) in that the article appears to consist in whole or in part of a filthy, putrid, or decomposed substance or be otherwise unfit for food.</w:t>
            </w:r>
          </w:p>
        </w:tc>
      </w:tr>
      <w:tr w:rsidR="00346C96" w:rsidRPr="00346C96" w14:paraId="1C19FAC5" w14:textId="77777777" w:rsidTr="00346C96">
        <w:trPr>
          <w:trHeight w:val="300"/>
        </w:trPr>
        <w:tc>
          <w:tcPr>
            <w:tcW w:w="265" w:type="dxa"/>
            <w:noWrap/>
            <w:hideMark/>
          </w:tcPr>
          <w:p w14:paraId="003BF892" w14:textId="77777777" w:rsidR="00346C96" w:rsidRPr="00346C96" w:rsidRDefault="00346C96" w:rsidP="007104F2">
            <w:pPr>
              <w:jc w:val="cente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62</w:t>
            </w:r>
          </w:p>
        </w:tc>
        <w:tc>
          <w:tcPr>
            <w:tcW w:w="2253" w:type="dxa"/>
            <w:noWrap/>
            <w:hideMark/>
          </w:tcPr>
          <w:p w14:paraId="17BBA300" w14:textId="77777777" w:rsidR="00346C96" w:rsidRPr="00346C96" w:rsidRDefault="00346C96" w:rsidP="007104F2">
            <w:pPr>
              <w:jc w:val="cente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NEEDS FCE-62</w:t>
            </w:r>
          </w:p>
        </w:tc>
        <w:tc>
          <w:tcPr>
            <w:tcW w:w="6832" w:type="dxa"/>
            <w:noWrap/>
            <w:hideMark/>
          </w:tcPr>
          <w:p w14:paraId="1469060E" w14:textId="77777777" w:rsidR="00346C96" w:rsidRPr="00346C96" w:rsidRDefault="00346C96" w:rsidP="00346C96">
            <w:pP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It appears the manufacturer is not registered as a low acid canned food or acidified food manufacturer pursuant to 21 CFR 108.25(c)(1) or 108.35(c)(1).</w:t>
            </w:r>
          </w:p>
        </w:tc>
      </w:tr>
      <w:tr w:rsidR="00346C96" w:rsidRPr="00346C96" w14:paraId="0D25B900" w14:textId="77777777" w:rsidTr="00346C96">
        <w:trPr>
          <w:trHeight w:val="300"/>
        </w:trPr>
        <w:tc>
          <w:tcPr>
            <w:tcW w:w="265" w:type="dxa"/>
            <w:noWrap/>
            <w:hideMark/>
          </w:tcPr>
          <w:p w14:paraId="2BB61FA1" w14:textId="77777777" w:rsidR="00346C96" w:rsidRPr="00346C96" w:rsidRDefault="00346C96" w:rsidP="007104F2">
            <w:pPr>
              <w:jc w:val="center"/>
              <w:rPr>
                <w:rFonts w:ascii="Calibri" w:eastAsia="Times New Roman" w:hAnsi="Calibri" w:cs="Calibri"/>
                <w:color w:val="FF0000"/>
              </w:rPr>
            </w:pPr>
            <w:r w:rsidRPr="00346C96">
              <w:rPr>
                <w:rFonts w:ascii="Calibri" w:eastAsia="Times New Roman" w:hAnsi="Calibri" w:cs="Calibri"/>
                <w:color w:val="FF0000"/>
              </w:rPr>
              <w:t>83</w:t>
            </w:r>
          </w:p>
        </w:tc>
        <w:tc>
          <w:tcPr>
            <w:tcW w:w="2253" w:type="dxa"/>
            <w:noWrap/>
            <w:hideMark/>
          </w:tcPr>
          <w:p w14:paraId="04E83B29" w14:textId="77777777" w:rsidR="00346C96" w:rsidRPr="00346C96" w:rsidRDefault="00346C96" w:rsidP="007104F2">
            <w:pPr>
              <w:jc w:val="center"/>
              <w:rPr>
                <w:rFonts w:ascii="Calibri" w:eastAsia="Times New Roman" w:hAnsi="Calibri" w:cs="Calibri"/>
                <w:color w:val="FF0000"/>
              </w:rPr>
            </w:pPr>
            <w:r w:rsidRPr="00346C96">
              <w:rPr>
                <w:rFonts w:ascii="Calibri" w:eastAsia="Times New Roman" w:hAnsi="Calibri" w:cs="Calibri"/>
                <w:color w:val="FF0000"/>
              </w:rPr>
              <w:t>NO PROCESS-83</w:t>
            </w:r>
          </w:p>
        </w:tc>
        <w:tc>
          <w:tcPr>
            <w:tcW w:w="6832" w:type="dxa"/>
            <w:hideMark/>
          </w:tcPr>
          <w:p w14:paraId="5C3234F0" w14:textId="77777777" w:rsidR="00346C96" w:rsidRPr="00346C96" w:rsidRDefault="00346C96" w:rsidP="00346C96">
            <w:pPr>
              <w:rPr>
                <w:rFonts w:ascii="Calibri" w:eastAsia="Times New Roman" w:hAnsi="Calibri" w:cs="Calibri"/>
                <w:color w:val="FF0000"/>
              </w:rPr>
            </w:pPr>
            <w:r w:rsidRPr="00346C96">
              <w:rPr>
                <w:rFonts w:ascii="Calibri" w:eastAsia="Times New Roman" w:hAnsi="Calibri" w:cs="Calibri"/>
                <w:color w:val="FF0000"/>
              </w:rPr>
              <w:t xml:space="preserve">The article is subject to refusal of admission pursuant to Section 801(a)(3) in that the manufacturer's failure </w:t>
            </w:r>
            <w:r w:rsidRPr="00346C96">
              <w:rPr>
                <w:rFonts w:ascii="Calibri" w:eastAsia="Times New Roman" w:hAnsi="Calibri" w:cs="Calibri"/>
                <w:color w:val="FF0000"/>
              </w:rPr>
              <w:br/>
              <w:t xml:space="preserve">to file a scheduled process demonstrates that the product is not being manufactured under the mandatory </w:t>
            </w:r>
            <w:r w:rsidRPr="00346C96">
              <w:rPr>
                <w:rFonts w:ascii="Calibri" w:eastAsia="Times New Roman" w:hAnsi="Calibri" w:cs="Calibri"/>
                <w:color w:val="FF0000"/>
              </w:rPr>
              <w:br/>
              <w:t xml:space="preserve">provisions of 21 CFR Part 108 and therefore appears to have been manufactured, processed, or packed, under </w:t>
            </w:r>
            <w:r w:rsidRPr="00346C96">
              <w:rPr>
                <w:rFonts w:ascii="Calibri" w:eastAsia="Times New Roman" w:hAnsi="Calibri" w:cs="Calibri"/>
                <w:color w:val="FF0000"/>
              </w:rPr>
              <w:br/>
              <w:t>insanitary conditions whereby it may have been rendered injurious to health.</w:t>
            </w:r>
          </w:p>
        </w:tc>
      </w:tr>
      <w:tr w:rsidR="00346C96" w:rsidRPr="00346C96" w14:paraId="33A540B6" w14:textId="77777777" w:rsidTr="00346C96">
        <w:trPr>
          <w:trHeight w:val="300"/>
        </w:trPr>
        <w:tc>
          <w:tcPr>
            <w:tcW w:w="265" w:type="dxa"/>
            <w:noWrap/>
            <w:hideMark/>
          </w:tcPr>
          <w:p w14:paraId="7B36F85B" w14:textId="77777777" w:rsidR="00346C96" w:rsidRPr="00346C96" w:rsidRDefault="00346C96" w:rsidP="007104F2">
            <w:pPr>
              <w:jc w:val="center"/>
              <w:rPr>
                <w:rFonts w:ascii="Calibri" w:eastAsia="Times New Roman" w:hAnsi="Calibri" w:cs="Calibri"/>
                <w:color w:val="FF0000"/>
              </w:rPr>
            </w:pPr>
            <w:r w:rsidRPr="00346C96">
              <w:rPr>
                <w:rFonts w:ascii="Calibri" w:eastAsia="Times New Roman" w:hAnsi="Calibri" w:cs="Calibri"/>
                <w:color w:val="FF0000"/>
              </w:rPr>
              <w:t>2000</w:t>
            </w:r>
          </w:p>
        </w:tc>
        <w:tc>
          <w:tcPr>
            <w:tcW w:w="2253" w:type="dxa"/>
            <w:noWrap/>
            <w:hideMark/>
          </w:tcPr>
          <w:p w14:paraId="06E2C694" w14:textId="77777777" w:rsidR="00346C96" w:rsidRPr="00346C96" w:rsidRDefault="00346C96" w:rsidP="007104F2">
            <w:pPr>
              <w:jc w:val="center"/>
              <w:rPr>
                <w:rFonts w:ascii="Calibri" w:eastAsia="Times New Roman" w:hAnsi="Calibri" w:cs="Calibri"/>
                <w:color w:val="FF0000"/>
              </w:rPr>
            </w:pPr>
            <w:r w:rsidRPr="00346C96">
              <w:rPr>
                <w:rFonts w:ascii="Calibri" w:eastAsia="Times New Roman" w:hAnsi="Calibri" w:cs="Calibri"/>
                <w:color w:val="FF0000"/>
              </w:rPr>
              <w:t>IMPTRHACCP-2000</w:t>
            </w:r>
          </w:p>
        </w:tc>
        <w:tc>
          <w:tcPr>
            <w:tcW w:w="6832" w:type="dxa"/>
            <w:noWrap/>
            <w:hideMark/>
          </w:tcPr>
          <w:p w14:paraId="44E8D7A2" w14:textId="77777777" w:rsidR="00346C96" w:rsidRPr="00346C96" w:rsidRDefault="00346C96" w:rsidP="00346C96">
            <w:pPr>
              <w:rPr>
                <w:rFonts w:ascii="Calibri" w:eastAsia="Times New Roman" w:hAnsi="Calibri" w:cs="Calibri"/>
                <w:color w:val="FF0000"/>
              </w:rPr>
            </w:pPr>
            <w:r w:rsidRPr="00346C96">
              <w:rPr>
                <w:rFonts w:ascii="Calibri" w:eastAsia="Times New Roman" w:hAnsi="Calibri" w:cs="Calibri"/>
                <w:color w:val="FF0000"/>
              </w:rPr>
              <w:t xml:space="preserve">The food appears to have been prepared, </w:t>
            </w:r>
            <w:proofErr w:type="gramStart"/>
            <w:r w:rsidRPr="00346C96">
              <w:rPr>
                <w:rFonts w:ascii="Calibri" w:eastAsia="Times New Roman" w:hAnsi="Calibri" w:cs="Calibri"/>
                <w:color w:val="FF0000"/>
              </w:rPr>
              <w:t>packed</w:t>
            </w:r>
            <w:proofErr w:type="gramEnd"/>
            <w:r w:rsidRPr="00346C96">
              <w:rPr>
                <w:rFonts w:ascii="Calibri" w:eastAsia="Times New Roman" w:hAnsi="Calibri" w:cs="Calibri"/>
                <w:color w:val="FF0000"/>
              </w:rPr>
              <w:t xml:space="preserve"> or held under insanitary conditions, or may have become injurious to health, due to the failure of the importer to provide verification of compliance pursuant to 21 CFR 123.12(d).</w:t>
            </w:r>
          </w:p>
        </w:tc>
      </w:tr>
      <w:tr w:rsidR="00346C96" w:rsidRPr="00346C96" w14:paraId="67F69EEC" w14:textId="77777777" w:rsidTr="00346C96">
        <w:trPr>
          <w:trHeight w:val="300"/>
        </w:trPr>
        <w:tc>
          <w:tcPr>
            <w:tcW w:w="265" w:type="dxa"/>
            <w:noWrap/>
            <w:hideMark/>
          </w:tcPr>
          <w:p w14:paraId="65B05E4E" w14:textId="77777777" w:rsidR="00346C96" w:rsidRPr="00346C96" w:rsidRDefault="00346C96" w:rsidP="007104F2">
            <w:pPr>
              <w:jc w:val="center"/>
              <w:rPr>
                <w:rFonts w:ascii="Calibri" w:eastAsia="Times New Roman" w:hAnsi="Calibri" w:cs="Calibri"/>
                <w:color w:val="FF0000"/>
              </w:rPr>
            </w:pPr>
            <w:r w:rsidRPr="00346C96">
              <w:rPr>
                <w:rFonts w:ascii="Calibri" w:eastAsia="Times New Roman" w:hAnsi="Calibri" w:cs="Calibri"/>
                <w:color w:val="FF0000"/>
              </w:rPr>
              <w:t>3821</w:t>
            </w:r>
          </w:p>
        </w:tc>
        <w:tc>
          <w:tcPr>
            <w:tcW w:w="2253" w:type="dxa"/>
            <w:noWrap/>
            <w:hideMark/>
          </w:tcPr>
          <w:p w14:paraId="3A1ECE86" w14:textId="77777777" w:rsidR="00346C96" w:rsidRPr="00346C96" w:rsidRDefault="00346C96" w:rsidP="007104F2">
            <w:pPr>
              <w:jc w:val="center"/>
              <w:rPr>
                <w:rFonts w:ascii="Calibri" w:eastAsia="Times New Roman" w:hAnsi="Calibri" w:cs="Calibri"/>
                <w:color w:val="FF0000"/>
              </w:rPr>
            </w:pPr>
            <w:r w:rsidRPr="00346C96">
              <w:rPr>
                <w:rFonts w:ascii="Calibri" w:eastAsia="Times New Roman" w:hAnsi="Calibri" w:cs="Calibri"/>
                <w:color w:val="FF0000"/>
              </w:rPr>
              <w:t>MFR INJ-3821</w:t>
            </w:r>
          </w:p>
        </w:tc>
        <w:tc>
          <w:tcPr>
            <w:tcW w:w="6832" w:type="dxa"/>
            <w:noWrap/>
            <w:hideMark/>
          </w:tcPr>
          <w:p w14:paraId="4AE5ABA4" w14:textId="77777777" w:rsidR="00346C96" w:rsidRPr="00346C96" w:rsidRDefault="00346C96" w:rsidP="00346C96">
            <w:pPr>
              <w:rPr>
                <w:rFonts w:ascii="Calibri" w:eastAsia="Times New Roman" w:hAnsi="Calibri" w:cs="Calibri"/>
                <w:color w:val="FF0000"/>
              </w:rPr>
            </w:pPr>
            <w:r w:rsidRPr="00346C96">
              <w:rPr>
                <w:rFonts w:ascii="Calibri" w:eastAsia="Times New Roman" w:hAnsi="Calibri" w:cs="Calibri"/>
                <w:color w:val="FF0000"/>
              </w:rPr>
              <w:t>The article is subject to refusal of admission pursuant to Section 801(a)(3) of the Federal Food, Drug, and Cosmetic Act (the Act) in that such article appears to have been prepared, packed, or held under insanitary conditions whereby it may have been rendered injurious to health.</w:t>
            </w:r>
          </w:p>
        </w:tc>
      </w:tr>
      <w:tr w:rsidR="00346C96" w:rsidRPr="00346C96" w14:paraId="632BCB32" w14:textId="77777777" w:rsidTr="00346C96">
        <w:trPr>
          <w:trHeight w:val="300"/>
        </w:trPr>
        <w:tc>
          <w:tcPr>
            <w:tcW w:w="265" w:type="dxa"/>
            <w:noWrap/>
            <w:hideMark/>
          </w:tcPr>
          <w:p w14:paraId="7B3BB699" w14:textId="77777777" w:rsidR="00346C96" w:rsidRPr="00346C96" w:rsidRDefault="00346C96" w:rsidP="007104F2">
            <w:pPr>
              <w:jc w:val="cente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lastRenderedPageBreak/>
              <w:t>256</w:t>
            </w:r>
          </w:p>
        </w:tc>
        <w:tc>
          <w:tcPr>
            <w:tcW w:w="2253" w:type="dxa"/>
            <w:noWrap/>
            <w:hideMark/>
          </w:tcPr>
          <w:p w14:paraId="3CD8F6E1" w14:textId="77777777" w:rsidR="00346C96" w:rsidRPr="00346C96" w:rsidRDefault="00346C96" w:rsidP="007104F2">
            <w:pPr>
              <w:jc w:val="cente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INCONSPICU-256</w:t>
            </w:r>
          </w:p>
        </w:tc>
        <w:tc>
          <w:tcPr>
            <w:tcW w:w="6832" w:type="dxa"/>
            <w:noWrap/>
            <w:hideMark/>
          </w:tcPr>
          <w:p w14:paraId="6A83F3C5" w14:textId="77777777" w:rsidR="00346C96" w:rsidRPr="00346C96" w:rsidRDefault="00346C96" w:rsidP="00346C96">
            <w:pP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The article is subject to refusal of admission pursuant to Section 801(a)(3) of the FD&amp;C Act in that it appears to be misbranded within the meaning of Section 403(f) of the FD&amp;C Act in that any word, statement, or other information required by or under the authority of the FD&amp;C Act to appear on the label or labeling is not prominently placed thereon with such conspicuousness (as compared with other words, statements, designs, or devices, in the labeling) and in such terms as to render it likely to be read and understood by the ordinary individual under customary terms of purchase and use (for example, label contains information in two or more   languages but fails to repeat all required information in both languages in accordance with 21 CFR 101.15(c)(2), or label fails  to include all required information in English in accordance with 21 CFR 101.15(c)(1), except in the case of articles distributed solely in the Commonwealth of Puerto Rico or in a  Territory where the predominant language is one other than English)).</w:t>
            </w:r>
          </w:p>
        </w:tc>
      </w:tr>
      <w:tr w:rsidR="00346C96" w:rsidRPr="00346C96" w14:paraId="1E6813C9" w14:textId="77777777" w:rsidTr="00346C96">
        <w:trPr>
          <w:trHeight w:val="300"/>
        </w:trPr>
        <w:tc>
          <w:tcPr>
            <w:tcW w:w="265" w:type="dxa"/>
            <w:noWrap/>
            <w:hideMark/>
          </w:tcPr>
          <w:p w14:paraId="221F15F5" w14:textId="77777777" w:rsidR="00346C96" w:rsidRPr="00346C96" w:rsidRDefault="00346C96" w:rsidP="007104F2">
            <w:pPr>
              <w:jc w:val="center"/>
              <w:rPr>
                <w:rFonts w:ascii="Calibri" w:eastAsia="Times New Roman" w:hAnsi="Calibri" w:cs="Calibri"/>
                <w:color w:val="FF0000"/>
              </w:rPr>
            </w:pPr>
            <w:r w:rsidRPr="00346C96">
              <w:rPr>
                <w:rFonts w:ascii="Calibri" w:eastAsia="Times New Roman" w:hAnsi="Calibri" w:cs="Calibri"/>
                <w:color w:val="FF0000"/>
              </w:rPr>
              <w:t>280</w:t>
            </w:r>
          </w:p>
        </w:tc>
        <w:tc>
          <w:tcPr>
            <w:tcW w:w="2253" w:type="dxa"/>
            <w:noWrap/>
            <w:hideMark/>
          </w:tcPr>
          <w:p w14:paraId="1D9A14D9" w14:textId="77777777" w:rsidR="00346C96" w:rsidRPr="00346C96" w:rsidRDefault="00346C96" w:rsidP="007104F2">
            <w:pPr>
              <w:jc w:val="center"/>
              <w:rPr>
                <w:rFonts w:ascii="Calibri" w:eastAsia="Times New Roman" w:hAnsi="Calibri" w:cs="Calibri"/>
                <w:color w:val="FF0000"/>
              </w:rPr>
            </w:pPr>
            <w:r w:rsidRPr="00346C96">
              <w:rPr>
                <w:rFonts w:ascii="Calibri" w:eastAsia="Times New Roman" w:hAnsi="Calibri" w:cs="Calibri"/>
                <w:color w:val="FF0000"/>
              </w:rPr>
              <w:t>UNSAFE SUB-280</w:t>
            </w:r>
          </w:p>
        </w:tc>
        <w:tc>
          <w:tcPr>
            <w:tcW w:w="6832" w:type="dxa"/>
            <w:noWrap/>
            <w:hideMark/>
          </w:tcPr>
          <w:p w14:paraId="3B1E8F31" w14:textId="77777777" w:rsidR="00346C96" w:rsidRPr="00346C96" w:rsidRDefault="00346C96" w:rsidP="00346C96">
            <w:pPr>
              <w:rPr>
                <w:rFonts w:ascii="Calibri" w:eastAsia="Times New Roman" w:hAnsi="Calibri" w:cs="Calibri"/>
                <w:color w:val="FF0000"/>
              </w:rPr>
            </w:pPr>
            <w:r w:rsidRPr="00346C96">
              <w:rPr>
                <w:rFonts w:ascii="Calibri" w:eastAsia="Times New Roman" w:hAnsi="Calibri" w:cs="Calibri"/>
                <w:color w:val="FF0000"/>
              </w:rPr>
              <w:t>The article appears to bear or contain a substance which is unsafe within the meaning of Section 406.</w:t>
            </w:r>
          </w:p>
        </w:tc>
      </w:tr>
      <w:tr w:rsidR="00346C96" w:rsidRPr="00346C96" w14:paraId="4D3AEA90" w14:textId="77777777" w:rsidTr="00346C96">
        <w:trPr>
          <w:trHeight w:val="300"/>
        </w:trPr>
        <w:tc>
          <w:tcPr>
            <w:tcW w:w="265" w:type="dxa"/>
            <w:noWrap/>
            <w:hideMark/>
          </w:tcPr>
          <w:p w14:paraId="19CBB65A" w14:textId="77777777" w:rsidR="00346C96" w:rsidRPr="00346C96" w:rsidRDefault="00346C96" w:rsidP="007104F2">
            <w:pPr>
              <w:jc w:val="center"/>
              <w:rPr>
                <w:rFonts w:ascii="Calibri" w:eastAsia="Times New Roman" w:hAnsi="Calibri" w:cs="Calibri"/>
                <w:color w:val="FF0000"/>
              </w:rPr>
            </w:pPr>
            <w:r w:rsidRPr="00346C96">
              <w:rPr>
                <w:rFonts w:ascii="Calibri" w:eastAsia="Times New Roman" w:hAnsi="Calibri" w:cs="Calibri"/>
                <w:color w:val="FF0000"/>
              </w:rPr>
              <w:t>308</w:t>
            </w:r>
          </w:p>
        </w:tc>
        <w:tc>
          <w:tcPr>
            <w:tcW w:w="2253" w:type="dxa"/>
            <w:noWrap/>
            <w:hideMark/>
          </w:tcPr>
          <w:p w14:paraId="371F543E" w14:textId="77777777" w:rsidR="00346C96" w:rsidRPr="00346C96" w:rsidRDefault="00346C96" w:rsidP="007104F2">
            <w:pPr>
              <w:jc w:val="center"/>
              <w:rPr>
                <w:rFonts w:ascii="Calibri" w:eastAsia="Times New Roman" w:hAnsi="Calibri" w:cs="Calibri"/>
                <w:color w:val="FF0000"/>
              </w:rPr>
            </w:pPr>
            <w:r w:rsidRPr="00346C96">
              <w:rPr>
                <w:rFonts w:ascii="Calibri" w:eastAsia="Times New Roman" w:hAnsi="Calibri" w:cs="Calibri"/>
                <w:color w:val="FF0000"/>
              </w:rPr>
              <w:t>MFR INSAN-308</w:t>
            </w:r>
          </w:p>
        </w:tc>
        <w:tc>
          <w:tcPr>
            <w:tcW w:w="6832" w:type="dxa"/>
            <w:noWrap/>
            <w:hideMark/>
          </w:tcPr>
          <w:p w14:paraId="47EF952E" w14:textId="77777777" w:rsidR="00346C96" w:rsidRPr="00346C96" w:rsidRDefault="00346C96" w:rsidP="00346C96">
            <w:pPr>
              <w:rPr>
                <w:rFonts w:ascii="Calibri" w:eastAsia="Times New Roman" w:hAnsi="Calibri" w:cs="Calibri"/>
                <w:color w:val="FF0000"/>
              </w:rPr>
            </w:pPr>
            <w:r w:rsidRPr="00346C96">
              <w:rPr>
                <w:rFonts w:ascii="Calibri" w:eastAsia="Times New Roman" w:hAnsi="Calibri" w:cs="Calibri"/>
                <w:color w:val="FF0000"/>
              </w:rPr>
              <w:t xml:space="preserve">The article is subject to refusal of admission pursuant to section 801(a)(1) in that the article appears to have been manufactured, processed, or packed under insanitary </w:t>
            </w:r>
            <w:proofErr w:type="gramStart"/>
            <w:r w:rsidRPr="00346C96">
              <w:rPr>
                <w:rFonts w:ascii="Calibri" w:eastAsia="Times New Roman" w:hAnsi="Calibri" w:cs="Calibri"/>
                <w:color w:val="FF0000"/>
              </w:rPr>
              <w:t>conditions.[</w:t>
            </w:r>
            <w:proofErr w:type="gramEnd"/>
            <w:r w:rsidRPr="00346C96">
              <w:rPr>
                <w:rFonts w:ascii="Calibri" w:eastAsia="Times New Roman" w:hAnsi="Calibri" w:cs="Calibri"/>
                <w:color w:val="FF0000"/>
              </w:rPr>
              <w:t>Adulteration, Section 402(a)(4)]</w:t>
            </w:r>
          </w:p>
        </w:tc>
      </w:tr>
      <w:tr w:rsidR="00346C96" w:rsidRPr="00346C96" w14:paraId="1BD2370E" w14:textId="77777777" w:rsidTr="00346C96">
        <w:trPr>
          <w:trHeight w:val="300"/>
        </w:trPr>
        <w:tc>
          <w:tcPr>
            <w:tcW w:w="265" w:type="dxa"/>
            <w:noWrap/>
            <w:hideMark/>
          </w:tcPr>
          <w:p w14:paraId="684582E2" w14:textId="77777777" w:rsidR="00346C96" w:rsidRPr="00346C96" w:rsidRDefault="00346C96" w:rsidP="007104F2">
            <w:pPr>
              <w:jc w:val="cente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319</w:t>
            </w:r>
          </w:p>
        </w:tc>
        <w:tc>
          <w:tcPr>
            <w:tcW w:w="2253" w:type="dxa"/>
            <w:noWrap/>
            <w:hideMark/>
          </w:tcPr>
          <w:p w14:paraId="4DBAF982" w14:textId="77777777" w:rsidR="00346C96" w:rsidRPr="00346C96" w:rsidRDefault="00346C96" w:rsidP="007104F2">
            <w:pPr>
              <w:jc w:val="cente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WRONG IDEN-319</w:t>
            </w:r>
          </w:p>
        </w:tc>
        <w:tc>
          <w:tcPr>
            <w:tcW w:w="6832" w:type="dxa"/>
            <w:noWrap/>
            <w:hideMark/>
          </w:tcPr>
          <w:p w14:paraId="1902CF2A" w14:textId="77777777" w:rsidR="00346C96" w:rsidRPr="00346C96" w:rsidRDefault="00346C96" w:rsidP="00346C96">
            <w:pP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The article is subject to refusal of admission pursuant to Section 801(a)(3) of the FD&amp;C Act in that it appears to be misbranded as defined in section 403(b) of the FD&amp;C Act.  The article appears to be offered for sale under the name of another food.</w:t>
            </w:r>
          </w:p>
        </w:tc>
      </w:tr>
      <w:tr w:rsidR="00346C96" w:rsidRPr="00346C96" w14:paraId="750D4861" w14:textId="77777777" w:rsidTr="00346C96">
        <w:trPr>
          <w:trHeight w:val="300"/>
        </w:trPr>
        <w:tc>
          <w:tcPr>
            <w:tcW w:w="265" w:type="dxa"/>
            <w:noWrap/>
            <w:hideMark/>
          </w:tcPr>
          <w:p w14:paraId="6A96E1C9" w14:textId="77777777" w:rsidR="00346C96" w:rsidRPr="00346C96" w:rsidRDefault="00346C96" w:rsidP="007104F2">
            <w:pPr>
              <w:jc w:val="cente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320</w:t>
            </w:r>
          </w:p>
        </w:tc>
        <w:tc>
          <w:tcPr>
            <w:tcW w:w="2253" w:type="dxa"/>
            <w:noWrap/>
            <w:hideMark/>
          </w:tcPr>
          <w:p w14:paraId="3960C3B9" w14:textId="77777777" w:rsidR="00346C96" w:rsidRPr="00346C96" w:rsidRDefault="00346C96" w:rsidP="007104F2">
            <w:pPr>
              <w:jc w:val="cente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LACKS FIRM-320</w:t>
            </w:r>
          </w:p>
        </w:tc>
        <w:tc>
          <w:tcPr>
            <w:tcW w:w="6832" w:type="dxa"/>
            <w:hideMark/>
          </w:tcPr>
          <w:p w14:paraId="504152AB" w14:textId="77777777" w:rsidR="00346C96" w:rsidRPr="00346C96" w:rsidRDefault="00346C96" w:rsidP="00346C96">
            <w:pP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The article is subject to refusal of admission pursuant to Section 801(a)(3) of the FD&amp;C Act in that it appears to be misbranded within the meaning of Section 403(e)(1) of the FD&amp;C Act in that the food is in package form and the label fails to bear the name and place of business of the manufacturer, packer, or distributor [Misbranded, Section 403 (e)(1)].</w:t>
            </w:r>
          </w:p>
        </w:tc>
      </w:tr>
      <w:tr w:rsidR="00346C96" w:rsidRPr="00346C96" w14:paraId="0598D133" w14:textId="77777777" w:rsidTr="00346C96">
        <w:trPr>
          <w:trHeight w:val="300"/>
        </w:trPr>
        <w:tc>
          <w:tcPr>
            <w:tcW w:w="265" w:type="dxa"/>
            <w:noWrap/>
            <w:hideMark/>
          </w:tcPr>
          <w:p w14:paraId="199E9E69" w14:textId="77777777" w:rsidR="00346C96" w:rsidRPr="00346C96" w:rsidRDefault="00346C96" w:rsidP="007104F2">
            <w:pPr>
              <w:jc w:val="cente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321</w:t>
            </w:r>
          </w:p>
        </w:tc>
        <w:tc>
          <w:tcPr>
            <w:tcW w:w="2253" w:type="dxa"/>
            <w:noWrap/>
            <w:hideMark/>
          </w:tcPr>
          <w:p w14:paraId="752FEEA5" w14:textId="77777777" w:rsidR="00346C96" w:rsidRPr="00346C96" w:rsidRDefault="00346C96" w:rsidP="007104F2">
            <w:pPr>
              <w:jc w:val="cente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LACKS N/C-321</w:t>
            </w:r>
          </w:p>
        </w:tc>
        <w:tc>
          <w:tcPr>
            <w:tcW w:w="6832" w:type="dxa"/>
            <w:noWrap/>
            <w:hideMark/>
          </w:tcPr>
          <w:p w14:paraId="4AE31B3D" w14:textId="77777777" w:rsidR="00346C96" w:rsidRPr="00346C96" w:rsidRDefault="00346C96" w:rsidP="00346C96">
            <w:pP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The article is subject to refusal of admission pursuant to Section 801(a)(3) of the FD&amp;C Act in that it appears to be misbranded within the meaning of Section 403(e)(2) of the FD&amp;C Act in that the food is in package form and the label fails to bear an accurate statement of the quantity of the contents in terms of weight, measure, or numerical count in accordance with Section 403(e)(2) of the FD&amp;C Act.</w:t>
            </w:r>
          </w:p>
        </w:tc>
      </w:tr>
      <w:tr w:rsidR="00346C96" w:rsidRPr="00346C96" w14:paraId="3FBDC85D" w14:textId="77777777" w:rsidTr="00346C96">
        <w:trPr>
          <w:trHeight w:val="300"/>
        </w:trPr>
        <w:tc>
          <w:tcPr>
            <w:tcW w:w="265" w:type="dxa"/>
            <w:noWrap/>
            <w:hideMark/>
          </w:tcPr>
          <w:p w14:paraId="529E436E" w14:textId="77777777" w:rsidR="00346C96" w:rsidRPr="00346C96" w:rsidRDefault="00346C96" w:rsidP="007104F2">
            <w:pPr>
              <w:jc w:val="cente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328</w:t>
            </w:r>
          </w:p>
        </w:tc>
        <w:tc>
          <w:tcPr>
            <w:tcW w:w="2253" w:type="dxa"/>
            <w:noWrap/>
            <w:hideMark/>
          </w:tcPr>
          <w:p w14:paraId="1C8DABC1" w14:textId="77777777" w:rsidR="00346C96" w:rsidRPr="00346C96" w:rsidRDefault="00346C96" w:rsidP="007104F2">
            <w:pPr>
              <w:jc w:val="cente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USUAL NAME-328</w:t>
            </w:r>
          </w:p>
        </w:tc>
        <w:tc>
          <w:tcPr>
            <w:tcW w:w="6832" w:type="dxa"/>
            <w:noWrap/>
            <w:hideMark/>
          </w:tcPr>
          <w:p w14:paraId="0202C7F6" w14:textId="77777777" w:rsidR="00346C96" w:rsidRPr="00346C96" w:rsidRDefault="00346C96" w:rsidP="00346C96">
            <w:pPr>
              <w:rPr>
                <w:rFonts w:ascii="Calibri" w:eastAsia="Times New Roman" w:hAnsi="Calibri" w:cs="Calibri"/>
                <w:color w:val="808080" w:themeColor="background1" w:themeShade="80"/>
              </w:rPr>
            </w:pPr>
            <w:r w:rsidRPr="00346C96">
              <w:rPr>
                <w:rFonts w:ascii="Calibri" w:eastAsia="Times New Roman" w:hAnsi="Calibri" w:cs="Calibri"/>
                <w:color w:val="808080" w:themeColor="background1" w:themeShade="80"/>
              </w:rPr>
              <w:t>The article is subject to refusal of admission pursuant to Section 801(a)(3) of the FD&amp;C Act in that it appears to be misbranded within the meaning of Section 403(</w:t>
            </w:r>
            <w:proofErr w:type="spellStart"/>
            <w:r w:rsidRPr="00346C96">
              <w:rPr>
                <w:rFonts w:ascii="Calibri" w:eastAsia="Times New Roman" w:hAnsi="Calibri" w:cs="Calibri"/>
                <w:color w:val="808080" w:themeColor="background1" w:themeShade="80"/>
              </w:rPr>
              <w:t>i</w:t>
            </w:r>
            <w:proofErr w:type="spellEnd"/>
            <w:r w:rsidRPr="00346C96">
              <w:rPr>
                <w:rFonts w:ascii="Calibri" w:eastAsia="Times New Roman" w:hAnsi="Calibri" w:cs="Calibri"/>
                <w:color w:val="808080" w:themeColor="background1" w:themeShade="80"/>
              </w:rPr>
              <w:t>)(1) of the FD&amp;C Act in that the label fails to bear the common or usual name of the food, if any there be.</w:t>
            </w:r>
          </w:p>
        </w:tc>
      </w:tr>
    </w:tbl>
    <w:p w14:paraId="3B8AC3B0" w14:textId="77777777" w:rsidR="007104F2" w:rsidRDefault="007104F2" w:rsidP="00320E84">
      <w:pPr>
        <w:pStyle w:val="Heading3"/>
      </w:pPr>
    </w:p>
    <w:p w14:paraId="13F6C9A4" w14:textId="3DD82499" w:rsidR="007104F2" w:rsidRDefault="007104F2" w:rsidP="007104F2">
      <w:pPr>
        <w:pStyle w:val="NoSpacing"/>
      </w:pPr>
      <w:r>
        <w:t>USDA refusals are classified as related to food safety if refusal reason includes “Failed Laboratory Analyses”.</w:t>
      </w:r>
    </w:p>
    <w:p w14:paraId="2800D50E" w14:textId="72CA33B9" w:rsidR="007104F2" w:rsidRDefault="007104F2" w:rsidP="007104F2">
      <w:pPr>
        <w:pStyle w:val="NoSpacing"/>
        <w:numPr>
          <w:ilvl w:val="0"/>
          <w:numId w:val="11"/>
        </w:numPr>
      </w:pPr>
      <w:r>
        <w:t>46 of 1,207 refusal instances are related to food safety under this definition.</w:t>
      </w:r>
    </w:p>
    <w:p w14:paraId="2781B8CC" w14:textId="369B283A" w:rsidR="007104F2" w:rsidRDefault="007104F2" w:rsidP="007104F2">
      <w:pPr>
        <w:pStyle w:val="NoSpacing"/>
      </w:pPr>
    </w:p>
    <w:p w14:paraId="796302CC" w14:textId="32889C12" w:rsidR="007104F2" w:rsidRDefault="007104F2" w:rsidP="007104F2">
      <w:r>
        <w:t xml:space="preserve">For more detail, refer to the red highlighted text in the table below. Grey highlighted text are also </w:t>
      </w:r>
      <w:r>
        <w:t>reasons</w:t>
      </w:r>
      <w:r>
        <w:t xml:space="preserve"> associated with catfish refusals, but not related to food safety.</w:t>
      </w:r>
    </w:p>
    <w:p w14:paraId="55487C66" w14:textId="77777777" w:rsidR="007104F2" w:rsidRDefault="007104F2" w:rsidP="007104F2">
      <w:pPr>
        <w:pStyle w:val="NoSpacing"/>
      </w:pPr>
    </w:p>
    <w:tbl>
      <w:tblPr>
        <w:tblStyle w:val="TableGrid"/>
        <w:tblW w:w="0" w:type="auto"/>
        <w:tblLook w:val="04A0" w:firstRow="1" w:lastRow="0" w:firstColumn="1" w:lastColumn="0" w:noHBand="0" w:noVBand="1"/>
      </w:tblPr>
      <w:tblGrid>
        <w:gridCol w:w="3634"/>
        <w:gridCol w:w="2056"/>
        <w:gridCol w:w="3660"/>
      </w:tblGrid>
      <w:tr w:rsidR="007104F2" w:rsidRPr="007104F2" w14:paraId="7EE5C059" w14:textId="77777777" w:rsidTr="007104F2">
        <w:trPr>
          <w:trHeight w:val="300"/>
        </w:trPr>
        <w:tc>
          <w:tcPr>
            <w:tcW w:w="0" w:type="auto"/>
            <w:noWrap/>
            <w:hideMark/>
          </w:tcPr>
          <w:p w14:paraId="64CC6C24" w14:textId="77777777" w:rsidR="007104F2" w:rsidRPr="007104F2" w:rsidRDefault="007104F2" w:rsidP="007104F2">
            <w:pPr>
              <w:rPr>
                <w:rFonts w:ascii="Calibri" w:eastAsia="Times New Roman" w:hAnsi="Calibri" w:cs="Calibri"/>
                <w:b/>
                <w:bCs/>
                <w:color w:val="000000"/>
              </w:rPr>
            </w:pPr>
            <w:r w:rsidRPr="007104F2">
              <w:rPr>
                <w:rFonts w:ascii="Calibri" w:eastAsia="Times New Roman" w:hAnsi="Calibri" w:cs="Calibri"/>
                <w:b/>
                <w:bCs/>
                <w:color w:val="000000"/>
              </w:rPr>
              <w:t>Refusal Reasons</w:t>
            </w:r>
          </w:p>
        </w:tc>
        <w:tc>
          <w:tcPr>
            <w:tcW w:w="0" w:type="auto"/>
            <w:noWrap/>
            <w:hideMark/>
          </w:tcPr>
          <w:p w14:paraId="115D90E0" w14:textId="77777777" w:rsidR="007104F2" w:rsidRPr="007104F2" w:rsidRDefault="007104F2" w:rsidP="007104F2">
            <w:pPr>
              <w:rPr>
                <w:rFonts w:ascii="Calibri" w:eastAsia="Times New Roman" w:hAnsi="Calibri" w:cs="Calibri"/>
                <w:b/>
                <w:bCs/>
                <w:color w:val="000000"/>
              </w:rPr>
            </w:pPr>
            <w:r w:rsidRPr="007104F2">
              <w:rPr>
                <w:rFonts w:ascii="Calibri" w:eastAsia="Times New Roman" w:hAnsi="Calibri" w:cs="Calibri"/>
                <w:b/>
                <w:bCs/>
                <w:color w:val="000000"/>
              </w:rPr>
              <w:t>Failed TOI</w:t>
            </w:r>
          </w:p>
        </w:tc>
        <w:tc>
          <w:tcPr>
            <w:tcW w:w="0" w:type="auto"/>
            <w:noWrap/>
            <w:hideMark/>
          </w:tcPr>
          <w:p w14:paraId="4D8B9526" w14:textId="77777777" w:rsidR="007104F2" w:rsidRPr="007104F2" w:rsidRDefault="007104F2" w:rsidP="007104F2">
            <w:pPr>
              <w:rPr>
                <w:rFonts w:ascii="Calibri" w:eastAsia="Times New Roman" w:hAnsi="Calibri" w:cs="Calibri"/>
                <w:b/>
                <w:bCs/>
                <w:color w:val="000000"/>
              </w:rPr>
            </w:pPr>
            <w:r w:rsidRPr="007104F2">
              <w:rPr>
                <w:rFonts w:ascii="Calibri" w:eastAsia="Times New Roman" w:hAnsi="Calibri" w:cs="Calibri"/>
                <w:b/>
                <w:bCs/>
                <w:color w:val="000000"/>
              </w:rPr>
              <w:t>Defect Description</w:t>
            </w:r>
          </w:p>
        </w:tc>
      </w:tr>
      <w:tr w:rsidR="007104F2" w:rsidRPr="007104F2" w14:paraId="3EF05057" w14:textId="77777777" w:rsidTr="007104F2">
        <w:trPr>
          <w:trHeight w:val="300"/>
        </w:trPr>
        <w:tc>
          <w:tcPr>
            <w:tcW w:w="0" w:type="auto"/>
            <w:noWrap/>
            <w:hideMark/>
          </w:tcPr>
          <w:p w14:paraId="4F11059A"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Shipping Damage</w:t>
            </w:r>
          </w:p>
        </w:tc>
        <w:tc>
          <w:tcPr>
            <w:tcW w:w="0" w:type="auto"/>
            <w:noWrap/>
            <w:hideMark/>
          </w:tcPr>
          <w:p w14:paraId="5B10B4BE" w14:textId="77777777" w:rsidR="007104F2" w:rsidRPr="007104F2" w:rsidRDefault="007104F2" w:rsidP="007104F2">
            <w:pPr>
              <w:rPr>
                <w:rFonts w:ascii="Calibri" w:eastAsia="Times New Roman" w:hAnsi="Calibri" w:cs="Calibri"/>
                <w:color w:val="808080" w:themeColor="background1" w:themeShade="80"/>
              </w:rPr>
            </w:pPr>
          </w:p>
        </w:tc>
        <w:tc>
          <w:tcPr>
            <w:tcW w:w="0" w:type="auto"/>
            <w:noWrap/>
            <w:hideMark/>
          </w:tcPr>
          <w:p w14:paraId="2AF2C806"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Torn, exposed</w:t>
            </w:r>
          </w:p>
        </w:tc>
      </w:tr>
      <w:tr w:rsidR="007104F2" w:rsidRPr="007104F2" w14:paraId="0909652E" w14:textId="77777777" w:rsidTr="007104F2">
        <w:trPr>
          <w:trHeight w:val="300"/>
        </w:trPr>
        <w:tc>
          <w:tcPr>
            <w:tcW w:w="0" w:type="auto"/>
            <w:noWrap/>
            <w:hideMark/>
          </w:tcPr>
          <w:p w14:paraId="2447025B"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Failed Type of Inspection (Y)/ Invalid Shipping Mark</w:t>
            </w:r>
          </w:p>
        </w:tc>
        <w:tc>
          <w:tcPr>
            <w:tcW w:w="0" w:type="auto"/>
            <w:noWrap/>
            <w:hideMark/>
          </w:tcPr>
          <w:p w14:paraId="53323459"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Label Verification</w:t>
            </w:r>
          </w:p>
        </w:tc>
        <w:tc>
          <w:tcPr>
            <w:tcW w:w="0" w:type="auto"/>
            <w:noWrap/>
            <w:hideMark/>
          </w:tcPr>
          <w:p w14:paraId="480F2BA0"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Container labeling issues/ Shipping Mark Invalid</w:t>
            </w:r>
          </w:p>
        </w:tc>
      </w:tr>
      <w:tr w:rsidR="007104F2" w:rsidRPr="007104F2" w14:paraId="0D11BF75" w14:textId="77777777" w:rsidTr="007104F2">
        <w:trPr>
          <w:trHeight w:val="300"/>
        </w:trPr>
        <w:tc>
          <w:tcPr>
            <w:tcW w:w="0" w:type="auto"/>
            <w:noWrap/>
            <w:hideMark/>
          </w:tcPr>
          <w:p w14:paraId="487B5733"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Other</w:t>
            </w:r>
          </w:p>
        </w:tc>
        <w:tc>
          <w:tcPr>
            <w:tcW w:w="0" w:type="auto"/>
            <w:noWrap/>
            <w:hideMark/>
          </w:tcPr>
          <w:p w14:paraId="3ECD0FED" w14:textId="77777777" w:rsidR="007104F2" w:rsidRPr="007104F2" w:rsidRDefault="007104F2" w:rsidP="007104F2">
            <w:pPr>
              <w:rPr>
                <w:rFonts w:ascii="Calibri" w:eastAsia="Times New Roman" w:hAnsi="Calibri" w:cs="Calibri"/>
                <w:color w:val="808080" w:themeColor="background1" w:themeShade="80"/>
              </w:rPr>
            </w:pPr>
          </w:p>
        </w:tc>
        <w:tc>
          <w:tcPr>
            <w:tcW w:w="0" w:type="auto"/>
            <w:noWrap/>
            <w:hideMark/>
          </w:tcPr>
          <w:p w14:paraId="5BE8CD1D"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Misc. Labeling Issue</w:t>
            </w:r>
          </w:p>
        </w:tc>
      </w:tr>
      <w:tr w:rsidR="007104F2" w:rsidRPr="007104F2" w14:paraId="74192ED5" w14:textId="77777777" w:rsidTr="007104F2">
        <w:trPr>
          <w:trHeight w:val="300"/>
        </w:trPr>
        <w:tc>
          <w:tcPr>
            <w:tcW w:w="0" w:type="auto"/>
            <w:noWrap/>
            <w:hideMark/>
          </w:tcPr>
          <w:p w14:paraId="7CEAB0E2"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Invalid Inspection Certificate</w:t>
            </w:r>
          </w:p>
        </w:tc>
        <w:tc>
          <w:tcPr>
            <w:tcW w:w="0" w:type="auto"/>
            <w:noWrap/>
            <w:hideMark/>
          </w:tcPr>
          <w:p w14:paraId="5290D5F2" w14:textId="77777777" w:rsidR="007104F2" w:rsidRPr="007104F2" w:rsidRDefault="007104F2" w:rsidP="007104F2">
            <w:pPr>
              <w:rPr>
                <w:rFonts w:ascii="Calibri" w:eastAsia="Times New Roman" w:hAnsi="Calibri" w:cs="Calibri"/>
                <w:color w:val="808080" w:themeColor="background1" w:themeShade="80"/>
              </w:rPr>
            </w:pPr>
          </w:p>
        </w:tc>
        <w:tc>
          <w:tcPr>
            <w:tcW w:w="0" w:type="auto"/>
            <w:noWrap/>
            <w:hideMark/>
          </w:tcPr>
          <w:p w14:paraId="196C8AE5"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Inspection certificate issues</w:t>
            </w:r>
          </w:p>
        </w:tc>
      </w:tr>
      <w:tr w:rsidR="007104F2" w:rsidRPr="007104F2" w14:paraId="7B0DCA69" w14:textId="77777777" w:rsidTr="007104F2">
        <w:trPr>
          <w:trHeight w:val="300"/>
        </w:trPr>
        <w:tc>
          <w:tcPr>
            <w:tcW w:w="0" w:type="auto"/>
            <w:noWrap/>
            <w:hideMark/>
          </w:tcPr>
          <w:p w14:paraId="052691B3"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Invalid Inspection Certificate/ Invalid Shipping Mark</w:t>
            </w:r>
          </w:p>
        </w:tc>
        <w:tc>
          <w:tcPr>
            <w:tcW w:w="0" w:type="auto"/>
            <w:noWrap/>
            <w:hideMark/>
          </w:tcPr>
          <w:p w14:paraId="33B03E4B" w14:textId="77777777" w:rsidR="007104F2" w:rsidRPr="007104F2" w:rsidRDefault="007104F2" w:rsidP="007104F2">
            <w:pPr>
              <w:rPr>
                <w:rFonts w:ascii="Calibri" w:eastAsia="Times New Roman" w:hAnsi="Calibri" w:cs="Calibri"/>
                <w:color w:val="808080" w:themeColor="background1" w:themeShade="80"/>
              </w:rPr>
            </w:pPr>
          </w:p>
        </w:tc>
        <w:tc>
          <w:tcPr>
            <w:tcW w:w="0" w:type="auto"/>
            <w:noWrap/>
            <w:hideMark/>
          </w:tcPr>
          <w:p w14:paraId="0B529AEA"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Inspection certificate issues/ Shipping Mark Invalid</w:t>
            </w:r>
          </w:p>
        </w:tc>
      </w:tr>
      <w:tr w:rsidR="007104F2" w:rsidRPr="007104F2" w14:paraId="2B91F616" w14:textId="77777777" w:rsidTr="007104F2">
        <w:trPr>
          <w:trHeight w:val="300"/>
        </w:trPr>
        <w:tc>
          <w:tcPr>
            <w:tcW w:w="0" w:type="auto"/>
            <w:noWrap/>
            <w:hideMark/>
          </w:tcPr>
          <w:p w14:paraId="5B1B2251" w14:textId="77777777" w:rsidR="007104F2" w:rsidRPr="007104F2" w:rsidRDefault="007104F2" w:rsidP="007104F2">
            <w:pPr>
              <w:rPr>
                <w:rFonts w:ascii="Calibri" w:eastAsia="Times New Roman" w:hAnsi="Calibri" w:cs="Calibri"/>
                <w:color w:val="FF0000"/>
              </w:rPr>
            </w:pPr>
            <w:r w:rsidRPr="007104F2">
              <w:rPr>
                <w:rFonts w:ascii="Calibri" w:eastAsia="Times New Roman" w:hAnsi="Calibri" w:cs="Calibri"/>
                <w:color w:val="FF0000"/>
              </w:rPr>
              <w:t>Failed Laboratory Analyses</w:t>
            </w:r>
          </w:p>
        </w:tc>
        <w:tc>
          <w:tcPr>
            <w:tcW w:w="0" w:type="auto"/>
            <w:noWrap/>
            <w:hideMark/>
          </w:tcPr>
          <w:p w14:paraId="3B006726" w14:textId="77777777" w:rsidR="007104F2" w:rsidRPr="007104F2" w:rsidRDefault="007104F2" w:rsidP="007104F2">
            <w:pPr>
              <w:rPr>
                <w:rFonts w:ascii="Calibri" w:eastAsia="Times New Roman" w:hAnsi="Calibri" w:cs="Calibri"/>
                <w:color w:val="FF0000"/>
              </w:rPr>
            </w:pPr>
          </w:p>
        </w:tc>
        <w:tc>
          <w:tcPr>
            <w:tcW w:w="0" w:type="auto"/>
            <w:noWrap/>
            <w:hideMark/>
          </w:tcPr>
          <w:p w14:paraId="198201F6" w14:textId="77777777" w:rsidR="007104F2" w:rsidRPr="007104F2" w:rsidRDefault="007104F2" w:rsidP="007104F2">
            <w:pPr>
              <w:rPr>
                <w:rFonts w:ascii="Calibri" w:eastAsia="Times New Roman" w:hAnsi="Calibri" w:cs="Calibri"/>
                <w:color w:val="FF0000"/>
              </w:rPr>
            </w:pPr>
            <w:r w:rsidRPr="007104F2">
              <w:rPr>
                <w:rFonts w:ascii="Calibri" w:eastAsia="Times New Roman" w:hAnsi="Calibri" w:cs="Calibri"/>
                <w:color w:val="FF0000"/>
              </w:rPr>
              <w:t>Failed Laboratory Analyses</w:t>
            </w:r>
          </w:p>
        </w:tc>
      </w:tr>
      <w:tr w:rsidR="007104F2" w:rsidRPr="007104F2" w14:paraId="2945EEA2" w14:textId="77777777" w:rsidTr="007104F2">
        <w:trPr>
          <w:trHeight w:val="300"/>
        </w:trPr>
        <w:tc>
          <w:tcPr>
            <w:tcW w:w="0" w:type="auto"/>
            <w:noWrap/>
            <w:hideMark/>
          </w:tcPr>
          <w:p w14:paraId="199A7AEB"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Other (Not Rectifiable)</w:t>
            </w:r>
          </w:p>
        </w:tc>
        <w:tc>
          <w:tcPr>
            <w:tcW w:w="0" w:type="auto"/>
            <w:noWrap/>
            <w:hideMark/>
          </w:tcPr>
          <w:p w14:paraId="566A4371" w14:textId="77777777" w:rsidR="007104F2" w:rsidRPr="007104F2" w:rsidRDefault="007104F2" w:rsidP="007104F2">
            <w:pPr>
              <w:rPr>
                <w:rFonts w:ascii="Calibri" w:eastAsia="Times New Roman" w:hAnsi="Calibri" w:cs="Calibri"/>
                <w:color w:val="808080" w:themeColor="background1" w:themeShade="80"/>
              </w:rPr>
            </w:pPr>
          </w:p>
        </w:tc>
        <w:tc>
          <w:tcPr>
            <w:tcW w:w="0" w:type="auto"/>
            <w:noWrap/>
            <w:hideMark/>
          </w:tcPr>
          <w:p w14:paraId="45AA1720"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Other (Not Rectifiable)</w:t>
            </w:r>
          </w:p>
        </w:tc>
      </w:tr>
      <w:tr w:rsidR="007104F2" w:rsidRPr="007104F2" w14:paraId="458536E6" w14:textId="77777777" w:rsidTr="007104F2">
        <w:trPr>
          <w:trHeight w:val="300"/>
        </w:trPr>
        <w:tc>
          <w:tcPr>
            <w:tcW w:w="0" w:type="auto"/>
            <w:noWrap/>
            <w:hideMark/>
          </w:tcPr>
          <w:p w14:paraId="7AE085AE" w14:textId="77777777" w:rsidR="007104F2" w:rsidRPr="007104F2" w:rsidRDefault="007104F2" w:rsidP="007104F2">
            <w:pPr>
              <w:rPr>
                <w:rFonts w:ascii="Calibri" w:eastAsia="Times New Roman" w:hAnsi="Calibri" w:cs="Calibri"/>
                <w:color w:val="FF0000"/>
              </w:rPr>
            </w:pPr>
            <w:r w:rsidRPr="007104F2">
              <w:rPr>
                <w:rFonts w:ascii="Calibri" w:eastAsia="Times New Roman" w:hAnsi="Calibri" w:cs="Calibri"/>
                <w:color w:val="FF0000"/>
              </w:rPr>
              <w:t>Failed Laboratory Analyses</w:t>
            </w:r>
          </w:p>
        </w:tc>
        <w:tc>
          <w:tcPr>
            <w:tcW w:w="0" w:type="auto"/>
            <w:noWrap/>
            <w:hideMark/>
          </w:tcPr>
          <w:p w14:paraId="12755355" w14:textId="77777777" w:rsidR="007104F2" w:rsidRPr="007104F2" w:rsidRDefault="007104F2" w:rsidP="007104F2">
            <w:pPr>
              <w:rPr>
                <w:rFonts w:ascii="Calibri" w:eastAsia="Times New Roman" w:hAnsi="Calibri" w:cs="Calibri"/>
                <w:color w:val="FF0000"/>
              </w:rPr>
            </w:pPr>
          </w:p>
        </w:tc>
        <w:tc>
          <w:tcPr>
            <w:tcW w:w="0" w:type="auto"/>
            <w:noWrap/>
            <w:hideMark/>
          </w:tcPr>
          <w:p w14:paraId="3A0AA5BE" w14:textId="77777777" w:rsidR="007104F2" w:rsidRPr="007104F2" w:rsidRDefault="007104F2" w:rsidP="007104F2">
            <w:pPr>
              <w:rPr>
                <w:rFonts w:ascii="Calibri" w:eastAsia="Times New Roman" w:hAnsi="Calibri" w:cs="Calibri"/>
                <w:color w:val="FF0000"/>
              </w:rPr>
            </w:pPr>
            <w:r w:rsidRPr="007104F2">
              <w:rPr>
                <w:rFonts w:ascii="Calibri" w:eastAsia="Times New Roman" w:hAnsi="Calibri" w:cs="Calibri"/>
                <w:color w:val="FF0000"/>
              </w:rPr>
              <w:t>Tested Positive for Pathogens</w:t>
            </w:r>
          </w:p>
        </w:tc>
      </w:tr>
      <w:tr w:rsidR="007104F2" w:rsidRPr="007104F2" w14:paraId="27DD164A" w14:textId="77777777" w:rsidTr="007104F2">
        <w:trPr>
          <w:trHeight w:val="300"/>
        </w:trPr>
        <w:tc>
          <w:tcPr>
            <w:tcW w:w="0" w:type="auto"/>
            <w:noWrap/>
            <w:hideMark/>
          </w:tcPr>
          <w:p w14:paraId="2297FD55"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Invalid Shipping Mark</w:t>
            </w:r>
          </w:p>
        </w:tc>
        <w:tc>
          <w:tcPr>
            <w:tcW w:w="0" w:type="auto"/>
            <w:noWrap/>
            <w:hideMark/>
          </w:tcPr>
          <w:p w14:paraId="3BDE6F4F" w14:textId="77777777" w:rsidR="007104F2" w:rsidRPr="007104F2" w:rsidRDefault="007104F2" w:rsidP="007104F2">
            <w:pPr>
              <w:rPr>
                <w:rFonts w:ascii="Calibri" w:eastAsia="Times New Roman" w:hAnsi="Calibri" w:cs="Calibri"/>
                <w:color w:val="808080" w:themeColor="background1" w:themeShade="80"/>
              </w:rPr>
            </w:pPr>
          </w:p>
        </w:tc>
        <w:tc>
          <w:tcPr>
            <w:tcW w:w="0" w:type="auto"/>
            <w:noWrap/>
            <w:hideMark/>
          </w:tcPr>
          <w:p w14:paraId="5F6103D6"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Missing Shipping Mark</w:t>
            </w:r>
          </w:p>
        </w:tc>
      </w:tr>
      <w:tr w:rsidR="007104F2" w:rsidRPr="007104F2" w14:paraId="7C2A9F76" w14:textId="77777777" w:rsidTr="007104F2">
        <w:trPr>
          <w:trHeight w:val="300"/>
        </w:trPr>
        <w:tc>
          <w:tcPr>
            <w:tcW w:w="0" w:type="auto"/>
            <w:noWrap/>
            <w:hideMark/>
          </w:tcPr>
          <w:p w14:paraId="67ACDDC9"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Other</w:t>
            </w:r>
          </w:p>
        </w:tc>
        <w:tc>
          <w:tcPr>
            <w:tcW w:w="0" w:type="auto"/>
            <w:noWrap/>
            <w:hideMark/>
          </w:tcPr>
          <w:p w14:paraId="6DC55E1B" w14:textId="77777777" w:rsidR="007104F2" w:rsidRPr="007104F2" w:rsidRDefault="007104F2" w:rsidP="007104F2">
            <w:pPr>
              <w:rPr>
                <w:rFonts w:ascii="Calibri" w:eastAsia="Times New Roman" w:hAnsi="Calibri" w:cs="Calibri"/>
                <w:color w:val="808080" w:themeColor="background1" w:themeShade="80"/>
              </w:rPr>
            </w:pPr>
          </w:p>
        </w:tc>
        <w:tc>
          <w:tcPr>
            <w:tcW w:w="0" w:type="auto"/>
            <w:noWrap/>
            <w:hideMark/>
          </w:tcPr>
          <w:p w14:paraId="47B815D6"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Other</w:t>
            </w:r>
          </w:p>
        </w:tc>
      </w:tr>
      <w:tr w:rsidR="007104F2" w:rsidRPr="007104F2" w14:paraId="55A1DC1C" w14:textId="77777777" w:rsidTr="007104F2">
        <w:trPr>
          <w:trHeight w:val="300"/>
        </w:trPr>
        <w:tc>
          <w:tcPr>
            <w:tcW w:w="0" w:type="auto"/>
            <w:noWrap/>
            <w:hideMark/>
          </w:tcPr>
          <w:p w14:paraId="0A346137"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Failed Type of Inspection (Y)</w:t>
            </w:r>
          </w:p>
        </w:tc>
        <w:tc>
          <w:tcPr>
            <w:tcW w:w="0" w:type="auto"/>
            <w:noWrap/>
            <w:hideMark/>
          </w:tcPr>
          <w:p w14:paraId="16822B76"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Label Verification</w:t>
            </w:r>
          </w:p>
        </w:tc>
        <w:tc>
          <w:tcPr>
            <w:tcW w:w="0" w:type="auto"/>
            <w:noWrap/>
            <w:hideMark/>
          </w:tcPr>
          <w:p w14:paraId="1ACA155A"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Container labeling issues</w:t>
            </w:r>
          </w:p>
        </w:tc>
      </w:tr>
      <w:tr w:rsidR="007104F2" w:rsidRPr="007104F2" w14:paraId="47D39B7E" w14:textId="77777777" w:rsidTr="007104F2">
        <w:trPr>
          <w:trHeight w:val="300"/>
        </w:trPr>
        <w:tc>
          <w:tcPr>
            <w:tcW w:w="0" w:type="auto"/>
            <w:noWrap/>
            <w:hideMark/>
          </w:tcPr>
          <w:p w14:paraId="3D8603C6"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Failed Type of Inspection (Not R)</w:t>
            </w:r>
          </w:p>
        </w:tc>
        <w:tc>
          <w:tcPr>
            <w:tcW w:w="0" w:type="auto"/>
            <w:noWrap/>
            <w:hideMark/>
          </w:tcPr>
          <w:p w14:paraId="594BA875"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Product Exam - 3</w:t>
            </w:r>
          </w:p>
        </w:tc>
        <w:tc>
          <w:tcPr>
            <w:tcW w:w="0" w:type="auto"/>
            <w:noWrap/>
            <w:hideMark/>
          </w:tcPr>
          <w:p w14:paraId="468A6F10" w14:textId="4AC33C22"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Defects exceed allowable tolerances</w:t>
            </w:r>
          </w:p>
        </w:tc>
      </w:tr>
      <w:tr w:rsidR="007104F2" w:rsidRPr="007104F2" w14:paraId="42937FBB" w14:textId="77777777" w:rsidTr="007104F2">
        <w:trPr>
          <w:trHeight w:val="300"/>
        </w:trPr>
        <w:tc>
          <w:tcPr>
            <w:tcW w:w="0" w:type="auto"/>
            <w:noWrap/>
            <w:hideMark/>
          </w:tcPr>
          <w:p w14:paraId="1C011315" w14:textId="77777777" w:rsidR="007104F2" w:rsidRPr="007104F2" w:rsidRDefault="007104F2" w:rsidP="007104F2">
            <w:pPr>
              <w:rPr>
                <w:rFonts w:ascii="Calibri" w:eastAsia="Times New Roman" w:hAnsi="Calibri" w:cs="Calibri"/>
                <w:color w:val="FF0000"/>
              </w:rPr>
            </w:pPr>
            <w:r w:rsidRPr="007104F2">
              <w:rPr>
                <w:rFonts w:ascii="Calibri" w:eastAsia="Times New Roman" w:hAnsi="Calibri" w:cs="Calibri"/>
                <w:color w:val="FF0000"/>
              </w:rPr>
              <w:t>Failed Laboratory Analyses/ Shipping Damage</w:t>
            </w:r>
          </w:p>
        </w:tc>
        <w:tc>
          <w:tcPr>
            <w:tcW w:w="0" w:type="auto"/>
            <w:noWrap/>
            <w:hideMark/>
          </w:tcPr>
          <w:p w14:paraId="7045CC17" w14:textId="77777777" w:rsidR="007104F2" w:rsidRPr="007104F2" w:rsidRDefault="007104F2" w:rsidP="007104F2">
            <w:pPr>
              <w:rPr>
                <w:rFonts w:ascii="Calibri" w:eastAsia="Times New Roman" w:hAnsi="Calibri" w:cs="Calibri"/>
                <w:color w:val="FF0000"/>
              </w:rPr>
            </w:pPr>
          </w:p>
        </w:tc>
        <w:tc>
          <w:tcPr>
            <w:tcW w:w="0" w:type="auto"/>
            <w:noWrap/>
            <w:hideMark/>
          </w:tcPr>
          <w:p w14:paraId="40B388CA" w14:textId="77777777" w:rsidR="007104F2" w:rsidRPr="007104F2" w:rsidRDefault="007104F2" w:rsidP="007104F2">
            <w:pPr>
              <w:rPr>
                <w:rFonts w:ascii="Calibri" w:eastAsia="Times New Roman" w:hAnsi="Calibri" w:cs="Calibri"/>
                <w:color w:val="FF0000"/>
              </w:rPr>
            </w:pPr>
            <w:r w:rsidRPr="007104F2">
              <w:rPr>
                <w:rFonts w:ascii="Calibri" w:eastAsia="Times New Roman" w:hAnsi="Calibri" w:cs="Calibri"/>
                <w:color w:val="FF0000"/>
              </w:rPr>
              <w:t>Failed Laboratory Analyses/ Torn, exposed</w:t>
            </w:r>
          </w:p>
        </w:tc>
      </w:tr>
      <w:tr w:rsidR="007104F2" w:rsidRPr="007104F2" w14:paraId="1AF98256" w14:textId="77777777" w:rsidTr="007104F2">
        <w:trPr>
          <w:trHeight w:val="300"/>
        </w:trPr>
        <w:tc>
          <w:tcPr>
            <w:tcW w:w="0" w:type="auto"/>
            <w:noWrap/>
            <w:hideMark/>
          </w:tcPr>
          <w:p w14:paraId="2F97F450"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Failed Type of Inspection (Y)</w:t>
            </w:r>
          </w:p>
        </w:tc>
        <w:tc>
          <w:tcPr>
            <w:tcW w:w="0" w:type="auto"/>
            <w:noWrap/>
            <w:hideMark/>
          </w:tcPr>
          <w:p w14:paraId="7384708F"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Certification/ Label Verification</w:t>
            </w:r>
          </w:p>
        </w:tc>
        <w:tc>
          <w:tcPr>
            <w:tcW w:w="0" w:type="auto"/>
            <w:noWrap/>
            <w:hideMark/>
          </w:tcPr>
          <w:p w14:paraId="3ADF1370"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Container labeling issues/ Inspection certificate issues</w:t>
            </w:r>
          </w:p>
        </w:tc>
      </w:tr>
      <w:tr w:rsidR="007104F2" w:rsidRPr="007104F2" w14:paraId="2C75035C" w14:textId="77777777" w:rsidTr="007104F2">
        <w:trPr>
          <w:trHeight w:val="300"/>
        </w:trPr>
        <w:tc>
          <w:tcPr>
            <w:tcW w:w="0" w:type="auto"/>
            <w:noWrap/>
            <w:hideMark/>
          </w:tcPr>
          <w:p w14:paraId="7109DE21"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Invalid Shipping Mark/ Shipping Damage</w:t>
            </w:r>
          </w:p>
        </w:tc>
        <w:tc>
          <w:tcPr>
            <w:tcW w:w="0" w:type="auto"/>
            <w:noWrap/>
            <w:hideMark/>
          </w:tcPr>
          <w:p w14:paraId="229B7D5E" w14:textId="77777777" w:rsidR="007104F2" w:rsidRPr="007104F2" w:rsidRDefault="007104F2" w:rsidP="007104F2">
            <w:pPr>
              <w:rPr>
                <w:rFonts w:ascii="Calibri" w:eastAsia="Times New Roman" w:hAnsi="Calibri" w:cs="Calibri"/>
                <w:color w:val="808080" w:themeColor="background1" w:themeShade="80"/>
              </w:rPr>
            </w:pPr>
          </w:p>
        </w:tc>
        <w:tc>
          <w:tcPr>
            <w:tcW w:w="0" w:type="auto"/>
            <w:noWrap/>
            <w:hideMark/>
          </w:tcPr>
          <w:p w14:paraId="42254FD9"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Shipping Mark Invalid/ Torn, exposed</w:t>
            </w:r>
          </w:p>
        </w:tc>
      </w:tr>
      <w:tr w:rsidR="007104F2" w:rsidRPr="007104F2" w14:paraId="3F8340B8" w14:textId="77777777" w:rsidTr="007104F2">
        <w:trPr>
          <w:trHeight w:val="300"/>
        </w:trPr>
        <w:tc>
          <w:tcPr>
            <w:tcW w:w="0" w:type="auto"/>
            <w:noWrap/>
            <w:hideMark/>
          </w:tcPr>
          <w:p w14:paraId="200EBDDC"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Failed Type of Inspection (Y)</w:t>
            </w:r>
          </w:p>
        </w:tc>
        <w:tc>
          <w:tcPr>
            <w:tcW w:w="0" w:type="auto"/>
            <w:noWrap/>
            <w:hideMark/>
          </w:tcPr>
          <w:p w14:paraId="709667CD"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Certification</w:t>
            </w:r>
          </w:p>
        </w:tc>
        <w:tc>
          <w:tcPr>
            <w:tcW w:w="0" w:type="auto"/>
            <w:noWrap/>
            <w:hideMark/>
          </w:tcPr>
          <w:p w14:paraId="55191D3B"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Inspection certificate issues</w:t>
            </w:r>
          </w:p>
        </w:tc>
      </w:tr>
      <w:tr w:rsidR="007104F2" w:rsidRPr="007104F2" w14:paraId="7CB165BA" w14:textId="77777777" w:rsidTr="007104F2">
        <w:trPr>
          <w:trHeight w:val="300"/>
        </w:trPr>
        <w:tc>
          <w:tcPr>
            <w:tcW w:w="0" w:type="auto"/>
            <w:noWrap/>
            <w:hideMark/>
          </w:tcPr>
          <w:p w14:paraId="295695FB"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Failed Type of Inspection (Y)/ Shipping Damage</w:t>
            </w:r>
          </w:p>
        </w:tc>
        <w:tc>
          <w:tcPr>
            <w:tcW w:w="0" w:type="auto"/>
            <w:noWrap/>
            <w:hideMark/>
          </w:tcPr>
          <w:p w14:paraId="79C48E6E"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Certification/ Label Verification</w:t>
            </w:r>
          </w:p>
        </w:tc>
        <w:tc>
          <w:tcPr>
            <w:tcW w:w="0" w:type="auto"/>
            <w:noWrap/>
            <w:hideMark/>
          </w:tcPr>
          <w:p w14:paraId="04990069"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Container labeling issues/ Inspection certificate issues/ Torn, exposed</w:t>
            </w:r>
          </w:p>
        </w:tc>
      </w:tr>
      <w:tr w:rsidR="007104F2" w:rsidRPr="007104F2" w14:paraId="6E172F94" w14:textId="77777777" w:rsidTr="007104F2">
        <w:trPr>
          <w:trHeight w:val="300"/>
        </w:trPr>
        <w:tc>
          <w:tcPr>
            <w:tcW w:w="0" w:type="auto"/>
            <w:noWrap/>
            <w:hideMark/>
          </w:tcPr>
          <w:p w14:paraId="3C988981"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Invalid Shipping Mark</w:t>
            </w:r>
          </w:p>
        </w:tc>
        <w:tc>
          <w:tcPr>
            <w:tcW w:w="0" w:type="auto"/>
            <w:noWrap/>
            <w:hideMark/>
          </w:tcPr>
          <w:p w14:paraId="42DFFA4C" w14:textId="77777777" w:rsidR="007104F2" w:rsidRPr="007104F2" w:rsidRDefault="007104F2" w:rsidP="007104F2">
            <w:pPr>
              <w:rPr>
                <w:rFonts w:ascii="Calibri" w:eastAsia="Times New Roman" w:hAnsi="Calibri" w:cs="Calibri"/>
                <w:color w:val="808080" w:themeColor="background1" w:themeShade="80"/>
              </w:rPr>
            </w:pPr>
          </w:p>
        </w:tc>
        <w:tc>
          <w:tcPr>
            <w:tcW w:w="0" w:type="auto"/>
            <w:noWrap/>
            <w:hideMark/>
          </w:tcPr>
          <w:p w14:paraId="259206AF"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Shipping Mark Invalid</w:t>
            </w:r>
          </w:p>
        </w:tc>
      </w:tr>
      <w:tr w:rsidR="007104F2" w:rsidRPr="007104F2" w14:paraId="055A226B" w14:textId="77777777" w:rsidTr="007104F2">
        <w:trPr>
          <w:trHeight w:val="300"/>
        </w:trPr>
        <w:tc>
          <w:tcPr>
            <w:tcW w:w="0" w:type="auto"/>
            <w:noWrap/>
            <w:hideMark/>
          </w:tcPr>
          <w:p w14:paraId="0A892FF6"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Failed Type of Inspection (Y)/ Invalid Shipping Mark/ Shipping Damage</w:t>
            </w:r>
          </w:p>
        </w:tc>
        <w:tc>
          <w:tcPr>
            <w:tcW w:w="0" w:type="auto"/>
            <w:noWrap/>
            <w:hideMark/>
          </w:tcPr>
          <w:p w14:paraId="4C01B91F"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Certification/ Label Verification</w:t>
            </w:r>
          </w:p>
        </w:tc>
        <w:tc>
          <w:tcPr>
            <w:tcW w:w="0" w:type="auto"/>
            <w:noWrap/>
            <w:hideMark/>
          </w:tcPr>
          <w:p w14:paraId="7927C269"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Container labeling issues/ Inspection certificate issues/ Shipping Mark Invalid/ Torn, exposed</w:t>
            </w:r>
          </w:p>
        </w:tc>
      </w:tr>
      <w:tr w:rsidR="007104F2" w:rsidRPr="007104F2" w14:paraId="3AA50469" w14:textId="77777777" w:rsidTr="007104F2">
        <w:trPr>
          <w:trHeight w:val="300"/>
        </w:trPr>
        <w:tc>
          <w:tcPr>
            <w:tcW w:w="0" w:type="auto"/>
            <w:noWrap/>
            <w:hideMark/>
          </w:tcPr>
          <w:p w14:paraId="6DE7287A"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Failed Type of Inspection (Not R)</w:t>
            </w:r>
          </w:p>
        </w:tc>
        <w:tc>
          <w:tcPr>
            <w:tcW w:w="0" w:type="auto"/>
            <w:noWrap/>
            <w:hideMark/>
          </w:tcPr>
          <w:p w14:paraId="5808C6B5"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Product Exam - 1</w:t>
            </w:r>
          </w:p>
        </w:tc>
        <w:tc>
          <w:tcPr>
            <w:tcW w:w="0" w:type="auto"/>
            <w:noWrap/>
            <w:hideMark/>
          </w:tcPr>
          <w:p w14:paraId="63BBE74B"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Defects exceed allowable tolerances</w:t>
            </w:r>
          </w:p>
        </w:tc>
      </w:tr>
      <w:tr w:rsidR="007104F2" w:rsidRPr="007104F2" w14:paraId="101BF11A" w14:textId="77777777" w:rsidTr="007104F2">
        <w:trPr>
          <w:trHeight w:val="300"/>
        </w:trPr>
        <w:tc>
          <w:tcPr>
            <w:tcW w:w="0" w:type="auto"/>
            <w:noWrap/>
            <w:hideMark/>
          </w:tcPr>
          <w:p w14:paraId="67A6F3A7"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Failed Type of Inspection (Y)/ Shipping Damage</w:t>
            </w:r>
          </w:p>
        </w:tc>
        <w:tc>
          <w:tcPr>
            <w:tcW w:w="0" w:type="auto"/>
            <w:noWrap/>
            <w:hideMark/>
          </w:tcPr>
          <w:p w14:paraId="0ADE40C3"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Certification</w:t>
            </w:r>
          </w:p>
        </w:tc>
        <w:tc>
          <w:tcPr>
            <w:tcW w:w="0" w:type="auto"/>
            <w:noWrap/>
            <w:hideMark/>
          </w:tcPr>
          <w:p w14:paraId="0B672C52"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Inspection certificate issues/ Torn, exposed</w:t>
            </w:r>
          </w:p>
        </w:tc>
      </w:tr>
      <w:tr w:rsidR="007104F2" w:rsidRPr="007104F2" w14:paraId="60797811" w14:textId="77777777" w:rsidTr="007104F2">
        <w:trPr>
          <w:trHeight w:val="300"/>
        </w:trPr>
        <w:tc>
          <w:tcPr>
            <w:tcW w:w="0" w:type="auto"/>
            <w:noWrap/>
            <w:hideMark/>
          </w:tcPr>
          <w:p w14:paraId="1AFD2579"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Failed Type of Inspection (Y)/ Invalid Shipping Mark</w:t>
            </w:r>
          </w:p>
        </w:tc>
        <w:tc>
          <w:tcPr>
            <w:tcW w:w="0" w:type="auto"/>
            <w:noWrap/>
            <w:hideMark/>
          </w:tcPr>
          <w:p w14:paraId="7C93612E"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Certification</w:t>
            </w:r>
          </w:p>
        </w:tc>
        <w:tc>
          <w:tcPr>
            <w:tcW w:w="0" w:type="auto"/>
            <w:noWrap/>
            <w:hideMark/>
          </w:tcPr>
          <w:p w14:paraId="3D0413D4"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Inspection certificate issues/ Missing Shipping Mark</w:t>
            </w:r>
          </w:p>
        </w:tc>
      </w:tr>
      <w:tr w:rsidR="007104F2" w:rsidRPr="007104F2" w14:paraId="35AAE799" w14:textId="77777777" w:rsidTr="007104F2">
        <w:trPr>
          <w:trHeight w:val="300"/>
        </w:trPr>
        <w:tc>
          <w:tcPr>
            <w:tcW w:w="0" w:type="auto"/>
            <w:noWrap/>
            <w:hideMark/>
          </w:tcPr>
          <w:p w14:paraId="2F000C07"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Failed Type of Inspection (Y)/ Invalid Shipping Mark</w:t>
            </w:r>
          </w:p>
        </w:tc>
        <w:tc>
          <w:tcPr>
            <w:tcW w:w="0" w:type="auto"/>
            <w:noWrap/>
            <w:hideMark/>
          </w:tcPr>
          <w:p w14:paraId="2FDA38F1"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Certification</w:t>
            </w:r>
          </w:p>
        </w:tc>
        <w:tc>
          <w:tcPr>
            <w:tcW w:w="0" w:type="auto"/>
            <w:noWrap/>
            <w:hideMark/>
          </w:tcPr>
          <w:p w14:paraId="61C74B91"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Illegible Shipping Marks/ Inspection certificate issues</w:t>
            </w:r>
          </w:p>
        </w:tc>
      </w:tr>
      <w:tr w:rsidR="007104F2" w:rsidRPr="007104F2" w14:paraId="2EC9704D" w14:textId="77777777" w:rsidTr="007104F2">
        <w:trPr>
          <w:trHeight w:val="300"/>
        </w:trPr>
        <w:tc>
          <w:tcPr>
            <w:tcW w:w="0" w:type="auto"/>
            <w:noWrap/>
            <w:hideMark/>
          </w:tcPr>
          <w:p w14:paraId="78839DF6"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Failed Type of Inspection (Y)/ Invalid Shipping Mark</w:t>
            </w:r>
          </w:p>
        </w:tc>
        <w:tc>
          <w:tcPr>
            <w:tcW w:w="0" w:type="auto"/>
            <w:noWrap/>
            <w:hideMark/>
          </w:tcPr>
          <w:p w14:paraId="6C4FEE36"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Label Verification</w:t>
            </w:r>
          </w:p>
        </w:tc>
        <w:tc>
          <w:tcPr>
            <w:tcW w:w="0" w:type="auto"/>
            <w:noWrap/>
            <w:hideMark/>
          </w:tcPr>
          <w:p w14:paraId="51727398"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Container labeling issues/ Missing Shipping Mark</w:t>
            </w:r>
          </w:p>
        </w:tc>
      </w:tr>
      <w:tr w:rsidR="007104F2" w:rsidRPr="007104F2" w14:paraId="261CE209" w14:textId="77777777" w:rsidTr="007104F2">
        <w:trPr>
          <w:trHeight w:val="300"/>
        </w:trPr>
        <w:tc>
          <w:tcPr>
            <w:tcW w:w="0" w:type="auto"/>
            <w:noWrap/>
            <w:hideMark/>
          </w:tcPr>
          <w:p w14:paraId="00E60AE6"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Failed Type of Inspection (Y)/ Shipping Damage</w:t>
            </w:r>
          </w:p>
        </w:tc>
        <w:tc>
          <w:tcPr>
            <w:tcW w:w="0" w:type="auto"/>
            <w:noWrap/>
            <w:hideMark/>
          </w:tcPr>
          <w:p w14:paraId="143CD3A1"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Label Verification</w:t>
            </w:r>
          </w:p>
        </w:tc>
        <w:tc>
          <w:tcPr>
            <w:tcW w:w="0" w:type="auto"/>
            <w:noWrap/>
            <w:hideMark/>
          </w:tcPr>
          <w:p w14:paraId="7C8F7232"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Container labeling issues/ Torn, exposed</w:t>
            </w:r>
          </w:p>
        </w:tc>
      </w:tr>
      <w:tr w:rsidR="007104F2" w:rsidRPr="007104F2" w14:paraId="7F07370F" w14:textId="77777777" w:rsidTr="007104F2">
        <w:trPr>
          <w:trHeight w:val="300"/>
        </w:trPr>
        <w:tc>
          <w:tcPr>
            <w:tcW w:w="0" w:type="auto"/>
            <w:noWrap/>
            <w:hideMark/>
          </w:tcPr>
          <w:p w14:paraId="3D184ADC"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lastRenderedPageBreak/>
              <w:t>Failed Type of Inspection (Y)/ Other</w:t>
            </w:r>
          </w:p>
        </w:tc>
        <w:tc>
          <w:tcPr>
            <w:tcW w:w="0" w:type="auto"/>
            <w:noWrap/>
            <w:hideMark/>
          </w:tcPr>
          <w:p w14:paraId="67FCC0B9"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Certification/ Label Verification</w:t>
            </w:r>
          </w:p>
        </w:tc>
        <w:tc>
          <w:tcPr>
            <w:tcW w:w="0" w:type="auto"/>
            <w:noWrap/>
            <w:hideMark/>
          </w:tcPr>
          <w:p w14:paraId="667A5B23"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Container labeling issues/ Inspection certificate issues/ Misc. Labeling Issue</w:t>
            </w:r>
          </w:p>
        </w:tc>
      </w:tr>
      <w:tr w:rsidR="007104F2" w:rsidRPr="007104F2" w14:paraId="092A4AE7" w14:textId="77777777" w:rsidTr="007104F2">
        <w:trPr>
          <w:trHeight w:val="300"/>
        </w:trPr>
        <w:tc>
          <w:tcPr>
            <w:tcW w:w="0" w:type="auto"/>
            <w:noWrap/>
            <w:hideMark/>
          </w:tcPr>
          <w:p w14:paraId="52D8497D"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Failed Type of Inspection (Not R)/ Failed Type of Inspection (Y)/ Invalid Inspection Certificate</w:t>
            </w:r>
          </w:p>
        </w:tc>
        <w:tc>
          <w:tcPr>
            <w:tcW w:w="0" w:type="auto"/>
            <w:noWrap/>
            <w:hideMark/>
          </w:tcPr>
          <w:p w14:paraId="4E8810CF"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Certification/ Label Verification/ Product Exam - 3</w:t>
            </w:r>
          </w:p>
        </w:tc>
        <w:tc>
          <w:tcPr>
            <w:tcW w:w="0" w:type="auto"/>
            <w:noWrap/>
            <w:hideMark/>
          </w:tcPr>
          <w:p w14:paraId="54F9AB37"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 xml:space="preserve">Container labeling issues/ Defects </w:t>
            </w:r>
            <w:proofErr w:type="spellStart"/>
            <w:r w:rsidRPr="007104F2">
              <w:rPr>
                <w:rFonts w:ascii="Calibri" w:eastAsia="Times New Roman" w:hAnsi="Calibri" w:cs="Calibri"/>
                <w:color w:val="808080" w:themeColor="background1" w:themeShade="80"/>
              </w:rPr>
              <w:t>exceeed</w:t>
            </w:r>
            <w:proofErr w:type="spellEnd"/>
            <w:r w:rsidRPr="007104F2">
              <w:rPr>
                <w:rFonts w:ascii="Calibri" w:eastAsia="Times New Roman" w:hAnsi="Calibri" w:cs="Calibri"/>
                <w:color w:val="808080" w:themeColor="background1" w:themeShade="80"/>
              </w:rPr>
              <w:t xml:space="preserve"> allowable tolerances/ Inspection certificate issues</w:t>
            </w:r>
          </w:p>
        </w:tc>
      </w:tr>
      <w:tr w:rsidR="007104F2" w:rsidRPr="007104F2" w14:paraId="7B7B0508" w14:textId="77777777" w:rsidTr="007104F2">
        <w:trPr>
          <w:trHeight w:val="300"/>
        </w:trPr>
        <w:tc>
          <w:tcPr>
            <w:tcW w:w="0" w:type="auto"/>
            <w:noWrap/>
            <w:hideMark/>
          </w:tcPr>
          <w:p w14:paraId="3688454D"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Shipping Damage</w:t>
            </w:r>
          </w:p>
        </w:tc>
        <w:tc>
          <w:tcPr>
            <w:tcW w:w="0" w:type="auto"/>
            <w:noWrap/>
            <w:hideMark/>
          </w:tcPr>
          <w:p w14:paraId="24D77C75" w14:textId="77777777" w:rsidR="007104F2" w:rsidRPr="007104F2" w:rsidRDefault="007104F2" w:rsidP="007104F2">
            <w:pPr>
              <w:rPr>
                <w:rFonts w:ascii="Calibri" w:eastAsia="Times New Roman" w:hAnsi="Calibri" w:cs="Calibri"/>
                <w:color w:val="808080" w:themeColor="background1" w:themeShade="80"/>
              </w:rPr>
            </w:pPr>
          </w:p>
        </w:tc>
        <w:tc>
          <w:tcPr>
            <w:tcW w:w="0" w:type="auto"/>
            <w:noWrap/>
            <w:hideMark/>
          </w:tcPr>
          <w:p w14:paraId="79CE540A"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Crushed, blood stained</w:t>
            </w:r>
          </w:p>
        </w:tc>
      </w:tr>
      <w:tr w:rsidR="007104F2" w:rsidRPr="007104F2" w14:paraId="3FADBA68" w14:textId="77777777" w:rsidTr="007104F2">
        <w:trPr>
          <w:trHeight w:val="300"/>
        </w:trPr>
        <w:tc>
          <w:tcPr>
            <w:tcW w:w="0" w:type="auto"/>
            <w:noWrap/>
            <w:hideMark/>
          </w:tcPr>
          <w:p w14:paraId="397CF86C"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Invalid Shipping Mark</w:t>
            </w:r>
          </w:p>
        </w:tc>
        <w:tc>
          <w:tcPr>
            <w:tcW w:w="0" w:type="auto"/>
            <w:noWrap/>
            <w:hideMark/>
          </w:tcPr>
          <w:p w14:paraId="0A530C19" w14:textId="77777777" w:rsidR="007104F2" w:rsidRPr="007104F2" w:rsidRDefault="007104F2" w:rsidP="007104F2">
            <w:pPr>
              <w:rPr>
                <w:rFonts w:ascii="Calibri" w:eastAsia="Times New Roman" w:hAnsi="Calibri" w:cs="Calibri"/>
                <w:color w:val="808080" w:themeColor="background1" w:themeShade="80"/>
              </w:rPr>
            </w:pPr>
          </w:p>
        </w:tc>
        <w:tc>
          <w:tcPr>
            <w:tcW w:w="0" w:type="auto"/>
            <w:noWrap/>
            <w:hideMark/>
          </w:tcPr>
          <w:p w14:paraId="2F03CBC9"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Illegible Shipping Marks</w:t>
            </w:r>
          </w:p>
        </w:tc>
      </w:tr>
      <w:tr w:rsidR="007104F2" w:rsidRPr="007104F2" w14:paraId="6CFD87DA" w14:textId="77777777" w:rsidTr="007104F2">
        <w:trPr>
          <w:trHeight w:val="300"/>
        </w:trPr>
        <w:tc>
          <w:tcPr>
            <w:tcW w:w="0" w:type="auto"/>
            <w:noWrap/>
            <w:hideMark/>
          </w:tcPr>
          <w:p w14:paraId="06D50033"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Failed Type of Inspection (Not R)/ Failed Type of Inspection (Y)</w:t>
            </w:r>
          </w:p>
        </w:tc>
        <w:tc>
          <w:tcPr>
            <w:tcW w:w="0" w:type="auto"/>
            <w:noWrap/>
            <w:hideMark/>
          </w:tcPr>
          <w:p w14:paraId="347564E4"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Certification/ Label Verification/ Product Exam - 3</w:t>
            </w:r>
          </w:p>
        </w:tc>
        <w:tc>
          <w:tcPr>
            <w:tcW w:w="0" w:type="auto"/>
            <w:noWrap/>
            <w:hideMark/>
          </w:tcPr>
          <w:p w14:paraId="16AC59CB"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 xml:space="preserve">Container labeling issues/ Defects </w:t>
            </w:r>
            <w:proofErr w:type="spellStart"/>
            <w:r w:rsidRPr="007104F2">
              <w:rPr>
                <w:rFonts w:ascii="Calibri" w:eastAsia="Times New Roman" w:hAnsi="Calibri" w:cs="Calibri"/>
                <w:color w:val="808080" w:themeColor="background1" w:themeShade="80"/>
              </w:rPr>
              <w:t>exceeed</w:t>
            </w:r>
            <w:proofErr w:type="spellEnd"/>
            <w:r w:rsidRPr="007104F2">
              <w:rPr>
                <w:rFonts w:ascii="Calibri" w:eastAsia="Times New Roman" w:hAnsi="Calibri" w:cs="Calibri"/>
                <w:color w:val="808080" w:themeColor="background1" w:themeShade="80"/>
              </w:rPr>
              <w:t xml:space="preserve"> allowable tolerances/ Inspection certificate issues</w:t>
            </w:r>
          </w:p>
        </w:tc>
      </w:tr>
      <w:tr w:rsidR="007104F2" w:rsidRPr="007104F2" w14:paraId="593F8AE9" w14:textId="77777777" w:rsidTr="007104F2">
        <w:trPr>
          <w:trHeight w:val="300"/>
        </w:trPr>
        <w:tc>
          <w:tcPr>
            <w:tcW w:w="0" w:type="auto"/>
            <w:noWrap/>
            <w:hideMark/>
          </w:tcPr>
          <w:p w14:paraId="55519E7F"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Failed Type of Inspection (Not R)/ Failed Type of Inspection (Y)</w:t>
            </w:r>
          </w:p>
        </w:tc>
        <w:tc>
          <w:tcPr>
            <w:tcW w:w="0" w:type="auto"/>
            <w:noWrap/>
            <w:hideMark/>
          </w:tcPr>
          <w:p w14:paraId="373A41FB"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Label Verification/ Product Exam - 3</w:t>
            </w:r>
          </w:p>
        </w:tc>
        <w:tc>
          <w:tcPr>
            <w:tcW w:w="0" w:type="auto"/>
            <w:noWrap/>
            <w:hideMark/>
          </w:tcPr>
          <w:p w14:paraId="51021DD6"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 xml:space="preserve">Container labeling issues/ Defects </w:t>
            </w:r>
            <w:proofErr w:type="spellStart"/>
            <w:r w:rsidRPr="007104F2">
              <w:rPr>
                <w:rFonts w:ascii="Calibri" w:eastAsia="Times New Roman" w:hAnsi="Calibri" w:cs="Calibri"/>
                <w:color w:val="808080" w:themeColor="background1" w:themeShade="80"/>
              </w:rPr>
              <w:t>exceeed</w:t>
            </w:r>
            <w:proofErr w:type="spellEnd"/>
            <w:r w:rsidRPr="007104F2">
              <w:rPr>
                <w:rFonts w:ascii="Calibri" w:eastAsia="Times New Roman" w:hAnsi="Calibri" w:cs="Calibri"/>
                <w:color w:val="808080" w:themeColor="background1" w:themeShade="80"/>
              </w:rPr>
              <w:t xml:space="preserve"> allowable tolerances</w:t>
            </w:r>
          </w:p>
        </w:tc>
      </w:tr>
      <w:tr w:rsidR="007104F2" w:rsidRPr="007104F2" w14:paraId="1168032D" w14:textId="77777777" w:rsidTr="007104F2">
        <w:trPr>
          <w:trHeight w:val="300"/>
        </w:trPr>
        <w:tc>
          <w:tcPr>
            <w:tcW w:w="0" w:type="auto"/>
            <w:noWrap/>
            <w:hideMark/>
          </w:tcPr>
          <w:p w14:paraId="75C0E342"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Failed Type of Inspection (Y)/ Other</w:t>
            </w:r>
          </w:p>
        </w:tc>
        <w:tc>
          <w:tcPr>
            <w:tcW w:w="0" w:type="auto"/>
            <w:noWrap/>
            <w:hideMark/>
          </w:tcPr>
          <w:p w14:paraId="03DB5A49"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Label Verification</w:t>
            </w:r>
          </w:p>
        </w:tc>
        <w:tc>
          <w:tcPr>
            <w:tcW w:w="0" w:type="auto"/>
            <w:noWrap/>
            <w:hideMark/>
          </w:tcPr>
          <w:p w14:paraId="11234703"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Container labeling issues/ Misc. Labeling Issue</w:t>
            </w:r>
          </w:p>
        </w:tc>
      </w:tr>
      <w:tr w:rsidR="007104F2" w:rsidRPr="007104F2" w14:paraId="50A790CA" w14:textId="77777777" w:rsidTr="007104F2">
        <w:trPr>
          <w:trHeight w:val="300"/>
        </w:trPr>
        <w:tc>
          <w:tcPr>
            <w:tcW w:w="0" w:type="auto"/>
            <w:noWrap/>
            <w:hideMark/>
          </w:tcPr>
          <w:p w14:paraId="5E4E9AF4"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Invalid Inspection Certificate/ Shipping Damage</w:t>
            </w:r>
          </w:p>
        </w:tc>
        <w:tc>
          <w:tcPr>
            <w:tcW w:w="0" w:type="auto"/>
            <w:noWrap/>
            <w:hideMark/>
          </w:tcPr>
          <w:p w14:paraId="089B7908" w14:textId="77777777" w:rsidR="007104F2" w:rsidRPr="007104F2" w:rsidRDefault="007104F2" w:rsidP="007104F2">
            <w:pPr>
              <w:rPr>
                <w:rFonts w:ascii="Calibri" w:eastAsia="Times New Roman" w:hAnsi="Calibri" w:cs="Calibri"/>
                <w:color w:val="808080" w:themeColor="background1" w:themeShade="80"/>
              </w:rPr>
            </w:pPr>
          </w:p>
        </w:tc>
        <w:tc>
          <w:tcPr>
            <w:tcW w:w="0" w:type="auto"/>
            <w:noWrap/>
            <w:hideMark/>
          </w:tcPr>
          <w:p w14:paraId="4F7EDB15"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Inspection certificate issues/ Torn, exposed</w:t>
            </w:r>
          </w:p>
        </w:tc>
      </w:tr>
      <w:tr w:rsidR="007104F2" w:rsidRPr="007104F2" w14:paraId="7BEBFB1A" w14:textId="77777777" w:rsidTr="007104F2">
        <w:trPr>
          <w:trHeight w:val="300"/>
        </w:trPr>
        <w:tc>
          <w:tcPr>
            <w:tcW w:w="0" w:type="auto"/>
            <w:noWrap/>
            <w:hideMark/>
          </w:tcPr>
          <w:p w14:paraId="476A7F42"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Invalid Shipping Mark/ Shipping Damage</w:t>
            </w:r>
          </w:p>
        </w:tc>
        <w:tc>
          <w:tcPr>
            <w:tcW w:w="0" w:type="auto"/>
            <w:noWrap/>
            <w:hideMark/>
          </w:tcPr>
          <w:p w14:paraId="5BA0D3B4" w14:textId="77777777" w:rsidR="007104F2" w:rsidRPr="007104F2" w:rsidRDefault="007104F2" w:rsidP="007104F2">
            <w:pPr>
              <w:rPr>
                <w:rFonts w:ascii="Calibri" w:eastAsia="Times New Roman" w:hAnsi="Calibri" w:cs="Calibri"/>
                <w:color w:val="808080" w:themeColor="background1" w:themeShade="80"/>
              </w:rPr>
            </w:pPr>
          </w:p>
        </w:tc>
        <w:tc>
          <w:tcPr>
            <w:tcW w:w="0" w:type="auto"/>
            <w:noWrap/>
            <w:hideMark/>
          </w:tcPr>
          <w:p w14:paraId="43E67A3B"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Missing Shipping Mark/ Torn, exposed</w:t>
            </w:r>
          </w:p>
        </w:tc>
      </w:tr>
      <w:tr w:rsidR="007104F2" w:rsidRPr="007104F2" w14:paraId="78DEDB83" w14:textId="77777777" w:rsidTr="007104F2">
        <w:trPr>
          <w:trHeight w:val="300"/>
        </w:trPr>
        <w:tc>
          <w:tcPr>
            <w:tcW w:w="0" w:type="auto"/>
            <w:noWrap/>
            <w:hideMark/>
          </w:tcPr>
          <w:p w14:paraId="270D1433"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Failed Type of Inspection (Y)/ Invalid Inspection Certificate</w:t>
            </w:r>
          </w:p>
        </w:tc>
        <w:tc>
          <w:tcPr>
            <w:tcW w:w="0" w:type="auto"/>
            <w:noWrap/>
            <w:hideMark/>
          </w:tcPr>
          <w:p w14:paraId="3BCCB6D4"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Label Verification</w:t>
            </w:r>
          </w:p>
        </w:tc>
        <w:tc>
          <w:tcPr>
            <w:tcW w:w="0" w:type="auto"/>
            <w:noWrap/>
            <w:hideMark/>
          </w:tcPr>
          <w:p w14:paraId="378EB5BD"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Container labeling issues/ Inspection certificate issues</w:t>
            </w:r>
          </w:p>
        </w:tc>
      </w:tr>
      <w:tr w:rsidR="007104F2" w:rsidRPr="007104F2" w14:paraId="15A59F6C" w14:textId="77777777" w:rsidTr="007104F2">
        <w:trPr>
          <w:trHeight w:val="300"/>
        </w:trPr>
        <w:tc>
          <w:tcPr>
            <w:tcW w:w="0" w:type="auto"/>
            <w:noWrap/>
            <w:hideMark/>
          </w:tcPr>
          <w:p w14:paraId="18983836"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Failed Type of Inspection (Y)/ Invalid Shipping Mark/ Shipping Damage</w:t>
            </w:r>
          </w:p>
        </w:tc>
        <w:tc>
          <w:tcPr>
            <w:tcW w:w="0" w:type="auto"/>
            <w:noWrap/>
            <w:hideMark/>
          </w:tcPr>
          <w:p w14:paraId="22B140C4"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Label Verification</w:t>
            </w:r>
          </w:p>
        </w:tc>
        <w:tc>
          <w:tcPr>
            <w:tcW w:w="0" w:type="auto"/>
            <w:noWrap/>
            <w:hideMark/>
          </w:tcPr>
          <w:p w14:paraId="050E6E2E"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Container labeling issues/ Missing Shipping Mark/ Torn, exposed</w:t>
            </w:r>
          </w:p>
        </w:tc>
      </w:tr>
      <w:tr w:rsidR="007104F2" w:rsidRPr="007104F2" w14:paraId="3B3432C1" w14:textId="77777777" w:rsidTr="007104F2">
        <w:trPr>
          <w:trHeight w:val="300"/>
        </w:trPr>
        <w:tc>
          <w:tcPr>
            <w:tcW w:w="0" w:type="auto"/>
            <w:noWrap/>
            <w:hideMark/>
          </w:tcPr>
          <w:p w14:paraId="0DE1BB5E"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Failed Type of Inspection (Y)/ Other/ Shipping Damage</w:t>
            </w:r>
          </w:p>
        </w:tc>
        <w:tc>
          <w:tcPr>
            <w:tcW w:w="0" w:type="auto"/>
            <w:noWrap/>
            <w:hideMark/>
          </w:tcPr>
          <w:p w14:paraId="27DDC36A"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Label Verification</w:t>
            </w:r>
          </w:p>
        </w:tc>
        <w:tc>
          <w:tcPr>
            <w:tcW w:w="0" w:type="auto"/>
            <w:noWrap/>
            <w:hideMark/>
          </w:tcPr>
          <w:p w14:paraId="019E912E"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Container labeling issues/ Misc. Labeling Issue/ Torn, exposed</w:t>
            </w:r>
          </w:p>
        </w:tc>
      </w:tr>
      <w:tr w:rsidR="007104F2" w:rsidRPr="007104F2" w14:paraId="455D6F63" w14:textId="77777777" w:rsidTr="007104F2">
        <w:trPr>
          <w:trHeight w:val="300"/>
        </w:trPr>
        <w:tc>
          <w:tcPr>
            <w:tcW w:w="0" w:type="auto"/>
            <w:noWrap/>
            <w:hideMark/>
          </w:tcPr>
          <w:p w14:paraId="5C8BF3EC"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Invalid Inspection Certificate/ Other</w:t>
            </w:r>
          </w:p>
        </w:tc>
        <w:tc>
          <w:tcPr>
            <w:tcW w:w="0" w:type="auto"/>
            <w:noWrap/>
            <w:hideMark/>
          </w:tcPr>
          <w:p w14:paraId="001999ED" w14:textId="77777777" w:rsidR="007104F2" w:rsidRPr="007104F2" w:rsidRDefault="007104F2" w:rsidP="007104F2">
            <w:pPr>
              <w:rPr>
                <w:rFonts w:ascii="Calibri" w:eastAsia="Times New Roman" w:hAnsi="Calibri" w:cs="Calibri"/>
                <w:color w:val="808080" w:themeColor="background1" w:themeShade="80"/>
              </w:rPr>
            </w:pPr>
          </w:p>
        </w:tc>
        <w:tc>
          <w:tcPr>
            <w:tcW w:w="0" w:type="auto"/>
            <w:noWrap/>
            <w:hideMark/>
          </w:tcPr>
          <w:p w14:paraId="7132CFDE"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Inspection certificate issues/ Invalid Inspection Certificate</w:t>
            </w:r>
          </w:p>
        </w:tc>
      </w:tr>
      <w:tr w:rsidR="007104F2" w:rsidRPr="007104F2" w14:paraId="26F6724A" w14:textId="77777777" w:rsidTr="007104F2">
        <w:trPr>
          <w:trHeight w:val="300"/>
        </w:trPr>
        <w:tc>
          <w:tcPr>
            <w:tcW w:w="0" w:type="auto"/>
            <w:noWrap/>
            <w:hideMark/>
          </w:tcPr>
          <w:p w14:paraId="2C86F445"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Invalid Shipping Mark/ Shipping Damage</w:t>
            </w:r>
          </w:p>
        </w:tc>
        <w:tc>
          <w:tcPr>
            <w:tcW w:w="0" w:type="auto"/>
            <w:noWrap/>
            <w:hideMark/>
          </w:tcPr>
          <w:p w14:paraId="5055C399" w14:textId="77777777" w:rsidR="007104F2" w:rsidRPr="007104F2" w:rsidRDefault="007104F2" w:rsidP="007104F2">
            <w:pPr>
              <w:rPr>
                <w:rFonts w:ascii="Calibri" w:eastAsia="Times New Roman" w:hAnsi="Calibri" w:cs="Calibri"/>
                <w:color w:val="808080" w:themeColor="background1" w:themeShade="80"/>
              </w:rPr>
            </w:pPr>
          </w:p>
        </w:tc>
        <w:tc>
          <w:tcPr>
            <w:tcW w:w="0" w:type="auto"/>
            <w:noWrap/>
            <w:hideMark/>
          </w:tcPr>
          <w:p w14:paraId="053D97D5"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Illegible Shipping Marks/ Torn, exposed</w:t>
            </w:r>
          </w:p>
        </w:tc>
      </w:tr>
      <w:tr w:rsidR="007104F2" w:rsidRPr="007104F2" w14:paraId="2DFFEF39" w14:textId="77777777" w:rsidTr="007104F2">
        <w:trPr>
          <w:trHeight w:val="300"/>
        </w:trPr>
        <w:tc>
          <w:tcPr>
            <w:tcW w:w="0" w:type="auto"/>
            <w:noWrap/>
            <w:hideMark/>
          </w:tcPr>
          <w:p w14:paraId="578B454B"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Invalid Inspection Certificate/ Other/ Shipping Damage</w:t>
            </w:r>
          </w:p>
        </w:tc>
        <w:tc>
          <w:tcPr>
            <w:tcW w:w="0" w:type="auto"/>
            <w:noWrap/>
            <w:hideMark/>
          </w:tcPr>
          <w:p w14:paraId="14EE21DE" w14:textId="77777777" w:rsidR="007104F2" w:rsidRPr="007104F2" w:rsidRDefault="007104F2" w:rsidP="007104F2">
            <w:pPr>
              <w:rPr>
                <w:rFonts w:ascii="Calibri" w:eastAsia="Times New Roman" w:hAnsi="Calibri" w:cs="Calibri"/>
                <w:color w:val="808080" w:themeColor="background1" w:themeShade="80"/>
              </w:rPr>
            </w:pPr>
          </w:p>
        </w:tc>
        <w:tc>
          <w:tcPr>
            <w:tcW w:w="0" w:type="auto"/>
            <w:noWrap/>
            <w:hideMark/>
          </w:tcPr>
          <w:p w14:paraId="0E961067" w14:textId="77777777" w:rsidR="007104F2" w:rsidRPr="007104F2" w:rsidRDefault="007104F2" w:rsidP="007104F2">
            <w:pPr>
              <w:rPr>
                <w:rFonts w:ascii="Calibri" w:eastAsia="Times New Roman" w:hAnsi="Calibri" w:cs="Calibri"/>
                <w:color w:val="808080" w:themeColor="background1" w:themeShade="80"/>
              </w:rPr>
            </w:pPr>
            <w:r w:rsidRPr="007104F2">
              <w:rPr>
                <w:rFonts w:ascii="Calibri" w:eastAsia="Times New Roman" w:hAnsi="Calibri" w:cs="Calibri"/>
                <w:color w:val="808080" w:themeColor="background1" w:themeShade="80"/>
              </w:rPr>
              <w:t>Inspection certificate issues/ Misc. Labeling Issue/ Torn, exposed</w:t>
            </w:r>
          </w:p>
        </w:tc>
      </w:tr>
    </w:tbl>
    <w:p w14:paraId="7DE83AD3" w14:textId="77777777" w:rsidR="006A7FD1" w:rsidRDefault="006A7FD1" w:rsidP="007104F2">
      <w:pPr>
        <w:pStyle w:val="NoSpacing"/>
      </w:pPr>
    </w:p>
    <w:p w14:paraId="0C951F2C" w14:textId="414CF654" w:rsidR="006A7FD1" w:rsidRDefault="006A7FD1" w:rsidP="006A7FD1">
      <w:pPr>
        <w:pStyle w:val="Heading3"/>
      </w:pPr>
      <w:r>
        <w:t>Aggregation to Monthly Levels</w:t>
      </w:r>
    </w:p>
    <w:p w14:paraId="4092DA0B" w14:textId="54B12717" w:rsidR="006A7FD1" w:rsidRDefault="006A7FD1" w:rsidP="006A7FD1">
      <w:r>
        <w:t>The analysis unit is at a month-level, rather than the daily level provided by USDA and FDA data. The number of refusals will the be sum of a given month. However, three month-country combinations have refusal data without corresponding trade volume data. To maintain this data for analysis, these observations have been matched to the closest preceding month of trade volume data.</w:t>
      </w:r>
    </w:p>
    <w:tbl>
      <w:tblPr>
        <w:tblStyle w:val="TableGrid"/>
        <w:tblW w:w="0" w:type="auto"/>
        <w:tblLook w:val="04A0" w:firstRow="1" w:lastRow="0" w:firstColumn="1" w:lastColumn="0" w:noHBand="0" w:noVBand="1"/>
      </w:tblPr>
      <w:tblGrid>
        <w:gridCol w:w="3116"/>
        <w:gridCol w:w="3117"/>
        <w:gridCol w:w="3117"/>
      </w:tblGrid>
      <w:tr w:rsidR="006A7FD1" w14:paraId="79BCAD6B" w14:textId="77777777" w:rsidTr="006A7FD1">
        <w:tc>
          <w:tcPr>
            <w:tcW w:w="3116" w:type="dxa"/>
          </w:tcPr>
          <w:p w14:paraId="257358FD" w14:textId="45E778C2" w:rsidR="006A7FD1" w:rsidRPr="002D2A47" w:rsidRDefault="006A7FD1" w:rsidP="002D2A47">
            <w:pPr>
              <w:pStyle w:val="NoSpacing"/>
              <w:jc w:val="center"/>
              <w:rPr>
                <w:b/>
                <w:bCs/>
              </w:rPr>
            </w:pPr>
            <w:r w:rsidRPr="002D2A47">
              <w:rPr>
                <w:b/>
                <w:bCs/>
              </w:rPr>
              <w:t>Country</w:t>
            </w:r>
          </w:p>
        </w:tc>
        <w:tc>
          <w:tcPr>
            <w:tcW w:w="3117" w:type="dxa"/>
          </w:tcPr>
          <w:p w14:paraId="55299BAE" w14:textId="0E19C522" w:rsidR="006A7FD1" w:rsidRPr="002D2A47" w:rsidRDefault="006A7FD1" w:rsidP="002D2A47">
            <w:pPr>
              <w:pStyle w:val="NoSpacing"/>
              <w:jc w:val="center"/>
              <w:rPr>
                <w:b/>
                <w:bCs/>
              </w:rPr>
            </w:pPr>
            <w:r w:rsidRPr="002D2A47">
              <w:rPr>
                <w:b/>
                <w:bCs/>
              </w:rPr>
              <w:t>Original Month</w:t>
            </w:r>
          </w:p>
        </w:tc>
        <w:tc>
          <w:tcPr>
            <w:tcW w:w="3117" w:type="dxa"/>
          </w:tcPr>
          <w:p w14:paraId="38463DC6" w14:textId="0C786305" w:rsidR="006A7FD1" w:rsidRPr="002D2A47" w:rsidRDefault="006A7FD1" w:rsidP="002D2A47">
            <w:pPr>
              <w:pStyle w:val="NoSpacing"/>
              <w:jc w:val="center"/>
              <w:rPr>
                <w:b/>
                <w:bCs/>
              </w:rPr>
            </w:pPr>
            <w:r w:rsidRPr="002D2A47">
              <w:rPr>
                <w:b/>
                <w:bCs/>
              </w:rPr>
              <w:t>Modified Month</w:t>
            </w:r>
            <w:r w:rsidR="002D2A47">
              <w:rPr>
                <w:b/>
                <w:bCs/>
              </w:rPr>
              <w:t xml:space="preserve"> for Analysis</w:t>
            </w:r>
          </w:p>
        </w:tc>
      </w:tr>
      <w:tr w:rsidR="006A7FD1" w14:paraId="29811BE4" w14:textId="77777777" w:rsidTr="006A7FD1">
        <w:tc>
          <w:tcPr>
            <w:tcW w:w="3116" w:type="dxa"/>
          </w:tcPr>
          <w:p w14:paraId="5655CF91" w14:textId="434A3818" w:rsidR="006A7FD1" w:rsidRDefault="00E8599F" w:rsidP="002D2A47">
            <w:pPr>
              <w:pStyle w:val="NoSpacing"/>
              <w:jc w:val="center"/>
            </w:pPr>
            <w:r>
              <w:t>China</w:t>
            </w:r>
          </w:p>
        </w:tc>
        <w:tc>
          <w:tcPr>
            <w:tcW w:w="3117" w:type="dxa"/>
          </w:tcPr>
          <w:p w14:paraId="3508C485" w14:textId="535AE867" w:rsidR="006A7FD1" w:rsidRDefault="00E8599F" w:rsidP="002D2A47">
            <w:pPr>
              <w:pStyle w:val="NoSpacing"/>
              <w:jc w:val="center"/>
            </w:pPr>
            <w:r>
              <w:t>March 2016</w:t>
            </w:r>
          </w:p>
        </w:tc>
        <w:tc>
          <w:tcPr>
            <w:tcW w:w="3117" w:type="dxa"/>
          </w:tcPr>
          <w:p w14:paraId="2C67E9CD" w14:textId="13886FCC" w:rsidR="006A7FD1" w:rsidRDefault="00E8599F" w:rsidP="002D2A47">
            <w:pPr>
              <w:pStyle w:val="NoSpacing"/>
              <w:jc w:val="center"/>
            </w:pPr>
            <w:r>
              <w:t>February 2016</w:t>
            </w:r>
          </w:p>
        </w:tc>
      </w:tr>
      <w:tr w:rsidR="006A7FD1" w14:paraId="181FBE1C" w14:textId="77777777" w:rsidTr="006A7FD1">
        <w:tc>
          <w:tcPr>
            <w:tcW w:w="3116" w:type="dxa"/>
          </w:tcPr>
          <w:p w14:paraId="5917B911" w14:textId="0E7E7423" w:rsidR="006A7FD1" w:rsidRDefault="00E8599F" w:rsidP="002D2A47">
            <w:pPr>
              <w:pStyle w:val="NoSpacing"/>
              <w:jc w:val="center"/>
            </w:pPr>
            <w:r>
              <w:t>Thailand</w:t>
            </w:r>
          </w:p>
        </w:tc>
        <w:tc>
          <w:tcPr>
            <w:tcW w:w="3117" w:type="dxa"/>
          </w:tcPr>
          <w:p w14:paraId="7E23A6B3" w14:textId="08768B8F" w:rsidR="006A7FD1" w:rsidRDefault="00E8599F" w:rsidP="002D2A47">
            <w:pPr>
              <w:pStyle w:val="NoSpacing"/>
              <w:jc w:val="center"/>
            </w:pPr>
            <w:r>
              <w:t>January 2018</w:t>
            </w:r>
          </w:p>
        </w:tc>
        <w:tc>
          <w:tcPr>
            <w:tcW w:w="3117" w:type="dxa"/>
          </w:tcPr>
          <w:p w14:paraId="38BF25F3" w14:textId="52F05C2C" w:rsidR="006A7FD1" w:rsidRDefault="00E8599F" w:rsidP="002D2A47">
            <w:pPr>
              <w:pStyle w:val="NoSpacing"/>
              <w:jc w:val="center"/>
            </w:pPr>
            <w:r>
              <w:t>November 2017</w:t>
            </w:r>
          </w:p>
        </w:tc>
      </w:tr>
      <w:tr w:rsidR="006A7FD1" w14:paraId="323B3278" w14:textId="77777777" w:rsidTr="006A7FD1">
        <w:tc>
          <w:tcPr>
            <w:tcW w:w="3116" w:type="dxa"/>
          </w:tcPr>
          <w:p w14:paraId="14CD020E" w14:textId="08AF5CBD" w:rsidR="006A7FD1" w:rsidRDefault="00E8599F" w:rsidP="002D2A47">
            <w:pPr>
              <w:pStyle w:val="NoSpacing"/>
              <w:jc w:val="center"/>
            </w:pPr>
            <w:r>
              <w:t>Thailand</w:t>
            </w:r>
          </w:p>
        </w:tc>
        <w:tc>
          <w:tcPr>
            <w:tcW w:w="3117" w:type="dxa"/>
          </w:tcPr>
          <w:p w14:paraId="17D48A50" w14:textId="1976E47A" w:rsidR="006A7FD1" w:rsidRDefault="00E8599F" w:rsidP="002D2A47">
            <w:pPr>
              <w:pStyle w:val="NoSpacing"/>
              <w:jc w:val="center"/>
            </w:pPr>
            <w:r>
              <w:t>May 2018</w:t>
            </w:r>
          </w:p>
        </w:tc>
        <w:tc>
          <w:tcPr>
            <w:tcW w:w="3117" w:type="dxa"/>
          </w:tcPr>
          <w:p w14:paraId="4FCACD84" w14:textId="1D052AD8" w:rsidR="006A7FD1" w:rsidRDefault="00E8599F" w:rsidP="002D2A47">
            <w:pPr>
              <w:pStyle w:val="NoSpacing"/>
              <w:jc w:val="center"/>
            </w:pPr>
            <w:r>
              <w:t>February 2018</w:t>
            </w:r>
          </w:p>
        </w:tc>
      </w:tr>
    </w:tbl>
    <w:p w14:paraId="2B3576AC" w14:textId="77777777" w:rsidR="006A7FD1" w:rsidRDefault="006A7FD1" w:rsidP="006A7FD1"/>
    <w:p w14:paraId="5B3F4844" w14:textId="77777777" w:rsidR="006A7FD1" w:rsidRPr="006A7FD1" w:rsidRDefault="006A7FD1" w:rsidP="006A7FD1"/>
    <w:p w14:paraId="34876227" w14:textId="3E688386" w:rsidR="00A14088" w:rsidRDefault="00A14088" w:rsidP="00774673">
      <w:pPr>
        <w:rPr>
          <w:b/>
          <w:bCs/>
        </w:rPr>
      </w:pPr>
      <w:r>
        <w:rPr>
          <w:b/>
          <w:bCs/>
        </w:rPr>
        <w:t>Investigation:</w:t>
      </w:r>
    </w:p>
    <w:p w14:paraId="711B7C50" w14:textId="6970B982" w:rsidR="00A14088" w:rsidRDefault="00A14088" w:rsidP="00774673">
      <w:r>
        <w:lastRenderedPageBreak/>
        <w:t>Observations with import refusal but no import volume</w:t>
      </w:r>
    </w:p>
    <w:p w14:paraId="2489B11B" w14:textId="327C8BD1" w:rsidR="00A14088" w:rsidRPr="00A14088" w:rsidRDefault="00A14088" w:rsidP="00A14088">
      <w:pPr>
        <w:pStyle w:val="ListParagraph"/>
        <w:numPr>
          <w:ilvl w:val="0"/>
          <w:numId w:val="7"/>
        </w:numPr>
        <w:rPr>
          <w:color w:val="FF0000"/>
        </w:rPr>
      </w:pPr>
      <w:r w:rsidRPr="00A14088">
        <w:rPr>
          <w:color w:val="FF0000"/>
        </w:rPr>
        <w:t>China: March 2016</w:t>
      </w:r>
    </w:p>
    <w:p w14:paraId="6F0C8C91" w14:textId="6FE8D87C" w:rsidR="00A14088" w:rsidRPr="00A14088" w:rsidRDefault="00A14088" w:rsidP="00A14088">
      <w:pPr>
        <w:pStyle w:val="ListParagraph"/>
        <w:numPr>
          <w:ilvl w:val="0"/>
          <w:numId w:val="7"/>
        </w:numPr>
        <w:rPr>
          <w:color w:val="FF0000"/>
        </w:rPr>
      </w:pPr>
      <w:r w:rsidRPr="00A14088">
        <w:rPr>
          <w:color w:val="FF0000"/>
        </w:rPr>
        <w:t>Thailand: January 2018; May 2018</w:t>
      </w:r>
      <w:r w:rsidR="008F3EF6">
        <w:rPr>
          <w:color w:val="FF0000"/>
        </w:rPr>
        <w:t xml:space="preserve"> (Import Volume in February 2018 only)</w:t>
      </w:r>
    </w:p>
    <w:p w14:paraId="0B991C0F" w14:textId="7281018D" w:rsidR="00A14088" w:rsidRDefault="00A14088" w:rsidP="00A14088">
      <w:pPr>
        <w:pStyle w:val="ListParagraph"/>
        <w:numPr>
          <w:ilvl w:val="0"/>
          <w:numId w:val="7"/>
        </w:numPr>
      </w:pPr>
      <w:r>
        <w:t>All Other Countries: 29 observations among 15 countries</w:t>
      </w:r>
    </w:p>
    <w:p w14:paraId="0B92F868" w14:textId="2D691CEC" w:rsidR="001D2BDA" w:rsidRPr="00C8063F" w:rsidRDefault="00805877" w:rsidP="00774673">
      <w:pPr>
        <w:rPr>
          <w:b/>
          <w:bCs/>
        </w:rPr>
      </w:pPr>
      <w:r w:rsidRPr="00C8063F">
        <w:rPr>
          <w:b/>
          <w:bCs/>
        </w:rPr>
        <w:t>Considerations</w:t>
      </w:r>
      <w:r w:rsidR="00774673" w:rsidRPr="00C8063F">
        <w:rPr>
          <w:b/>
          <w:bCs/>
        </w:rPr>
        <w:t xml:space="preserve">: </w:t>
      </w:r>
    </w:p>
    <w:p w14:paraId="3B8245F1" w14:textId="77777777" w:rsidR="00C8063F" w:rsidRDefault="00C8063F" w:rsidP="00C8063F">
      <w:r>
        <w:t>Flag refusal reasons related to food safety in both data sources</w:t>
      </w:r>
    </w:p>
    <w:p w14:paraId="3A586872" w14:textId="77777777" w:rsidR="00320E84" w:rsidRPr="00320E84" w:rsidRDefault="00320E84" w:rsidP="00320E84">
      <w:pPr>
        <w:rPr>
          <w:color w:val="808080" w:themeColor="background1" w:themeShade="80"/>
        </w:rPr>
      </w:pPr>
      <w:r w:rsidRPr="00320E84">
        <w:rPr>
          <w:color w:val="808080" w:themeColor="background1" w:themeShade="80"/>
        </w:rPr>
        <w:t xml:space="preserve">Flag all FDA records related to FSIS common names for </w:t>
      </w:r>
      <w:proofErr w:type="spellStart"/>
      <w:r w:rsidRPr="00320E84">
        <w:rPr>
          <w:color w:val="808080" w:themeColor="background1" w:themeShade="80"/>
        </w:rPr>
        <w:t>silurifomes</w:t>
      </w:r>
      <w:proofErr w:type="spellEnd"/>
    </w:p>
    <w:p w14:paraId="6AB4EF97" w14:textId="54D32313" w:rsidR="00320E84" w:rsidRPr="00320E84" w:rsidRDefault="00320E84" w:rsidP="00774673">
      <w:pPr>
        <w:pStyle w:val="ListParagraph"/>
        <w:numPr>
          <w:ilvl w:val="0"/>
          <w:numId w:val="6"/>
        </w:numPr>
        <w:rPr>
          <w:color w:val="808080" w:themeColor="background1" w:themeShade="80"/>
        </w:rPr>
      </w:pPr>
      <w:proofErr w:type="gramStart"/>
      <w:r w:rsidRPr="00320E84">
        <w:rPr>
          <w:color w:val="808080" w:themeColor="background1" w:themeShade="80"/>
        </w:rPr>
        <w:t>I’ve</w:t>
      </w:r>
      <w:proofErr w:type="gramEnd"/>
      <w:r w:rsidRPr="00320E84">
        <w:rPr>
          <w:color w:val="808080" w:themeColor="background1" w:themeShade="80"/>
        </w:rPr>
        <w:t xml:space="preserve"> gotten started with this, but this requires more work. Particularly, removing unnecessary words from the FSIS document and avoiding partial word matches.</w:t>
      </w:r>
    </w:p>
    <w:p w14:paraId="10E0DAF9" w14:textId="36BC23C4" w:rsidR="00774673" w:rsidRPr="00C8063F" w:rsidRDefault="00774673" w:rsidP="00774673">
      <w:pPr>
        <w:rPr>
          <w:color w:val="A6A6A6" w:themeColor="background1" w:themeShade="A6"/>
        </w:rPr>
      </w:pPr>
      <w:r w:rsidRPr="00C8063F">
        <w:rPr>
          <w:color w:val="A6A6A6" w:themeColor="background1" w:themeShade="A6"/>
        </w:rPr>
        <w:t>Standardize entry point in</w:t>
      </w:r>
      <w:r w:rsidR="00F816BA" w:rsidRPr="00C8063F">
        <w:rPr>
          <w:color w:val="A6A6A6" w:themeColor="background1" w:themeShade="A6"/>
        </w:rPr>
        <w:t>formation in</w:t>
      </w:r>
      <w:r w:rsidRPr="00C8063F">
        <w:rPr>
          <w:color w:val="A6A6A6" w:themeColor="background1" w:themeShade="A6"/>
        </w:rPr>
        <w:t xml:space="preserve"> both sources</w:t>
      </w:r>
    </w:p>
    <w:p w14:paraId="6DDFF1C5" w14:textId="5058257A" w:rsidR="00C8063F" w:rsidRDefault="003B229D" w:rsidP="00C8063F">
      <w:pPr>
        <w:rPr>
          <w:color w:val="A6A6A6" w:themeColor="background1" w:themeShade="A6"/>
        </w:rPr>
      </w:pPr>
      <w:r w:rsidRPr="00C8063F">
        <w:rPr>
          <w:color w:val="A6A6A6" w:themeColor="background1" w:themeShade="A6"/>
        </w:rPr>
        <w:t>Standardize company name/ID in both sources</w:t>
      </w:r>
    </w:p>
    <w:p w14:paraId="60A2A73D" w14:textId="77777777" w:rsidR="00C8063F" w:rsidRPr="00C8063F" w:rsidRDefault="00C8063F" w:rsidP="00C8063F">
      <w:pPr>
        <w:rPr>
          <w:color w:val="A6A6A6" w:themeColor="background1" w:themeShade="A6"/>
        </w:rPr>
      </w:pPr>
    </w:p>
    <w:p w14:paraId="5A319177" w14:textId="5EA8A05D" w:rsidR="00774673" w:rsidRPr="00C8063F" w:rsidRDefault="003B229D" w:rsidP="00774673">
      <w:pPr>
        <w:rPr>
          <w:b/>
          <w:bCs/>
        </w:rPr>
      </w:pPr>
      <w:r w:rsidRPr="00C8063F">
        <w:rPr>
          <w:b/>
          <w:bCs/>
        </w:rPr>
        <w:t>Questions:</w:t>
      </w:r>
    </w:p>
    <w:p w14:paraId="575F8277" w14:textId="5A82098B" w:rsidR="003B229D" w:rsidRDefault="00774673" w:rsidP="00774673">
      <w:r w:rsidRPr="001D2BDA">
        <w:rPr>
          <w:highlight w:val="yellow"/>
        </w:rPr>
        <w:t>FDA does not appear to have weight of refus</w:t>
      </w:r>
      <w:r w:rsidR="003B229D" w:rsidRPr="001D2BDA">
        <w:rPr>
          <w:highlight w:val="yellow"/>
        </w:rPr>
        <w:t>ed product. Is it available in any way?</w:t>
      </w:r>
    </w:p>
    <w:p w14:paraId="49B4FCED" w14:textId="27F90B1D" w:rsidR="001D2BDA" w:rsidRDefault="001D2BDA" w:rsidP="00774673">
      <w:r>
        <w:t>Is it important to isolate food safety related refusal</w:t>
      </w:r>
      <w:r w:rsidR="00C8063F">
        <w:t>s?</w:t>
      </w:r>
    </w:p>
    <w:p w14:paraId="1F511E9A" w14:textId="33274EF8" w:rsidR="003B229D" w:rsidRDefault="003B229D" w:rsidP="00E74964">
      <w:r>
        <w:t>What are the implications of FDA sample analysis or private lab analysis if “Yes” in FDA data?</w:t>
      </w:r>
    </w:p>
    <w:p w14:paraId="211ACFD3" w14:textId="3A7D74BD" w:rsidR="00DB4E8A" w:rsidRDefault="00C8063F" w:rsidP="00E74964">
      <w:r>
        <w:t>What summary statistics are best to report?</w:t>
      </w:r>
    </w:p>
    <w:p w14:paraId="14B45584" w14:textId="77777777" w:rsidR="00C8063F" w:rsidRDefault="00C8063F" w:rsidP="00C8063F">
      <w:pPr>
        <w:pStyle w:val="ListParagraph"/>
        <w:numPr>
          <w:ilvl w:val="0"/>
          <w:numId w:val="6"/>
        </w:numPr>
      </w:pPr>
      <w:r>
        <w:t>Currently, have average of period before and after September 2017</w:t>
      </w:r>
    </w:p>
    <w:p w14:paraId="79F45644" w14:textId="77777777" w:rsidR="00C8063F" w:rsidRDefault="00C8063F" w:rsidP="00C8063F">
      <w:pPr>
        <w:pStyle w:val="ListParagraph"/>
      </w:pPr>
    </w:p>
    <w:p w14:paraId="3276647F" w14:textId="2351776D" w:rsidR="00C8063F" w:rsidRPr="00C8063F" w:rsidRDefault="00C8063F" w:rsidP="00E74964">
      <w:pPr>
        <w:rPr>
          <w:b/>
          <w:bCs/>
        </w:rPr>
      </w:pPr>
      <w:r>
        <w:rPr>
          <w:b/>
          <w:bCs/>
        </w:rPr>
        <w:t>Notes:</w:t>
      </w:r>
    </w:p>
    <w:p w14:paraId="1FCC1E38" w14:textId="04C044BE" w:rsidR="00C8063F" w:rsidRDefault="00DB4E8A" w:rsidP="00E74964">
      <w:r>
        <w:t>Move annotated line of relevant dates to left alig</w:t>
      </w:r>
      <w:r w:rsidR="00C27812">
        <w:t>nment rather than center alignment</w:t>
      </w:r>
    </w:p>
    <w:p w14:paraId="5F19EAEA" w14:textId="1DFFB0FB" w:rsidR="00C8063F" w:rsidRDefault="00C8063F" w:rsidP="00E74964">
      <w:r>
        <w:t>Add date range of relevant data from data sources to build methodology</w:t>
      </w:r>
    </w:p>
    <w:p w14:paraId="753553D7" w14:textId="046767E5" w:rsidR="00C8063F" w:rsidRDefault="00C8063F" w:rsidP="00C8063F">
      <w:pPr>
        <w:pStyle w:val="ListParagraph"/>
        <w:numPr>
          <w:ilvl w:val="0"/>
          <w:numId w:val="6"/>
        </w:numPr>
      </w:pPr>
      <w:r>
        <w:t xml:space="preserve">For example, when does catfish records stop appearing in FDA? When does </w:t>
      </w:r>
      <w:proofErr w:type="spellStart"/>
      <w:r>
        <w:t>siluriformes</w:t>
      </w:r>
      <w:proofErr w:type="spellEnd"/>
      <w:r>
        <w:t xml:space="preserve"> records start to appear in USDA?</w:t>
      </w:r>
    </w:p>
    <w:p w14:paraId="6B031ECF" w14:textId="77777777" w:rsidR="00C8063F" w:rsidRDefault="00C8063F" w:rsidP="00E74964"/>
    <w:p w14:paraId="382C95CC" w14:textId="77777777" w:rsidR="00C8063F" w:rsidRDefault="00C8063F" w:rsidP="00C8063F"/>
    <w:p w14:paraId="40D73EB9" w14:textId="77777777" w:rsidR="00C8063F" w:rsidRPr="00774673" w:rsidRDefault="00C8063F" w:rsidP="00C8063F">
      <w:pPr>
        <w:ind w:left="360"/>
      </w:pPr>
    </w:p>
    <w:sectPr w:rsidR="00C8063F" w:rsidRPr="007746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B0AC2"/>
    <w:multiLevelType w:val="hybridMultilevel"/>
    <w:tmpl w:val="B2725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A0E3B"/>
    <w:multiLevelType w:val="hybridMultilevel"/>
    <w:tmpl w:val="47944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E130B"/>
    <w:multiLevelType w:val="hybridMultilevel"/>
    <w:tmpl w:val="96BE7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80EB3"/>
    <w:multiLevelType w:val="hybridMultilevel"/>
    <w:tmpl w:val="32844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B67E19"/>
    <w:multiLevelType w:val="hybridMultilevel"/>
    <w:tmpl w:val="33BCF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7539C3"/>
    <w:multiLevelType w:val="hybridMultilevel"/>
    <w:tmpl w:val="39E6A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F914B2"/>
    <w:multiLevelType w:val="hybridMultilevel"/>
    <w:tmpl w:val="36966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703C11"/>
    <w:multiLevelType w:val="hybridMultilevel"/>
    <w:tmpl w:val="51D82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5B55BC"/>
    <w:multiLevelType w:val="hybridMultilevel"/>
    <w:tmpl w:val="9E165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2E775E"/>
    <w:multiLevelType w:val="hybridMultilevel"/>
    <w:tmpl w:val="57F01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0A0C4B"/>
    <w:multiLevelType w:val="hybridMultilevel"/>
    <w:tmpl w:val="9F003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2A2867"/>
    <w:multiLevelType w:val="hybridMultilevel"/>
    <w:tmpl w:val="83B8C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7"/>
  </w:num>
  <w:num w:numId="4">
    <w:abstractNumId w:val="5"/>
  </w:num>
  <w:num w:numId="5">
    <w:abstractNumId w:val="10"/>
  </w:num>
  <w:num w:numId="6">
    <w:abstractNumId w:val="4"/>
  </w:num>
  <w:num w:numId="7">
    <w:abstractNumId w:val="8"/>
  </w:num>
  <w:num w:numId="8">
    <w:abstractNumId w:val="11"/>
  </w:num>
  <w:num w:numId="9">
    <w:abstractNumId w:val="0"/>
  </w:num>
  <w:num w:numId="10">
    <w:abstractNumId w:val="2"/>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6C1"/>
    <w:rsid w:val="00093F8E"/>
    <w:rsid w:val="001D2BDA"/>
    <w:rsid w:val="0022388B"/>
    <w:rsid w:val="002D2A47"/>
    <w:rsid w:val="002E5A3A"/>
    <w:rsid w:val="00320E84"/>
    <w:rsid w:val="00346C96"/>
    <w:rsid w:val="003A51A4"/>
    <w:rsid w:val="003B229D"/>
    <w:rsid w:val="003F7523"/>
    <w:rsid w:val="00411112"/>
    <w:rsid w:val="005466C1"/>
    <w:rsid w:val="006A7FD1"/>
    <w:rsid w:val="007104F2"/>
    <w:rsid w:val="00774673"/>
    <w:rsid w:val="00805877"/>
    <w:rsid w:val="008E41DE"/>
    <w:rsid w:val="008F3EF6"/>
    <w:rsid w:val="009F7873"/>
    <w:rsid w:val="00A14088"/>
    <w:rsid w:val="00BF1764"/>
    <w:rsid w:val="00C23873"/>
    <w:rsid w:val="00C27812"/>
    <w:rsid w:val="00C8063F"/>
    <w:rsid w:val="00DB4E8A"/>
    <w:rsid w:val="00E74964"/>
    <w:rsid w:val="00E80FF9"/>
    <w:rsid w:val="00E8599F"/>
    <w:rsid w:val="00F81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B648F"/>
  <w15:chartTrackingRefBased/>
  <w15:docId w15:val="{365EFFD0-C2E5-466C-BD40-351942682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5466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20E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466C1"/>
    <w:rPr>
      <w:color w:val="0000FF"/>
      <w:u w:val="single"/>
    </w:rPr>
  </w:style>
  <w:style w:type="character" w:styleId="UnresolvedMention">
    <w:name w:val="Unresolved Mention"/>
    <w:basedOn w:val="DefaultParagraphFont"/>
    <w:uiPriority w:val="99"/>
    <w:semiHidden/>
    <w:unhideWhenUsed/>
    <w:rsid w:val="005466C1"/>
    <w:rPr>
      <w:color w:val="605E5C"/>
      <w:shd w:val="clear" w:color="auto" w:fill="E1DFDD"/>
    </w:rPr>
  </w:style>
  <w:style w:type="paragraph" w:styleId="ListParagraph">
    <w:name w:val="List Paragraph"/>
    <w:basedOn w:val="Normal"/>
    <w:uiPriority w:val="34"/>
    <w:qFormat/>
    <w:rsid w:val="005466C1"/>
    <w:pPr>
      <w:ind w:left="720"/>
      <w:contextualSpacing/>
    </w:pPr>
  </w:style>
  <w:style w:type="character" w:customStyle="1" w:styleId="Heading2Char">
    <w:name w:val="Heading 2 Char"/>
    <w:basedOn w:val="DefaultParagraphFont"/>
    <w:link w:val="Heading2"/>
    <w:uiPriority w:val="9"/>
    <w:rsid w:val="005466C1"/>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774673"/>
    <w:rPr>
      <w:color w:val="954F72" w:themeColor="followedHyperlink"/>
      <w:u w:val="single"/>
    </w:rPr>
  </w:style>
  <w:style w:type="table" w:styleId="TableGridLight">
    <w:name w:val="Grid Table Light"/>
    <w:basedOn w:val="TableNormal"/>
    <w:uiPriority w:val="40"/>
    <w:rsid w:val="0041111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320E84"/>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346C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104F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4291779">
      <w:bodyDiv w:val="1"/>
      <w:marLeft w:val="0"/>
      <w:marRight w:val="0"/>
      <w:marTop w:val="0"/>
      <w:marBottom w:val="0"/>
      <w:divBdr>
        <w:top w:val="none" w:sz="0" w:space="0" w:color="auto"/>
        <w:left w:val="none" w:sz="0" w:space="0" w:color="auto"/>
        <w:bottom w:val="none" w:sz="0" w:space="0" w:color="auto"/>
        <w:right w:val="none" w:sz="0" w:space="0" w:color="auto"/>
      </w:divBdr>
    </w:div>
    <w:div w:id="1620793823">
      <w:bodyDiv w:val="1"/>
      <w:marLeft w:val="0"/>
      <w:marRight w:val="0"/>
      <w:marTop w:val="0"/>
      <w:marBottom w:val="0"/>
      <w:divBdr>
        <w:top w:val="none" w:sz="0" w:space="0" w:color="auto"/>
        <w:left w:val="none" w:sz="0" w:space="0" w:color="auto"/>
        <w:bottom w:val="none" w:sz="0" w:space="0" w:color="auto"/>
        <w:right w:val="none" w:sz="0" w:space="0" w:color="auto"/>
      </w:divBdr>
    </w:div>
    <w:div w:id="1934782671">
      <w:bodyDiv w:val="1"/>
      <w:marLeft w:val="0"/>
      <w:marRight w:val="0"/>
      <w:marTop w:val="0"/>
      <w:marBottom w:val="0"/>
      <w:divBdr>
        <w:top w:val="none" w:sz="0" w:space="0" w:color="auto"/>
        <w:left w:val="none" w:sz="0" w:space="0" w:color="auto"/>
        <w:bottom w:val="none" w:sz="0" w:space="0" w:color="auto"/>
        <w:right w:val="none" w:sz="0" w:space="0" w:color="auto"/>
      </w:divBdr>
    </w:div>
    <w:div w:id="2144349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sis.usda.gov/wps/wcm/connect/7084e476-3983-45d4-894a-5b3e6186b451/Siluriformes-Fish-Species-FSIS.pdf?MOD=AJPERES" TargetMode="External"/><Relationship Id="rId3" Type="http://schemas.openxmlformats.org/officeDocument/2006/relationships/styles" Target="styles.xml"/><Relationship Id="rId7" Type="http://schemas.openxmlformats.org/officeDocument/2006/relationships/hyperlink" Target="https://www.fsis.usda.gov/wps/portal/fsis/topics/data-collection-and-reports/dat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ccessdata.fda.gov/scripts/importrefusal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D7AB4-4C6C-4A26-9DC8-BB13B535E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5052</TotalTime>
  <Pages>7</Pages>
  <Words>2440</Words>
  <Characters>13909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 Egalla</dc:creator>
  <cp:keywords/>
  <dc:description/>
  <cp:lastModifiedBy>Vince Egalla</cp:lastModifiedBy>
  <cp:revision>17</cp:revision>
  <dcterms:created xsi:type="dcterms:W3CDTF">2020-10-28T21:16:00Z</dcterms:created>
  <dcterms:modified xsi:type="dcterms:W3CDTF">2020-12-21T17:59:00Z</dcterms:modified>
</cp:coreProperties>
</file>