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96190E" w:rsidRPr="00A1133D" w:rsidRDefault="0096190E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96190E" w:rsidRPr="00A1133D" w:rsidRDefault="0096190E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1079B476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PROGRAMACIÓN WEB II</w:t>
                            </w:r>
                          </w:p>
                          <w:p w14:paraId="5B9F5A25" w14:textId="2342737B" w:rsidR="0096190E" w:rsidRDefault="00DF787A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8</w:t>
                            </w:r>
                          </w:p>
                          <w:p w14:paraId="494F5F8B" w14:textId="6201E4B4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96190E" w:rsidRPr="008120F6" w:rsidRDefault="0096190E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09B43CD0" w:rsidR="0096190E" w:rsidRPr="008120F6" w:rsidRDefault="00DF787A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01</w:t>
                            </w:r>
                            <w:r w:rsidR="0096190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-09-2024</w:t>
                            </w:r>
                          </w:p>
                          <w:p w14:paraId="2B223F47" w14:textId="15E2D5BF" w:rsidR="0096190E" w:rsidRPr="00D523B6" w:rsidRDefault="0096190E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1079B476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PROGRAMACIÓN WEB II</w:t>
                      </w:r>
                    </w:p>
                    <w:p w14:paraId="5B9F5A25" w14:textId="2342737B" w:rsidR="0096190E" w:rsidRDefault="00DF787A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8</w:t>
                      </w:r>
                    </w:p>
                    <w:p w14:paraId="494F5F8B" w14:textId="6201E4B4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96190E" w:rsidRPr="008120F6" w:rsidRDefault="0096190E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09B43CD0" w:rsidR="0096190E" w:rsidRPr="008120F6" w:rsidRDefault="00DF787A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01</w:t>
                      </w:r>
                      <w:r w:rsidR="0096190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-09-2024</w:t>
                      </w:r>
                    </w:p>
                    <w:p w14:paraId="2B223F47" w14:textId="15E2D5BF" w:rsidR="0096190E" w:rsidRPr="00D523B6" w:rsidRDefault="0096190E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FB2C8B" w14:textId="3FF91EA6" w:rsidR="00F02F0E" w:rsidRDefault="008120F6" w:rsidP="00F02F0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13967D9" w14:textId="46DC01FE" w:rsidR="002A3832" w:rsidRDefault="002A3832" w:rsidP="00DF787A"/>
    <w:p w14:paraId="51B91171" w14:textId="79D9704C" w:rsidR="00DF787A" w:rsidRDefault="00DF787A" w:rsidP="00DF787A">
      <w:r>
        <w:t>Trabajando en la actualización de la página web de una agencia de viajes para la búsqueda interactiva y reserva en línea tanto de vuelos como de paquetes turísticos en los destinos y fechas de viaje seleccionados por los clientes. Tu próxima tarea consiste en implementar buenas prácticas</w:t>
      </w:r>
      <w:r>
        <w:t xml:space="preserve"> </w:t>
      </w:r>
      <w:r>
        <w:t xml:space="preserve">de trabajo colaborativo con GitHub, tomando en cuenta algunas situaciones presentadas durante el proceso de desarrollo de la aplicación web, a saber: </w:t>
      </w:r>
    </w:p>
    <w:p w14:paraId="25B61623" w14:textId="77777777" w:rsidR="00DF787A" w:rsidRDefault="00DF787A" w:rsidP="00DF787A"/>
    <w:p w14:paraId="238F3B4B" w14:textId="0E9FFD4B" w:rsidR="00DF787A" w:rsidRDefault="00DF787A" w:rsidP="00DF787A">
      <w:pPr>
        <w:pStyle w:val="Prrafodelista"/>
        <w:numPr>
          <w:ilvl w:val="0"/>
          <w:numId w:val="42"/>
        </w:numPr>
      </w:pPr>
      <w:r>
        <w:t>Diferentes opiniones sobre el diseño de la interfaz de usuario y la experiencia del usuario.</w:t>
      </w:r>
    </w:p>
    <w:p w14:paraId="68DCB5B8" w14:textId="42110F92" w:rsidR="00DF787A" w:rsidRDefault="00DF787A" w:rsidP="00DF787A">
      <w:pPr>
        <w:ind w:left="360"/>
      </w:pPr>
      <w:r>
        <w:t xml:space="preserve"> </w:t>
      </w:r>
    </w:p>
    <w:p w14:paraId="45F41BA3" w14:textId="77777777" w:rsidR="00E94001" w:rsidRDefault="00DF787A" w:rsidP="00DF787A">
      <w:pPr>
        <w:pStyle w:val="Prrafodelista"/>
        <w:numPr>
          <w:ilvl w:val="0"/>
          <w:numId w:val="42"/>
        </w:numPr>
      </w:pPr>
      <w:r>
        <w:t>Conflictos en la integración de diferentes servicios externos, como sistemas d</w:t>
      </w:r>
      <w:r w:rsidR="00E94001">
        <w:t>e reservas de vuelos y hoteles.</w:t>
      </w:r>
    </w:p>
    <w:p w14:paraId="0F4717E1" w14:textId="77777777" w:rsidR="00E94001" w:rsidRDefault="00E94001" w:rsidP="00E94001">
      <w:pPr>
        <w:pStyle w:val="Prrafodelista"/>
      </w:pPr>
    </w:p>
    <w:p w14:paraId="6B5BCD36" w14:textId="3D4181FA" w:rsidR="00DF787A" w:rsidRDefault="00DF787A" w:rsidP="00DF787A">
      <w:pPr>
        <w:pStyle w:val="Prrafodelista"/>
        <w:numPr>
          <w:ilvl w:val="0"/>
          <w:numId w:val="42"/>
        </w:numPr>
      </w:pPr>
      <w:r>
        <w:t xml:space="preserve">Cambios frecuentes en los requisitos del proyecto debido a las actualizaciones en las políticas y regulaciones de viaje. </w:t>
      </w:r>
    </w:p>
    <w:p w14:paraId="69089061" w14:textId="77777777" w:rsidR="00DF787A" w:rsidRDefault="00DF787A" w:rsidP="00DF787A"/>
    <w:p w14:paraId="01453EBA" w14:textId="684DD5DA" w:rsidR="00DF787A" w:rsidRDefault="00DF787A" w:rsidP="00DF787A">
      <w:r>
        <w:t>Con el fin de aplicar los conocimientos adquiridos, prepara el ambiente de colaboración en GitHub para el proyecto de la aplicación web, iniciando con la creación del repositorio y la rama principal. Agrega miembros del equipo al repositorio como colaboradores, preferiblemente otro estudiante.</w:t>
      </w:r>
    </w:p>
    <w:p w14:paraId="0D1202BC" w14:textId="0FF8A082" w:rsidR="00E94001" w:rsidRDefault="00E94001" w:rsidP="00DF787A"/>
    <w:p w14:paraId="50324A48" w14:textId="5A332C2E" w:rsidR="00E94001" w:rsidRPr="00E94001" w:rsidRDefault="00E94001" w:rsidP="00DF787A">
      <w:pPr>
        <w:rPr>
          <w:b/>
        </w:rPr>
      </w:pPr>
      <w:r w:rsidRPr="00E94001">
        <w:rPr>
          <w:b/>
        </w:rPr>
        <w:t>A continuación, desarrolla las siguientes actividades:</w:t>
      </w:r>
    </w:p>
    <w:p w14:paraId="48FDE1C0" w14:textId="77777777" w:rsidR="002A3832" w:rsidRDefault="002A3832" w:rsidP="00611381">
      <w:pPr>
        <w:pStyle w:val="TITULOV"/>
      </w:pPr>
    </w:p>
    <w:p w14:paraId="3DFCC0E9" w14:textId="77777777" w:rsidR="002A3832" w:rsidRDefault="002A3832" w:rsidP="00611381">
      <w:pPr>
        <w:pStyle w:val="TITULOV"/>
      </w:pPr>
    </w:p>
    <w:p w14:paraId="3B489A7C" w14:textId="77777777" w:rsidR="002A3832" w:rsidRDefault="002A3832" w:rsidP="00611381">
      <w:pPr>
        <w:pStyle w:val="TITULOV"/>
      </w:pPr>
    </w:p>
    <w:p w14:paraId="3D847772" w14:textId="77777777" w:rsidR="002A3832" w:rsidRDefault="002A3832" w:rsidP="00611381">
      <w:pPr>
        <w:pStyle w:val="TITULOV"/>
      </w:pPr>
    </w:p>
    <w:p w14:paraId="5C98FF4F" w14:textId="77777777" w:rsidR="002A3832" w:rsidRDefault="002A3832" w:rsidP="00611381">
      <w:pPr>
        <w:pStyle w:val="TITULOV"/>
      </w:pPr>
    </w:p>
    <w:p w14:paraId="56A99ECE" w14:textId="77777777" w:rsidR="002A3832" w:rsidRDefault="002A3832" w:rsidP="00611381">
      <w:pPr>
        <w:pStyle w:val="TITULOV"/>
      </w:pPr>
    </w:p>
    <w:p w14:paraId="7007C937" w14:textId="77777777" w:rsidR="002A3832" w:rsidRDefault="002A3832" w:rsidP="00611381">
      <w:pPr>
        <w:pStyle w:val="TITULOV"/>
      </w:pPr>
    </w:p>
    <w:p w14:paraId="2779EBFD" w14:textId="77777777" w:rsidR="002A3832" w:rsidRDefault="002A3832" w:rsidP="00611381">
      <w:pPr>
        <w:pStyle w:val="TITULOV"/>
      </w:pPr>
    </w:p>
    <w:p w14:paraId="20D16AF9" w14:textId="77777777" w:rsidR="002A3832" w:rsidRDefault="002A3832" w:rsidP="00611381">
      <w:pPr>
        <w:pStyle w:val="TITULOV"/>
      </w:pPr>
    </w:p>
    <w:p w14:paraId="1CF4AE8B" w14:textId="77777777" w:rsidR="002A3832" w:rsidRDefault="002A3832" w:rsidP="00611381">
      <w:pPr>
        <w:pStyle w:val="TITULOV"/>
      </w:pPr>
    </w:p>
    <w:p w14:paraId="52156361" w14:textId="77777777" w:rsidR="002A3832" w:rsidRDefault="002A3832" w:rsidP="00611381">
      <w:pPr>
        <w:pStyle w:val="TITULOV"/>
      </w:pPr>
    </w:p>
    <w:p w14:paraId="04F9400F" w14:textId="77777777" w:rsidR="002A3832" w:rsidRDefault="002A3832" w:rsidP="00611381">
      <w:pPr>
        <w:pStyle w:val="TITULOV"/>
      </w:pPr>
    </w:p>
    <w:p w14:paraId="1D073821" w14:textId="77777777" w:rsidR="002A3832" w:rsidRDefault="002A3832" w:rsidP="00611381">
      <w:pPr>
        <w:pStyle w:val="TITULOV"/>
      </w:pPr>
    </w:p>
    <w:p w14:paraId="73FF719D" w14:textId="77777777" w:rsidR="002A3832" w:rsidRDefault="002A3832" w:rsidP="00611381">
      <w:pPr>
        <w:pStyle w:val="TITULOV"/>
      </w:pPr>
    </w:p>
    <w:p w14:paraId="0CE61C3E" w14:textId="77777777" w:rsidR="002A3832" w:rsidRDefault="002A3832" w:rsidP="00611381">
      <w:pPr>
        <w:pStyle w:val="TITULOV"/>
      </w:pPr>
    </w:p>
    <w:p w14:paraId="007FF54F" w14:textId="77777777" w:rsidR="002A3832" w:rsidRDefault="002A3832" w:rsidP="00611381">
      <w:pPr>
        <w:pStyle w:val="TITULOV"/>
      </w:pPr>
    </w:p>
    <w:p w14:paraId="028316B3" w14:textId="77777777" w:rsidR="002A3832" w:rsidRDefault="002A3832" w:rsidP="00611381">
      <w:pPr>
        <w:pStyle w:val="TITULOV"/>
      </w:pPr>
      <w:bookmarkStart w:id="10" w:name="_GoBack"/>
      <w:bookmarkEnd w:id="10"/>
    </w:p>
    <w:p w14:paraId="18F87FC0" w14:textId="2985C31A" w:rsidR="00E94001" w:rsidRDefault="00E94001" w:rsidP="00E94001">
      <w:pPr>
        <w:pStyle w:val="Prrafodelista"/>
        <w:numPr>
          <w:ilvl w:val="0"/>
          <w:numId w:val="44"/>
        </w:numPr>
        <w:rPr>
          <w:b/>
          <w:color w:val="0070C0"/>
        </w:rPr>
      </w:pPr>
      <w:r w:rsidRPr="00E94001">
        <w:rPr>
          <w:b/>
          <w:color w:val="0070C0"/>
        </w:rPr>
        <w:lastRenderedPageBreak/>
        <w:t xml:space="preserve">Con respecto a la solicitud de extracción o </w:t>
      </w:r>
      <w:proofErr w:type="spellStart"/>
      <w:r w:rsidRPr="00E94001">
        <w:rPr>
          <w:b/>
          <w:color w:val="0070C0"/>
        </w:rPr>
        <w:t>pull</w:t>
      </w:r>
      <w:proofErr w:type="spellEnd"/>
      <w:r w:rsidRPr="00E94001">
        <w:rPr>
          <w:b/>
          <w:color w:val="0070C0"/>
        </w:rPr>
        <w:t xml:space="preserve"> </w:t>
      </w:r>
      <w:proofErr w:type="spellStart"/>
      <w:r w:rsidRPr="00E94001">
        <w:rPr>
          <w:b/>
          <w:color w:val="0070C0"/>
        </w:rPr>
        <w:t>request</w:t>
      </w:r>
      <w:proofErr w:type="spellEnd"/>
      <w:r w:rsidRPr="00E94001">
        <w:rPr>
          <w:b/>
          <w:color w:val="0070C0"/>
        </w:rPr>
        <w:t xml:space="preserve"> en GitHub: </w:t>
      </w:r>
    </w:p>
    <w:p w14:paraId="0B9A78EA" w14:textId="77777777" w:rsidR="00E94001" w:rsidRPr="00E94001" w:rsidRDefault="00E94001" w:rsidP="00E94001">
      <w:pPr>
        <w:pStyle w:val="Prrafodelista"/>
        <w:rPr>
          <w:b/>
          <w:color w:val="0070C0"/>
        </w:rPr>
      </w:pPr>
    </w:p>
    <w:p w14:paraId="3C31960E" w14:textId="77777777" w:rsidR="00E94001" w:rsidRPr="00E94001" w:rsidRDefault="00E94001" w:rsidP="00E94001">
      <w:pPr>
        <w:rPr>
          <w:b/>
          <w:color w:val="0070C0"/>
        </w:rPr>
      </w:pPr>
      <w:r w:rsidRPr="00E94001">
        <w:rPr>
          <w:b/>
          <w:color w:val="0070C0"/>
        </w:rPr>
        <w:t>• Crear una rama (</w:t>
      </w:r>
      <w:proofErr w:type="spellStart"/>
      <w:r w:rsidRPr="00E94001">
        <w:rPr>
          <w:b/>
          <w:color w:val="0070C0"/>
        </w:rPr>
        <w:t>branch</w:t>
      </w:r>
      <w:proofErr w:type="spellEnd"/>
      <w:r w:rsidRPr="00E94001">
        <w:rPr>
          <w:b/>
          <w:color w:val="0070C0"/>
        </w:rPr>
        <w:t xml:space="preserve">) para trabajar en una nueva funcionalidad de la aplicación, como la búsqueda de vuelos. </w:t>
      </w:r>
    </w:p>
    <w:p w14:paraId="4ABB61F2" w14:textId="77777777" w:rsidR="00E94001" w:rsidRPr="00E94001" w:rsidRDefault="00E94001" w:rsidP="00E94001">
      <w:pPr>
        <w:rPr>
          <w:b/>
          <w:color w:val="0070C0"/>
        </w:rPr>
      </w:pPr>
      <w:r w:rsidRPr="00E94001">
        <w:rPr>
          <w:b/>
          <w:color w:val="0070C0"/>
        </w:rPr>
        <w:t xml:space="preserve">• Hace un </w:t>
      </w:r>
      <w:proofErr w:type="spellStart"/>
      <w:r w:rsidRPr="00E94001">
        <w:rPr>
          <w:b/>
          <w:color w:val="0070C0"/>
        </w:rPr>
        <w:t>pull</w:t>
      </w:r>
      <w:proofErr w:type="spellEnd"/>
      <w:r w:rsidRPr="00E94001">
        <w:rPr>
          <w:b/>
          <w:color w:val="0070C0"/>
        </w:rPr>
        <w:t xml:space="preserve"> </w:t>
      </w:r>
      <w:proofErr w:type="spellStart"/>
      <w:r w:rsidRPr="00E94001">
        <w:rPr>
          <w:b/>
          <w:color w:val="0070C0"/>
        </w:rPr>
        <w:t>request</w:t>
      </w:r>
      <w:proofErr w:type="spellEnd"/>
      <w:r w:rsidRPr="00E94001">
        <w:rPr>
          <w:b/>
          <w:color w:val="0070C0"/>
        </w:rPr>
        <w:t xml:space="preserve"> para que los demás colaboradores revisen y comenten el código asociado a la nueva funcionalidad de la aplicación. </w:t>
      </w:r>
    </w:p>
    <w:p w14:paraId="63B01C77" w14:textId="1E8CE1AB" w:rsidR="002A3832" w:rsidRDefault="00E94001" w:rsidP="00E94001">
      <w:pPr>
        <w:rPr>
          <w:b/>
          <w:color w:val="0070C0"/>
        </w:rPr>
      </w:pPr>
      <w:r w:rsidRPr="00E94001">
        <w:rPr>
          <w:b/>
          <w:color w:val="0070C0"/>
        </w:rPr>
        <w:t xml:space="preserve">• Comenta los </w:t>
      </w:r>
      <w:proofErr w:type="spellStart"/>
      <w:r w:rsidRPr="00E94001">
        <w:rPr>
          <w:b/>
          <w:color w:val="0070C0"/>
        </w:rPr>
        <w:t>pull</w:t>
      </w:r>
      <w:proofErr w:type="spellEnd"/>
      <w:r w:rsidRPr="00E94001">
        <w:rPr>
          <w:b/>
          <w:color w:val="0070C0"/>
        </w:rPr>
        <w:t xml:space="preserve"> </w:t>
      </w:r>
      <w:proofErr w:type="spellStart"/>
      <w:r w:rsidRPr="00E94001">
        <w:rPr>
          <w:b/>
          <w:color w:val="0070C0"/>
        </w:rPr>
        <w:t>requests</w:t>
      </w:r>
      <w:proofErr w:type="spellEnd"/>
      <w:r w:rsidRPr="00E94001">
        <w:rPr>
          <w:b/>
          <w:color w:val="0070C0"/>
        </w:rPr>
        <w:t xml:space="preserve"> de al menos uno de tus compañeros, brindando sugerencias y soluciones a los posibles conflictos.</w:t>
      </w:r>
    </w:p>
    <w:p w14:paraId="1DBA1120" w14:textId="138CCBA0" w:rsidR="00E94001" w:rsidRDefault="00E94001" w:rsidP="00E94001">
      <w:pPr>
        <w:rPr>
          <w:b/>
          <w:color w:val="0070C0"/>
        </w:rPr>
      </w:pPr>
    </w:p>
    <w:p w14:paraId="1B6C6C9A" w14:textId="5C01FD72" w:rsidR="00E94001" w:rsidRPr="00E94001" w:rsidRDefault="00E94001" w:rsidP="00E94001">
      <w:pPr>
        <w:rPr>
          <w:b/>
          <w:color w:val="0070C0"/>
        </w:rPr>
      </w:pPr>
      <w:r w:rsidRPr="00E94001">
        <w:rPr>
          <w:b/>
          <w:color w:val="0070C0"/>
        </w:rPr>
        <w:t>Ilustra mediante capturas de pantalla describiendo el proceso ejecutado. Escribe el fragmento de código y/o comentarios realizados a alguno de tus compañeros.</w:t>
      </w:r>
    </w:p>
    <w:p w14:paraId="117CE84D" w14:textId="77777777" w:rsidR="002A3832" w:rsidRDefault="002A3832" w:rsidP="00611381">
      <w:pPr>
        <w:pStyle w:val="TITULOV"/>
      </w:pPr>
    </w:p>
    <w:p w14:paraId="2EEFF375" w14:textId="77777777" w:rsidR="002A3832" w:rsidRDefault="002A3832" w:rsidP="00611381">
      <w:pPr>
        <w:pStyle w:val="TITULOV"/>
      </w:pPr>
    </w:p>
    <w:p w14:paraId="57F658CE" w14:textId="77777777" w:rsidR="002A3832" w:rsidRDefault="002A3832" w:rsidP="00611381">
      <w:pPr>
        <w:pStyle w:val="TITULOV"/>
      </w:pPr>
    </w:p>
    <w:p w14:paraId="4E19AE89" w14:textId="77777777" w:rsidR="002A3832" w:rsidRDefault="002A3832" w:rsidP="00611381">
      <w:pPr>
        <w:pStyle w:val="TITULOV"/>
      </w:pPr>
    </w:p>
    <w:p w14:paraId="38F82387" w14:textId="77777777" w:rsidR="002A3832" w:rsidRDefault="002A3832" w:rsidP="00611381">
      <w:pPr>
        <w:pStyle w:val="TITULOV"/>
      </w:pPr>
    </w:p>
    <w:p w14:paraId="4633D663" w14:textId="77777777" w:rsidR="002A3832" w:rsidRDefault="002A3832" w:rsidP="00611381">
      <w:pPr>
        <w:pStyle w:val="TITULOV"/>
      </w:pPr>
    </w:p>
    <w:p w14:paraId="4871A408" w14:textId="77777777" w:rsidR="002A3832" w:rsidRDefault="002A3832" w:rsidP="00611381">
      <w:pPr>
        <w:pStyle w:val="TITULOV"/>
      </w:pPr>
    </w:p>
    <w:p w14:paraId="4B0F57A5" w14:textId="6ACD9E4D" w:rsidR="002A3832" w:rsidRDefault="002A3832" w:rsidP="00611381">
      <w:pPr>
        <w:pStyle w:val="TITULOV"/>
      </w:pPr>
    </w:p>
    <w:p w14:paraId="6D3EE84E" w14:textId="34927310" w:rsidR="00DF787A" w:rsidRDefault="00DF787A" w:rsidP="00611381">
      <w:pPr>
        <w:pStyle w:val="TITULOV"/>
      </w:pPr>
    </w:p>
    <w:p w14:paraId="7E1196D1" w14:textId="268AF89D" w:rsidR="00DF787A" w:rsidRDefault="00DF787A" w:rsidP="00611381">
      <w:pPr>
        <w:pStyle w:val="TITULOV"/>
      </w:pPr>
    </w:p>
    <w:p w14:paraId="3C705CA0" w14:textId="77777777" w:rsidR="00DF787A" w:rsidRDefault="00DF787A" w:rsidP="00611381">
      <w:pPr>
        <w:pStyle w:val="TITULOV"/>
      </w:pPr>
    </w:p>
    <w:p w14:paraId="6D7D614D" w14:textId="77777777" w:rsidR="002A3832" w:rsidRDefault="002A3832" w:rsidP="00611381">
      <w:pPr>
        <w:pStyle w:val="TITULOV"/>
      </w:pPr>
    </w:p>
    <w:p w14:paraId="2C2CE08C" w14:textId="37733CC1" w:rsidR="00611381" w:rsidRPr="00611381" w:rsidRDefault="008120F6" w:rsidP="00611381">
      <w:pPr>
        <w:pStyle w:val="TITULOV"/>
      </w:pPr>
      <w:r w:rsidRPr="008120F6">
        <w:t>REFERENCIAS BIBLIOGRÁFICAS</w:t>
      </w:r>
      <w:r w:rsidR="002F2A8E">
        <w:t>:</w:t>
      </w: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2DCE26C3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2F2A8E">
        <w:rPr>
          <w:rStyle w:val="normaltextrun"/>
          <w:rFonts w:ascii="Calibri" w:hAnsi="Calibri" w:cs="Calibri"/>
          <w:i/>
          <w:iCs/>
          <w:color w:val="333334"/>
          <w:lang w:val="es-ES"/>
        </w:rPr>
        <w:t xml:space="preserve">Programación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web II</w:t>
      </w:r>
    </w:p>
    <w:p w14:paraId="4D50679A" w14:textId="088A49BC" w:rsidR="00B67DB4" w:rsidRPr="00611381" w:rsidRDefault="00DF787A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8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A84C1" w14:textId="77777777" w:rsidR="00640EAE" w:rsidRDefault="00640EAE" w:rsidP="003F03AD">
      <w:r>
        <w:separator/>
      </w:r>
    </w:p>
  </w:endnote>
  <w:endnote w:type="continuationSeparator" w:id="0">
    <w:p w14:paraId="22C1B245" w14:textId="77777777" w:rsidR="00640EAE" w:rsidRDefault="00640EAE" w:rsidP="003F03AD">
      <w:r>
        <w:continuationSeparator/>
      </w:r>
    </w:p>
  </w:endnote>
  <w:endnote w:type="continuationNotice" w:id="1">
    <w:p w14:paraId="7B12B545" w14:textId="77777777" w:rsidR="00640EAE" w:rsidRDefault="00640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6375C3B8" w:rsidR="0096190E" w:rsidRPr="005F7418" w:rsidRDefault="0096190E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E94001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96190E" w:rsidRPr="00B86D79" w:rsidRDefault="0096190E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5751C" w14:textId="77777777" w:rsidR="00640EAE" w:rsidRDefault="00640EAE" w:rsidP="003F03AD">
      <w:r>
        <w:separator/>
      </w:r>
    </w:p>
  </w:footnote>
  <w:footnote w:type="continuationSeparator" w:id="0">
    <w:p w14:paraId="48E0FE64" w14:textId="77777777" w:rsidR="00640EAE" w:rsidRDefault="00640EAE" w:rsidP="003F03AD">
      <w:r>
        <w:continuationSeparator/>
      </w:r>
    </w:p>
  </w:footnote>
  <w:footnote w:type="continuationNotice" w:id="1">
    <w:p w14:paraId="6E26D803" w14:textId="77777777" w:rsidR="00640EAE" w:rsidRDefault="00640E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96190E" w:rsidRPr="00896F9B" w:rsidRDefault="0096190E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96190E" w:rsidRPr="00A07E48" w:rsidRDefault="0096190E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96190E" w:rsidRPr="00A07E48" w:rsidRDefault="0096190E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96190E" w:rsidRDefault="0096190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DE7067"/>
    <w:multiLevelType w:val="hybridMultilevel"/>
    <w:tmpl w:val="0D26CB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5720A"/>
    <w:multiLevelType w:val="hybridMultilevel"/>
    <w:tmpl w:val="682E0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D04A3"/>
    <w:multiLevelType w:val="hybridMultilevel"/>
    <w:tmpl w:val="402C22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966ACF"/>
    <w:multiLevelType w:val="hybridMultilevel"/>
    <w:tmpl w:val="87483728"/>
    <w:lvl w:ilvl="0" w:tplc="58B0B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2A018A3"/>
    <w:multiLevelType w:val="hybridMultilevel"/>
    <w:tmpl w:val="AD785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652522"/>
    <w:multiLevelType w:val="hybridMultilevel"/>
    <w:tmpl w:val="504848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45E08"/>
    <w:multiLevelType w:val="hybridMultilevel"/>
    <w:tmpl w:val="A9F236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F9478D6"/>
    <w:multiLevelType w:val="hybridMultilevel"/>
    <w:tmpl w:val="EEACC2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B94DC2"/>
    <w:multiLevelType w:val="multilevel"/>
    <w:tmpl w:val="81E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C28CB"/>
    <w:multiLevelType w:val="hybridMultilevel"/>
    <w:tmpl w:val="380CA222"/>
    <w:lvl w:ilvl="0" w:tplc="9C640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B757B"/>
    <w:multiLevelType w:val="multilevel"/>
    <w:tmpl w:val="965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141C90"/>
    <w:multiLevelType w:val="hybridMultilevel"/>
    <w:tmpl w:val="87483728"/>
    <w:lvl w:ilvl="0" w:tplc="58B0B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0B"/>
    <w:multiLevelType w:val="hybridMultilevel"/>
    <w:tmpl w:val="465E09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1"/>
  </w:num>
  <w:num w:numId="12">
    <w:abstractNumId w:val="19"/>
  </w:num>
  <w:num w:numId="13">
    <w:abstractNumId w:val="11"/>
  </w:num>
  <w:num w:numId="14">
    <w:abstractNumId w:val="24"/>
  </w:num>
  <w:num w:numId="15">
    <w:abstractNumId w:val="41"/>
  </w:num>
  <w:num w:numId="16">
    <w:abstractNumId w:val="13"/>
  </w:num>
  <w:num w:numId="17">
    <w:abstractNumId w:val="18"/>
  </w:num>
  <w:num w:numId="18">
    <w:abstractNumId w:val="30"/>
  </w:num>
  <w:num w:numId="19">
    <w:abstractNumId w:val="10"/>
  </w:num>
  <w:num w:numId="20">
    <w:abstractNumId w:val="36"/>
  </w:num>
  <w:num w:numId="21">
    <w:abstractNumId w:val="28"/>
  </w:num>
  <w:num w:numId="22">
    <w:abstractNumId w:val="38"/>
  </w:num>
  <w:num w:numId="23">
    <w:abstractNumId w:val="42"/>
  </w:num>
  <w:num w:numId="24">
    <w:abstractNumId w:val="22"/>
  </w:num>
  <w:num w:numId="25">
    <w:abstractNumId w:val="35"/>
  </w:num>
  <w:num w:numId="26">
    <w:abstractNumId w:val="27"/>
  </w:num>
  <w:num w:numId="27">
    <w:abstractNumId w:val="14"/>
  </w:num>
  <w:num w:numId="28">
    <w:abstractNumId w:val="37"/>
  </w:num>
  <w:num w:numId="29">
    <w:abstractNumId w:val="43"/>
  </w:num>
  <w:num w:numId="30">
    <w:abstractNumId w:val="29"/>
  </w:num>
  <w:num w:numId="31">
    <w:abstractNumId w:val="40"/>
  </w:num>
  <w:num w:numId="32">
    <w:abstractNumId w:val="39"/>
  </w:num>
  <w:num w:numId="33">
    <w:abstractNumId w:val="25"/>
  </w:num>
  <w:num w:numId="34">
    <w:abstractNumId w:val="20"/>
  </w:num>
  <w:num w:numId="35">
    <w:abstractNumId w:val="26"/>
  </w:num>
  <w:num w:numId="36">
    <w:abstractNumId w:val="15"/>
  </w:num>
  <w:num w:numId="37">
    <w:abstractNumId w:val="17"/>
  </w:num>
  <w:num w:numId="38">
    <w:abstractNumId w:val="34"/>
  </w:num>
  <w:num w:numId="39">
    <w:abstractNumId w:val="33"/>
  </w:num>
  <w:num w:numId="40">
    <w:abstractNumId w:val="16"/>
  </w:num>
  <w:num w:numId="41">
    <w:abstractNumId w:val="32"/>
  </w:num>
  <w:num w:numId="42">
    <w:abstractNumId w:val="23"/>
  </w:num>
  <w:num w:numId="43">
    <w:abstractNumId w:val="21"/>
  </w:num>
  <w:num w:numId="44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4EDC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01D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1B7C"/>
    <w:rsid w:val="00112265"/>
    <w:rsid w:val="00113BFF"/>
    <w:rsid w:val="00115F93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2F5B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3832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2365"/>
    <w:rsid w:val="003125C6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4529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3861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A19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0EAE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081C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679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190E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593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47A9F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2FC9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7FE"/>
    <w:rsid w:val="00DF3E0A"/>
    <w:rsid w:val="00DF6288"/>
    <w:rsid w:val="00DF7336"/>
    <w:rsid w:val="00DF787A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4001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495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02F0E"/>
    <w:rsid w:val="00F111FF"/>
    <w:rsid w:val="00F11A69"/>
    <w:rsid w:val="00F142F6"/>
    <w:rsid w:val="00F14871"/>
    <w:rsid w:val="00F1773A"/>
    <w:rsid w:val="00F2138E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1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D468F9-D9F6-42BA-B348-E52E1AFD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17</cp:revision>
  <cp:lastPrinted>2022-12-09T19:11:00Z</cp:lastPrinted>
  <dcterms:created xsi:type="dcterms:W3CDTF">2024-07-01T23:46:00Z</dcterms:created>
  <dcterms:modified xsi:type="dcterms:W3CDTF">2024-10-02T01:35:00Z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