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3E2032E3" w:rsidR="007E12E6" w:rsidRPr="00895C86" w:rsidRDefault="00895C86" w:rsidP="0005783A">
      <w:pPr>
        <w:pStyle w:val="Heading1"/>
      </w:pPr>
      <w:r w:rsidRPr="00895C86">
        <w:t xml:space="preserve">CS 255 System Design Document </w:t>
      </w:r>
      <w:r w:rsidR="00622B75">
        <w:t>Mike Brown</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3E4A76D" w:rsidR="00622B75" w:rsidRDefault="00622B75" w:rsidP="00622B75">
      <w:pPr>
        <w:suppressAutoHyphens/>
        <w:spacing w:after="0" w:line="240" w:lineRule="auto"/>
        <w:ind w:left="-630"/>
        <w:rPr>
          <w:rFonts w:ascii="Calibri" w:hAnsi="Calibri" w:cs="Calibri"/>
        </w:rPr>
      </w:pPr>
      <w:r w:rsidRPr="00622B75">
        <w:rPr>
          <w:rFonts w:ascii="Calibri" w:hAnsi="Calibri" w:cs="Calibri"/>
          <w:i/>
        </w:rPr>
        <w:drawing>
          <wp:inline distT="0" distB="0" distL="0" distR="0" wp14:anchorId="311C114E" wp14:editId="6C78FAA2">
            <wp:extent cx="6693384" cy="6043353"/>
            <wp:effectExtent l="0" t="0" r="0" b="1905"/>
            <wp:docPr id="1919499433"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99433" name="Picture 1" descr="A diagram of a driver pass system&#10;&#10;AI-generated content may be incorrect."/>
                    <pic:cNvPicPr/>
                  </pic:nvPicPr>
                  <pic:blipFill>
                    <a:blip r:embed="rId7"/>
                    <a:stretch>
                      <a:fillRect/>
                    </a:stretch>
                  </pic:blipFill>
                  <pic:spPr>
                    <a:xfrm>
                      <a:off x="0" y="0"/>
                      <a:ext cx="6738378" cy="6083978"/>
                    </a:xfrm>
                    <a:prstGeom prst="rect">
                      <a:avLst/>
                    </a:prstGeom>
                  </pic:spPr>
                </pic:pic>
              </a:graphicData>
            </a:graphic>
          </wp:inline>
        </w:drawing>
      </w:r>
    </w:p>
    <w:p w14:paraId="2AC14E95"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F7BCE41" w:rsidR="007E12E6" w:rsidRDefault="00622B75" w:rsidP="00622B75">
      <w:pPr>
        <w:suppressAutoHyphens/>
        <w:spacing w:after="0" w:line="240" w:lineRule="auto"/>
        <w:ind w:left="-360"/>
        <w:rPr>
          <w:rFonts w:ascii="Calibri" w:hAnsi="Calibri" w:cs="Calibri"/>
        </w:rPr>
      </w:pPr>
      <w:r w:rsidRPr="00622B75">
        <w:rPr>
          <w:rFonts w:ascii="Calibri" w:hAnsi="Calibri" w:cs="Calibri"/>
        </w:rPr>
        <w:drawing>
          <wp:inline distT="0" distB="0" distL="0" distR="0" wp14:anchorId="3A9BD60C" wp14:editId="4C7D2984">
            <wp:extent cx="2988297" cy="3756123"/>
            <wp:effectExtent l="0" t="0" r="0" b="3175"/>
            <wp:docPr id="862097475"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97475" name="Picture 1" descr="A diagram of a program&#10;&#10;AI-generated content may be incorrect."/>
                    <pic:cNvPicPr/>
                  </pic:nvPicPr>
                  <pic:blipFill>
                    <a:blip r:embed="rId8"/>
                    <a:stretch>
                      <a:fillRect/>
                    </a:stretch>
                  </pic:blipFill>
                  <pic:spPr>
                    <a:xfrm>
                      <a:off x="0" y="0"/>
                      <a:ext cx="3046976" cy="3829880"/>
                    </a:xfrm>
                    <a:prstGeom prst="rect">
                      <a:avLst/>
                    </a:prstGeom>
                  </pic:spPr>
                </pic:pic>
              </a:graphicData>
            </a:graphic>
          </wp:inline>
        </w:drawing>
      </w:r>
      <w:r w:rsidRPr="00622B75">
        <w:rPr>
          <w:rFonts w:ascii="Calibri" w:hAnsi="Calibri" w:cs="Calibri"/>
        </w:rPr>
        <w:drawing>
          <wp:inline distT="0" distB="0" distL="0" distR="0" wp14:anchorId="5BA4807C" wp14:editId="3780E9C0">
            <wp:extent cx="2986859" cy="3754315"/>
            <wp:effectExtent l="0" t="0" r="0" b="5080"/>
            <wp:docPr id="1532450891"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50891" name="Picture 1" descr="A diagram of a program&#10;&#10;AI-generated content may be incorrect."/>
                    <pic:cNvPicPr/>
                  </pic:nvPicPr>
                  <pic:blipFill>
                    <a:blip r:embed="rId9"/>
                    <a:stretch>
                      <a:fillRect/>
                    </a:stretch>
                  </pic:blipFill>
                  <pic:spPr>
                    <a:xfrm>
                      <a:off x="0" y="0"/>
                      <a:ext cx="3058632" cy="3844530"/>
                    </a:xfrm>
                    <a:prstGeom prst="rect">
                      <a:avLst/>
                    </a:prstGeom>
                  </pic:spPr>
                </pic:pic>
              </a:graphicData>
            </a:graphic>
          </wp:inline>
        </w:drawing>
      </w:r>
    </w:p>
    <w:p w14:paraId="59567859" w14:textId="152B7E59" w:rsidR="00622B75" w:rsidRDefault="00622B75">
      <w:pPr>
        <w:rPr>
          <w:rFonts w:ascii="Calibri" w:hAnsi="Calibri" w:cs="Calibri"/>
        </w:rPr>
      </w:pPr>
      <w:r>
        <w:rPr>
          <w:rFonts w:ascii="Calibri" w:hAnsi="Calibri" w:cs="Calibri"/>
        </w:rPr>
        <w:br w:type="page"/>
      </w:r>
    </w:p>
    <w:p w14:paraId="409AC851" w14:textId="77777777" w:rsidR="00622B75" w:rsidRPr="00895C86" w:rsidRDefault="00622B75"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AD26DEC" w:rsidR="007E12E6" w:rsidRDefault="00622B75" w:rsidP="0005783A">
      <w:pPr>
        <w:suppressAutoHyphens/>
        <w:spacing w:after="0" w:line="240" w:lineRule="auto"/>
        <w:rPr>
          <w:rFonts w:ascii="Calibri" w:hAnsi="Calibri" w:cs="Calibri"/>
        </w:rPr>
      </w:pPr>
      <w:r w:rsidRPr="00622B75">
        <w:rPr>
          <w:rFonts w:ascii="Calibri" w:hAnsi="Calibri" w:cs="Calibri"/>
          <w:i/>
        </w:rPr>
        <w:drawing>
          <wp:inline distT="0" distB="0" distL="0" distR="0" wp14:anchorId="25CFE6FB" wp14:editId="783144DB">
            <wp:extent cx="5943600" cy="5036185"/>
            <wp:effectExtent l="0" t="0" r="0" b="5715"/>
            <wp:docPr id="1814156424" name="Picture 1" descr="A diagram of a student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56424" name="Picture 1" descr="A diagram of a student login&#10;&#10;AI-generated content may be incorrect."/>
                    <pic:cNvPicPr/>
                  </pic:nvPicPr>
                  <pic:blipFill>
                    <a:blip r:embed="rId10"/>
                    <a:stretch>
                      <a:fillRect/>
                    </a:stretch>
                  </pic:blipFill>
                  <pic:spPr>
                    <a:xfrm>
                      <a:off x="0" y="0"/>
                      <a:ext cx="5943600" cy="5036185"/>
                    </a:xfrm>
                    <a:prstGeom prst="rect">
                      <a:avLst/>
                    </a:prstGeom>
                  </pic:spPr>
                </pic:pic>
              </a:graphicData>
            </a:graphic>
          </wp:inline>
        </w:drawing>
      </w:r>
    </w:p>
    <w:p w14:paraId="5DBD2C55" w14:textId="3D5AAE5E" w:rsidR="00622B75" w:rsidRDefault="00622B75">
      <w:pPr>
        <w:rPr>
          <w:rFonts w:ascii="Calibri" w:hAnsi="Calibri" w:cs="Calibri"/>
        </w:rPr>
      </w:pPr>
      <w:r>
        <w:rPr>
          <w:rFonts w:ascii="Calibri" w:hAnsi="Calibri" w:cs="Calibri"/>
        </w:rPr>
        <w:br w:type="page"/>
      </w:r>
    </w:p>
    <w:p w14:paraId="5AE01ECB" w14:textId="77777777" w:rsidR="00622B75" w:rsidRPr="00895C86" w:rsidRDefault="00622B75"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0665AE54" w:rsidR="007E12E6" w:rsidRDefault="00622B75" w:rsidP="0005783A">
      <w:pPr>
        <w:suppressAutoHyphens/>
        <w:spacing w:after="0" w:line="240" w:lineRule="auto"/>
        <w:rPr>
          <w:rFonts w:ascii="Calibri" w:hAnsi="Calibri" w:cs="Calibri"/>
        </w:rPr>
      </w:pPr>
      <w:r w:rsidRPr="00622B75">
        <w:rPr>
          <w:rFonts w:ascii="Calibri" w:hAnsi="Calibri" w:cs="Calibri"/>
        </w:rPr>
        <w:drawing>
          <wp:inline distT="0" distB="0" distL="0" distR="0" wp14:anchorId="05DD9127" wp14:editId="36F8CB6C">
            <wp:extent cx="5943600" cy="7078345"/>
            <wp:effectExtent l="0" t="0" r="0" b="0"/>
            <wp:docPr id="146973335"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3335" name="Picture 1" descr="A diagram of a data flow&#10;&#10;AI-generated content may be incorrect."/>
                    <pic:cNvPicPr/>
                  </pic:nvPicPr>
                  <pic:blipFill>
                    <a:blip r:embed="rId11"/>
                    <a:stretch>
                      <a:fillRect/>
                    </a:stretch>
                  </pic:blipFill>
                  <pic:spPr>
                    <a:xfrm>
                      <a:off x="0" y="0"/>
                      <a:ext cx="5943600" cy="7078345"/>
                    </a:xfrm>
                    <a:prstGeom prst="rect">
                      <a:avLst/>
                    </a:prstGeom>
                  </pic:spPr>
                </pic:pic>
              </a:graphicData>
            </a:graphic>
          </wp:inline>
        </w:drawing>
      </w:r>
    </w:p>
    <w:p w14:paraId="7DC7DE71" w14:textId="77AD9E51" w:rsidR="00622B75" w:rsidRDefault="00622B75">
      <w:pPr>
        <w:rPr>
          <w:rFonts w:ascii="Calibri" w:hAnsi="Calibri" w:cs="Calibri"/>
        </w:rPr>
      </w:pPr>
      <w:r>
        <w:rPr>
          <w:rFonts w:ascii="Calibri" w:hAnsi="Calibri" w:cs="Calibri"/>
        </w:rPr>
        <w:br w:type="page"/>
      </w:r>
    </w:p>
    <w:p w14:paraId="5A9F80A3" w14:textId="77777777" w:rsidR="00622B75" w:rsidRPr="00895C86" w:rsidRDefault="00622B75"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6A6C3A5B" w14:textId="7607D171" w:rsidR="00032BDC" w:rsidRPr="00032BDC" w:rsidRDefault="00032BDC" w:rsidP="00032BDC">
      <w:pPr>
        <w:suppressAutoHyphens/>
        <w:spacing w:after="0" w:line="240" w:lineRule="auto"/>
        <w:ind w:firstLine="720"/>
        <w:rPr>
          <w:rFonts w:ascii="Calibri" w:hAnsi="Calibri" w:cs="Calibri"/>
          <w:iCs/>
        </w:rPr>
      </w:pPr>
      <w:proofErr w:type="spellStart"/>
      <w:r w:rsidRPr="00032BDC">
        <w:rPr>
          <w:rFonts w:ascii="Calibri" w:hAnsi="Calibri" w:cs="Calibri"/>
          <w:iCs/>
        </w:rPr>
        <w:t>DriverPass</w:t>
      </w:r>
      <w:proofErr w:type="spellEnd"/>
      <w:r w:rsidRPr="00032BDC">
        <w:rPr>
          <w:rFonts w:ascii="Calibri" w:hAnsi="Calibri" w:cs="Calibri"/>
          <w:iCs/>
        </w:rPr>
        <w:t xml:space="preserve"> will be a browser-based application so students, instructors, and staff can sign in, book lessons, and take practice tests without installing anything special. The system needs to be dependable and s</w:t>
      </w:r>
      <w:r>
        <w:rPr>
          <w:rFonts w:ascii="Calibri" w:hAnsi="Calibri" w:cs="Calibri"/>
          <w:iCs/>
        </w:rPr>
        <w:t>traightforward</w:t>
      </w:r>
      <w:r w:rsidRPr="00032BDC">
        <w:rPr>
          <w:rFonts w:ascii="Calibri" w:hAnsi="Calibri" w:cs="Calibri"/>
          <w:iCs/>
        </w:rPr>
        <w:t xml:space="preserve"> to use so nontechnical people can get tasks done quickly (Digital.gov, n.d.).</w:t>
      </w:r>
    </w:p>
    <w:p w14:paraId="55079916" w14:textId="77777777" w:rsidR="00032BDC" w:rsidRPr="00032BDC" w:rsidRDefault="00032BDC" w:rsidP="00032BDC">
      <w:pPr>
        <w:suppressAutoHyphens/>
        <w:spacing w:after="0" w:line="240" w:lineRule="auto"/>
        <w:rPr>
          <w:rFonts w:ascii="Calibri" w:hAnsi="Calibri" w:cs="Calibri"/>
          <w:iCs/>
        </w:rPr>
      </w:pPr>
    </w:p>
    <w:p w14:paraId="1F88CDA4" w14:textId="517F0175" w:rsidR="00032BDC" w:rsidRPr="00032BDC" w:rsidRDefault="00032BDC" w:rsidP="00032BDC">
      <w:pPr>
        <w:suppressAutoHyphens/>
        <w:spacing w:after="0" w:line="240" w:lineRule="auto"/>
        <w:rPr>
          <w:rFonts w:ascii="Calibri" w:hAnsi="Calibri" w:cs="Calibri"/>
          <w:b/>
          <w:bCs/>
          <w:iCs/>
        </w:rPr>
      </w:pPr>
      <w:r w:rsidRPr="00032BDC">
        <w:rPr>
          <w:rFonts w:ascii="Calibri" w:hAnsi="Calibri" w:cs="Calibri"/>
          <w:b/>
          <w:bCs/>
          <w:iCs/>
        </w:rPr>
        <w:t xml:space="preserve">Hosting &amp; </w:t>
      </w:r>
      <w:r>
        <w:rPr>
          <w:rFonts w:ascii="Calibri" w:hAnsi="Calibri" w:cs="Calibri"/>
          <w:b/>
          <w:bCs/>
          <w:iCs/>
        </w:rPr>
        <w:t>H</w:t>
      </w:r>
      <w:r w:rsidRPr="00032BDC">
        <w:rPr>
          <w:rFonts w:ascii="Calibri" w:hAnsi="Calibri" w:cs="Calibri"/>
          <w:b/>
          <w:bCs/>
          <w:iCs/>
        </w:rPr>
        <w:t>ardware</w:t>
      </w:r>
    </w:p>
    <w:p w14:paraId="5E45CE97" w14:textId="53C25C05" w:rsidR="00032BDC" w:rsidRPr="00032BDC" w:rsidRDefault="00032BDC" w:rsidP="00032BDC">
      <w:pPr>
        <w:suppressAutoHyphens/>
        <w:spacing w:after="0" w:line="240" w:lineRule="auto"/>
        <w:ind w:firstLine="720"/>
        <w:rPr>
          <w:rFonts w:ascii="Calibri" w:hAnsi="Calibri" w:cs="Calibri"/>
          <w:iCs/>
        </w:rPr>
      </w:pPr>
      <w:r w:rsidRPr="00032BDC">
        <w:rPr>
          <w:rFonts w:ascii="Calibri" w:hAnsi="Calibri" w:cs="Calibri"/>
          <w:iCs/>
        </w:rPr>
        <w:t>The app can run on either a cloud server or a local machine</w:t>
      </w:r>
      <w:r>
        <w:rPr>
          <w:rFonts w:ascii="Calibri" w:hAnsi="Calibri" w:cs="Calibri"/>
          <w:iCs/>
        </w:rPr>
        <w:t>,</w:t>
      </w:r>
      <w:r w:rsidRPr="00032BDC">
        <w:rPr>
          <w:rFonts w:ascii="Calibri" w:hAnsi="Calibri" w:cs="Calibri"/>
          <w:iCs/>
        </w:rPr>
        <w:t xml:space="preserve"> depending on </w:t>
      </w:r>
      <w:r>
        <w:rPr>
          <w:rFonts w:ascii="Calibri" w:hAnsi="Calibri" w:cs="Calibri"/>
          <w:iCs/>
        </w:rPr>
        <w:t xml:space="preserve">the </w:t>
      </w:r>
      <w:r w:rsidRPr="00032BDC">
        <w:rPr>
          <w:rFonts w:ascii="Calibri" w:hAnsi="Calibri" w:cs="Calibri"/>
          <w:iCs/>
        </w:rPr>
        <w:t xml:space="preserve">budget. A practical minimum is a quad-core CPU, </w:t>
      </w:r>
      <w:r>
        <w:rPr>
          <w:rFonts w:ascii="Calibri" w:hAnsi="Calibri" w:cs="Calibri"/>
          <w:iCs/>
        </w:rPr>
        <w:t>16</w:t>
      </w:r>
      <w:r w:rsidRPr="00032BDC">
        <w:rPr>
          <w:rFonts w:ascii="Calibri" w:hAnsi="Calibri" w:cs="Calibri"/>
          <w:iCs/>
        </w:rPr>
        <w:t xml:space="preserve">GB </w:t>
      </w:r>
      <w:r>
        <w:rPr>
          <w:rFonts w:ascii="Calibri" w:hAnsi="Calibri" w:cs="Calibri"/>
          <w:iCs/>
        </w:rPr>
        <w:t xml:space="preserve">of </w:t>
      </w:r>
      <w:r w:rsidRPr="00032BDC">
        <w:rPr>
          <w:rFonts w:ascii="Calibri" w:hAnsi="Calibri" w:cs="Calibri"/>
          <w:iCs/>
        </w:rPr>
        <w:t>RAM, and ~</w:t>
      </w:r>
      <w:r>
        <w:rPr>
          <w:rFonts w:ascii="Calibri" w:hAnsi="Calibri" w:cs="Calibri"/>
          <w:iCs/>
        </w:rPr>
        <w:t>1TB</w:t>
      </w:r>
      <w:r w:rsidRPr="00032BDC">
        <w:rPr>
          <w:rFonts w:ascii="Calibri" w:hAnsi="Calibri" w:cs="Calibri"/>
          <w:iCs/>
        </w:rPr>
        <w:t xml:space="preserve"> </w:t>
      </w:r>
      <w:r>
        <w:rPr>
          <w:rFonts w:ascii="Calibri" w:hAnsi="Calibri" w:cs="Calibri"/>
          <w:iCs/>
        </w:rPr>
        <w:t xml:space="preserve">of </w:t>
      </w:r>
      <w:r w:rsidRPr="00032BDC">
        <w:rPr>
          <w:rFonts w:ascii="Calibri" w:hAnsi="Calibri" w:cs="Calibri"/>
          <w:iCs/>
        </w:rPr>
        <w:t>SSD</w:t>
      </w:r>
      <w:r>
        <w:rPr>
          <w:rFonts w:ascii="Calibri" w:hAnsi="Calibri" w:cs="Calibri"/>
          <w:iCs/>
        </w:rPr>
        <w:t xml:space="preserve"> storage</w:t>
      </w:r>
      <w:r w:rsidRPr="00032BDC">
        <w:rPr>
          <w:rFonts w:ascii="Calibri" w:hAnsi="Calibri" w:cs="Calibri"/>
          <w:iCs/>
        </w:rPr>
        <w:t>. That supports the web server, background jobs, and a relational SQL database for accounts, schedules, and payments.</w:t>
      </w:r>
    </w:p>
    <w:p w14:paraId="371351AB" w14:textId="77777777" w:rsidR="00032BDC" w:rsidRPr="00032BDC" w:rsidRDefault="00032BDC" w:rsidP="00032BDC">
      <w:pPr>
        <w:suppressAutoHyphens/>
        <w:spacing w:after="0" w:line="240" w:lineRule="auto"/>
        <w:rPr>
          <w:rFonts w:ascii="Calibri" w:hAnsi="Calibri" w:cs="Calibri"/>
          <w:iCs/>
        </w:rPr>
      </w:pPr>
    </w:p>
    <w:p w14:paraId="7B30ECA7" w14:textId="73C9775A" w:rsidR="00032BDC" w:rsidRPr="00032BDC" w:rsidRDefault="00032BDC" w:rsidP="00032BDC">
      <w:pPr>
        <w:suppressAutoHyphens/>
        <w:spacing w:after="0" w:line="240" w:lineRule="auto"/>
        <w:rPr>
          <w:rFonts w:ascii="Calibri" w:hAnsi="Calibri" w:cs="Calibri"/>
          <w:b/>
          <w:bCs/>
          <w:iCs/>
        </w:rPr>
      </w:pPr>
      <w:r w:rsidRPr="00032BDC">
        <w:rPr>
          <w:rFonts w:ascii="Calibri" w:hAnsi="Calibri" w:cs="Calibri"/>
          <w:b/>
          <w:bCs/>
          <w:iCs/>
        </w:rPr>
        <w:t xml:space="preserve">Software &amp; </w:t>
      </w:r>
      <w:r>
        <w:rPr>
          <w:rFonts w:ascii="Calibri" w:hAnsi="Calibri" w:cs="Calibri"/>
          <w:b/>
          <w:bCs/>
          <w:iCs/>
        </w:rPr>
        <w:t>S</w:t>
      </w:r>
      <w:r w:rsidRPr="00032BDC">
        <w:rPr>
          <w:rFonts w:ascii="Calibri" w:hAnsi="Calibri" w:cs="Calibri"/>
          <w:b/>
          <w:bCs/>
          <w:iCs/>
        </w:rPr>
        <w:t>ecurity</w:t>
      </w:r>
    </w:p>
    <w:p w14:paraId="1EF3B336" w14:textId="6250FC70" w:rsidR="00032BDC" w:rsidRPr="00032BDC" w:rsidRDefault="00032BDC" w:rsidP="00032BDC">
      <w:pPr>
        <w:suppressAutoHyphens/>
        <w:spacing w:after="0" w:line="240" w:lineRule="auto"/>
        <w:ind w:firstLine="720"/>
        <w:rPr>
          <w:rFonts w:ascii="Calibri" w:hAnsi="Calibri" w:cs="Calibri"/>
          <w:iCs/>
        </w:rPr>
      </w:pPr>
      <w:r w:rsidRPr="00032BDC">
        <w:rPr>
          <w:rFonts w:ascii="Calibri" w:hAnsi="Calibri" w:cs="Calibri"/>
          <w:iCs/>
        </w:rPr>
        <w:t>We’ll build on a modern web framework (for example, an ASP.NET Core–style stack) and store data in an SQL database. All browser traffic must use HTTPS with TLS to protect user data in transit. Passwords will be hashed</w:t>
      </w:r>
      <w:r>
        <w:rPr>
          <w:rFonts w:ascii="Calibri" w:hAnsi="Calibri" w:cs="Calibri"/>
          <w:iCs/>
        </w:rPr>
        <w:t>,</w:t>
      </w:r>
      <w:r w:rsidRPr="00032BDC">
        <w:rPr>
          <w:rFonts w:ascii="Calibri" w:hAnsi="Calibri" w:cs="Calibri"/>
          <w:iCs/>
        </w:rPr>
        <w:t xml:space="preserve"> and the system will enforce account lockouts on repeated failures to reduce account abuse (NIST, 2023).</w:t>
      </w:r>
    </w:p>
    <w:p w14:paraId="062EF1B7" w14:textId="77777777" w:rsidR="00032BDC" w:rsidRPr="00032BDC" w:rsidRDefault="00032BDC" w:rsidP="00032BDC">
      <w:pPr>
        <w:suppressAutoHyphens/>
        <w:spacing w:after="0" w:line="240" w:lineRule="auto"/>
        <w:rPr>
          <w:rFonts w:ascii="Calibri" w:hAnsi="Calibri" w:cs="Calibri"/>
          <w:iCs/>
        </w:rPr>
      </w:pPr>
    </w:p>
    <w:p w14:paraId="51FBBDD0" w14:textId="3B3F06E3" w:rsidR="00032BDC" w:rsidRPr="00032BDC" w:rsidRDefault="00032BDC" w:rsidP="00032BDC">
      <w:pPr>
        <w:suppressAutoHyphens/>
        <w:spacing w:after="0" w:line="240" w:lineRule="auto"/>
        <w:rPr>
          <w:rFonts w:ascii="Calibri" w:hAnsi="Calibri" w:cs="Calibri"/>
          <w:b/>
          <w:bCs/>
          <w:iCs/>
        </w:rPr>
      </w:pPr>
      <w:r w:rsidRPr="00032BDC">
        <w:rPr>
          <w:rFonts w:ascii="Calibri" w:hAnsi="Calibri" w:cs="Calibri"/>
          <w:b/>
          <w:bCs/>
          <w:iCs/>
        </w:rPr>
        <w:t xml:space="preserve">Development &amp; </w:t>
      </w:r>
      <w:r>
        <w:rPr>
          <w:rFonts w:ascii="Calibri" w:hAnsi="Calibri" w:cs="Calibri"/>
          <w:b/>
          <w:bCs/>
          <w:iCs/>
        </w:rPr>
        <w:t>O</w:t>
      </w:r>
      <w:r w:rsidRPr="00032BDC">
        <w:rPr>
          <w:rFonts w:ascii="Calibri" w:hAnsi="Calibri" w:cs="Calibri"/>
          <w:b/>
          <w:bCs/>
          <w:iCs/>
        </w:rPr>
        <w:t>perations</w:t>
      </w:r>
    </w:p>
    <w:p w14:paraId="41ADC794" w14:textId="692AC77B" w:rsidR="00032BDC" w:rsidRPr="00032BDC" w:rsidRDefault="00032BDC" w:rsidP="00032BDC">
      <w:pPr>
        <w:suppressAutoHyphens/>
        <w:spacing w:after="0" w:line="240" w:lineRule="auto"/>
        <w:ind w:firstLine="720"/>
        <w:rPr>
          <w:rFonts w:ascii="Calibri" w:hAnsi="Calibri" w:cs="Calibri"/>
          <w:iCs/>
        </w:rPr>
      </w:pPr>
      <w:r w:rsidRPr="00032BDC">
        <w:rPr>
          <w:rFonts w:ascii="Calibri" w:hAnsi="Calibri" w:cs="Calibri"/>
          <w:iCs/>
        </w:rPr>
        <w:t>Development tools: Visual Studio or VS Code with GitHub for source control. Diagrams and documentation will come from visual charting software</w:t>
      </w:r>
      <w:r>
        <w:rPr>
          <w:rFonts w:ascii="Calibri" w:hAnsi="Calibri" w:cs="Calibri"/>
          <w:iCs/>
        </w:rPr>
        <w:t>, and t</w:t>
      </w:r>
      <w:r w:rsidRPr="00032BDC">
        <w:rPr>
          <w:rFonts w:ascii="Calibri" w:hAnsi="Calibri" w:cs="Calibri"/>
          <w:iCs/>
        </w:rPr>
        <w:t>est changes in a staging environment before release. Use cloud hosting (Azure or AWS) for easy scaling, plus regular backups and basic monitoring to keep the service available.</w:t>
      </w:r>
    </w:p>
    <w:p w14:paraId="72D9D529" w14:textId="13C0E70B" w:rsidR="007E12E6" w:rsidRDefault="007E12E6" w:rsidP="00032BDC">
      <w:pPr>
        <w:suppressAutoHyphens/>
        <w:spacing w:after="0" w:line="240" w:lineRule="auto"/>
        <w:rPr>
          <w:rFonts w:ascii="Calibri" w:hAnsi="Calibri" w:cs="Calibri"/>
          <w:i/>
        </w:rPr>
      </w:pPr>
    </w:p>
    <w:p w14:paraId="44B5B43F" w14:textId="77777777" w:rsidR="00032BDC" w:rsidRDefault="00032BDC" w:rsidP="00032BDC">
      <w:pPr>
        <w:suppressAutoHyphens/>
        <w:spacing w:after="0" w:line="240" w:lineRule="auto"/>
        <w:rPr>
          <w:rFonts w:ascii="Calibri" w:hAnsi="Calibri" w:cs="Calibri"/>
          <w:i/>
        </w:rPr>
      </w:pPr>
    </w:p>
    <w:p w14:paraId="2407FDDB" w14:textId="77777777" w:rsidR="00032BDC" w:rsidRPr="00032BDC" w:rsidRDefault="00032BDC" w:rsidP="00032BDC">
      <w:pPr>
        <w:suppressAutoHyphens/>
        <w:spacing w:after="0" w:line="240" w:lineRule="auto"/>
        <w:rPr>
          <w:rFonts w:ascii="Calibri" w:hAnsi="Calibri" w:cs="Calibri"/>
          <w:b/>
          <w:bCs/>
          <w:i/>
        </w:rPr>
      </w:pPr>
      <w:r w:rsidRPr="00032BDC">
        <w:rPr>
          <w:rFonts w:ascii="Calibri" w:hAnsi="Calibri" w:cs="Calibri"/>
          <w:b/>
          <w:bCs/>
          <w:i/>
        </w:rPr>
        <w:t>References</w:t>
      </w:r>
    </w:p>
    <w:p w14:paraId="61A27ED1" w14:textId="77777777" w:rsidR="00032BDC" w:rsidRPr="00032BDC" w:rsidRDefault="00032BDC" w:rsidP="00032BDC">
      <w:pPr>
        <w:suppressAutoHyphens/>
        <w:spacing w:after="0" w:line="240" w:lineRule="auto"/>
        <w:rPr>
          <w:rFonts w:ascii="Calibri" w:hAnsi="Calibri" w:cs="Calibri"/>
          <w:i/>
        </w:rPr>
      </w:pPr>
    </w:p>
    <w:p w14:paraId="18040932" w14:textId="77777777" w:rsidR="008E0E94" w:rsidRPr="008E0E94" w:rsidRDefault="008E0E94" w:rsidP="008E0E94">
      <w:pPr>
        <w:suppressAutoHyphens/>
        <w:spacing w:after="0" w:line="240" w:lineRule="auto"/>
        <w:rPr>
          <w:rFonts w:ascii="Calibri" w:hAnsi="Calibri" w:cs="Calibri"/>
          <w:i/>
        </w:rPr>
      </w:pPr>
      <w:r w:rsidRPr="008E0E94">
        <w:rPr>
          <w:rFonts w:ascii="Calibri" w:hAnsi="Calibri" w:cs="Calibri"/>
          <w:i/>
        </w:rPr>
        <w:t xml:space="preserve">Abrahams, M. (2018). </w:t>
      </w:r>
      <w:r w:rsidRPr="008E0E94">
        <w:rPr>
          <w:rFonts w:ascii="Calibri" w:hAnsi="Calibri" w:cs="Calibri"/>
          <w:i/>
          <w:iCs/>
        </w:rPr>
        <w:t>Hit the mark: Make complex ideas understandable.</w:t>
      </w:r>
      <w:r w:rsidRPr="008E0E94">
        <w:rPr>
          <w:rFonts w:ascii="Calibri" w:hAnsi="Calibri" w:cs="Calibri"/>
          <w:i/>
        </w:rPr>
        <w:t xml:space="preserve"> Stanford Graduate School of Business. https://www.gsb.stanford.edu/insights/hit-mark-make-complex-ideas-understandable</w:t>
      </w:r>
    </w:p>
    <w:p w14:paraId="6DE18E9D" w14:textId="77777777" w:rsidR="008E0E94" w:rsidRPr="008E0E94" w:rsidRDefault="008E0E94" w:rsidP="008E0E94">
      <w:pPr>
        <w:suppressAutoHyphens/>
        <w:spacing w:after="0" w:line="240" w:lineRule="auto"/>
        <w:rPr>
          <w:rFonts w:ascii="Calibri" w:hAnsi="Calibri" w:cs="Calibri"/>
          <w:i/>
        </w:rPr>
      </w:pPr>
    </w:p>
    <w:p w14:paraId="012919DF" w14:textId="77777777" w:rsidR="008E0E94" w:rsidRPr="008E0E94" w:rsidRDefault="008E0E94" w:rsidP="008E0E94">
      <w:pPr>
        <w:suppressAutoHyphens/>
        <w:spacing w:after="0" w:line="240" w:lineRule="auto"/>
        <w:rPr>
          <w:rFonts w:ascii="Calibri" w:hAnsi="Calibri" w:cs="Calibri"/>
          <w:i/>
        </w:rPr>
      </w:pPr>
      <w:r w:rsidRPr="008E0E94">
        <w:rPr>
          <w:rFonts w:ascii="Calibri" w:hAnsi="Calibri" w:cs="Calibri"/>
          <w:i/>
        </w:rPr>
        <w:t xml:space="preserve">Ashman, M. (2018). </w:t>
      </w:r>
      <w:r w:rsidRPr="008E0E94">
        <w:rPr>
          <w:rFonts w:ascii="Calibri" w:hAnsi="Calibri" w:cs="Calibri"/>
          <w:i/>
          <w:iCs/>
        </w:rPr>
        <w:t>Introduction to professional communications.</w:t>
      </w:r>
      <w:r w:rsidRPr="008E0E94">
        <w:rPr>
          <w:rFonts w:ascii="Calibri" w:hAnsi="Calibri" w:cs="Calibri"/>
          <w:i/>
        </w:rPr>
        <w:t xml:space="preserve"> </w:t>
      </w:r>
      <w:proofErr w:type="spellStart"/>
      <w:r w:rsidRPr="008E0E94">
        <w:rPr>
          <w:rFonts w:ascii="Calibri" w:hAnsi="Calibri" w:cs="Calibri"/>
          <w:i/>
        </w:rPr>
        <w:t>BCcampus</w:t>
      </w:r>
      <w:proofErr w:type="spellEnd"/>
      <w:r w:rsidRPr="008E0E94">
        <w:rPr>
          <w:rFonts w:ascii="Calibri" w:hAnsi="Calibri" w:cs="Calibri"/>
          <w:i/>
        </w:rPr>
        <w:t>. https://pressbooks.bccampus.ca/professionalcomms/</w:t>
      </w:r>
    </w:p>
    <w:p w14:paraId="20D224A7" w14:textId="77777777" w:rsidR="008E0E94" w:rsidRPr="008E0E94" w:rsidRDefault="008E0E94" w:rsidP="008E0E94">
      <w:pPr>
        <w:suppressAutoHyphens/>
        <w:spacing w:after="0" w:line="240" w:lineRule="auto"/>
        <w:rPr>
          <w:rFonts w:ascii="Calibri" w:hAnsi="Calibri" w:cs="Calibri"/>
          <w:i/>
        </w:rPr>
      </w:pPr>
    </w:p>
    <w:p w14:paraId="38D4EDB1" w14:textId="77777777" w:rsidR="008E0E94" w:rsidRPr="008E0E94" w:rsidRDefault="008E0E94" w:rsidP="008E0E94">
      <w:pPr>
        <w:suppressAutoHyphens/>
        <w:spacing w:after="0" w:line="240" w:lineRule="auto"/>
        <w:rPr>
          <w:rFonts w:ascii="Calibri" w:hAnsi="Calibri" w:cs="Calibri"/>
          <w:i/>
        </w:rPr>
      </w:pPr>
      <w:r w:rsidRPr="008E0E94">
        <w:rPr>
          <w:rFonts w:ascii="Calibri" w:hAnsi="Calibri" w:cs="Calibri"/>
          <w:i/>
        </w:rPr>
        <w:t xml:space="preserve">Bohl, F. (2018). </w:t>
      </w:r>
      <w:r w:rsidRPr="008E0E94">
        <w:rPr>
          <w:rFonts w:ascii="Calibri" w:hAnsi="Calibri" w:cs="Calibri"/>
          <w:i/>
          <w:iCs/>
        </w:rPr>
        <w:t>How to present design work to non-designers.</w:t>
      </w:r>
      <w:r w:rsidRPr="008E0E94">
        <w:rPr>
          <w:rFonts w:ascii="Calibri" w:hAnsi="Calibri" w:cs="Calibri"/>
          <w:i/>
        </w:rPr>
        <w:t xml:space="preserve"> UX Collective. https://uxdesign.cc/how-to-present-design-work-to-non-designers-60c39b1a2d3f</w:t>
      </w:r>
    </w:p>
    <w:p w14:paraId="5BAF682B" w14:textId="77777777" w:rsidR="008E0E94" w:rsidRPr="008E0E94" w:rsidRDefault="008E0E94" w:rsidP="008E0E94">
      <w:pPr>
        <w:suppressAutoHyphens/>
        <w:spacing w:after="0" w:line="240" w:lineRule="auto"/>
        <w:rPr>
          <w:rFonts w:ascii="Calibri" w:hAnsi="Calibri" w:cs="Calibri"/>
          <w:i/>
        </w:rPr>
      </w:pPr>
    </w:p>
    <w:p w14:paraId="733C1914" w14:textId="77777777" w:rsidR="008E0E94" w:rsidRPr="008E0E94" w:rsidRDefault="008E0E94" w:rsidP="008E0E94">
      <w:pPr>
        <w:suppressAutoHyphens/>
        <w:spacing w:after="0" w:line="240" w:lineRule="auto"/>
        <w:rPr>
          <w:rFonts w:ascii="Calibri" w:hAnsi="Calibri" w:cs="Calibri"/>
          <w:i/>
        </w:rPr>
      </w:pPr>
      <w:r w:rsidRPr="008E0E94">
        <w:rPr>
          <w:rFonts w:ascii="Calibri" w:hAnsi="Calibri" w:cs="Calibri"/>
          <w:i/>
        </w:rPr>
        <w:t xml:space="preserve">Digital.gov. (n.d.). </w:t>
      </w:r>
      <w:r w:rsidRPr="008E0E94">
        <w:rPr>
          <w:rFonts w:ascii="Calibri" w:hAnsi="Calibri" w:cs="Calibri"/>
          <w:i/>
          <w:iCs/>
        </w:rPr>
        <w:t>Plain language guidelines.</w:t>
      </w:r>
      <w:r w:rsidRPr="008E0E94">
        <w:rPr>
          <w:rFonts w:ascii="Calibri" w:hAnsi="Calibri" w:cs="Calibri"/>
          <w:i/>
        </w:rPr>
        <w:t xml:space="preserve"> U.S. General Services Administration. https://digital.gov/guides/plain-language</w:t>
      </w:r>
    </w:p>
    <w:p w14:paraId="639AFDD6" w14:textId="77777777" w:rsidR="008E0E94" w:rsidRPr="008E0E94" w:rsidRDefault="008E0E94" w:rsidP="008E0E94">
      <w:pPr>
        <w:suppressAutoHyphens/>
        <w:spacing w:after="0" w:line="240" w:lineRule="auto"/>
        <w:rPr>
          <w:rFonts w:ascii="Calibri" w:hAnsi="Calibri" w:cs="Calibri"/>
          <w:i/>
        </w:rPr>
      </w:pPr>
    </w:p>
    <w:p w14:paraId="4C08F866" w14:textId="77777777" w:rsidR="008E0E94" w:rsidRPr="008E0E94" w:rsidRDefault="008E0E94" w:rsidP="008E0E94">
      <w:pPr>
        <w:suppressAutoHyphens/>
        <w:spacing w:after="0" w:line="240" w:lineRule="auto"/>
        <w:rPr>
          <w:rFonts w:ascii="Calibri" w:hAnsi="Calibri" w:cs="Calibri"/>
          <w:i/>
        </w:rPr>
      </w:pPr>
      <w:r w:rsidRPr="008E0E94">
        <w:rPr>
          <w:rFonts w:ascii="Calibri" w:hAnsi="Calibri" w:cs="Calibri"/>
          <w:i/>
        </w:rPr>
        <w:t xml:space="preserve">National Institute of Standards and Technology. (2023). </w:t>
      </w:r>
      <w:r w:rsidRPr="008E0E94">
        <w:rPr>
          <w:rFonts w:ascii="Calibri" w:hAnsi="Calibri" w:cs="Calibri"/>
          <w:i/>
          <w:iCs/>
        </w:rPr>
        <w:t>Guidelines for the selection, configuration, and use of Transport Layer Security (TLS) implementations</w:t>
      </w:r>
      <w:r w:rsidRPr="008E0E94">
        <w:rPr>
          <w:rFonts w:ascii="Calibri" w:hAnsi="Calibri" w:cs="Calibri"/>
          <w:i/>
        </w:rPr>
        <w:t xml:space="preserve"> (NIST Special Publication 800-52 Rev. 2). U.S. Department of Commerce. https://doi.org/10.6028/NIST.SP.800-52r2</w:t>
      </w:r>
    </w:p>
    <w:p w14:paraId="2430D9BD" w14:textId="77777777" w:rsidR="00032BDC" w:rsidRPr="00895C86" w:rsidRDefault="00032BDC" w:rsidP="00032BDC">
      <w:pPr>
        <w:suppressAutoHyphens/>
        <w:spacing w:after="0" w:line="240" w:lineRule="auto"/>
        <w:rPr>
          <w:rFonts w:ascii="Calibri" w:hAnsi="Calibri" w:cs="Calibri"/>
          <w:i/>
        </w:rPr>
      </w:pPr>
    </w:p>
    <w:sectPr w:rsidR="00032BDC"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EC277" w14:textId="77777777" w:rsidR="00BE4BC4" w:rsidRDefault="00BE4BC4">
      <w:pPr>
        <w:spacing w:after="0" w:line="240" w:lineRule="auto"/>
      </w:pPr>
      <w:r>
        <w:separator/>
      </w:r>
    </w:p>
  </w:endnote>
  <w:endnote w:type="continuationSeparator" w:id="0">
    <w:p w14:paraId="33AD5CBD" w14:textId="77777777" w:rsidR="00BE4BC4" w:rsidRDefault="00BE4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E64E8" w14:textId="77777777" w:rsidR="00BE4BC4" w:rsidRDefault="00BE4BC4">
      <w:pPr>
        <w:spacing w:after="0" w:line="240" w:lineRule="auto"/>
      </w:pPr>
      <w:r>
        <w:separator/>
      </w:r>
    </w:p>
  </w:footnote>
  <w:footnote w:type="continuationSeparator" w:id="0">
    <w:p w14:paraId="582EBE37" w14:textId="77777777" w:rsidR="00BE4BC4" w:rsidRDefault="00BE4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BDC"/>
    <w:rsid w:val="0005783A"/>
    <w:rsid w:val="00274D86"/>
    <w:rsid w:val="005871DC"/>
    <w:rsid w:val="00622B75"/>
    <w:rsid w:val="00711CC9"/>
    <w:rsid w:val="00754D65"/>
    <w:rsid w:val="00767664"/>
    <w:rsid w:val="007C2BAF"/>
    <w:rsid w:val="007E12E6"/>
    <w:rsid w:val="00827CFF"/>
    <w:rsid w:val="00860723"/>
    <w:rsid w:val="00895C86"/>
    <w:rsid w:val="008E0E94"/>
    <w:rsid w:val="009C0C32"/>
    <w:rsid w:val="00AE52D4"/>
    <w:rsid w:val="00BE4BC4"/>
    <w:rsid w:val="00C71A8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38539">
      <w:bodyDiv w:val="1"/>
      <w:marLeft w:val="0"/>
      <w:marRight w:val="0"/>
      <w:marTop w:val="0"/>
      <w:marBottom w:val="0"/>
      <w:divBdr>
        <w:top w:val="none" w:sz="0" w:space="0" w:color="auto"/>
        <w:left w:val="none" w:sz="0" w:space="0" w:color="auto"/>
        <w:bottom w:val="none" w:sz="0" w:space="0" w:color="auto"/>
        <w:right w:val="none" w:sz="0" w:space="0" w:color="auto"/>
      </w:divBdr>
    </w:div>
    <w:div w:id="678387009">
      <w:bodyDiv w:val="1"/>
      <w:marLeft w:val="0"/>
      <w:marRight w:val="0"/>
      <w:marTop w:val="0"/>
      <w:marBottom w:val="0"/>
      <w:divBdr>
        <w:top w:val="none" w:sz="0" w:space="0" w:color="auto"/>
        <w:left w:val="none" w:sz="0" w:space="0" w:color="auto"/>
        <w:bottom w:val="none" w:sz="0" w:space="0" w:color="auto"/>
        <w:right w:val="none" w:sz="0" w:space="0" w:color="auto"/>
      </w:divBdr>
    </w:div>
    <w:div w:id="1285966033">
      <w:bodyDiv w:val="1"/>
      <w:marLeft w:val="0"/>
      <w:marRight w:val="0"/>
      <w:marTop w:val="0"/>
      <w:marBottom w:val="0"/>
      <w:divBdr>
        <w:top w:val="none" w:sz="0" w:space="0" w:color="auto"/>
        <w:left w:val="none" w:sz="0" w:space="0" w:color="auto"/>
        <w:bottom w:val="none" w:sz="0" w:space="0" w:color="auto"/>
        <w:right w:val="none" w:sz="0" w:space="0" w:color="auto"/>
      </w:divBdr>
    </w:div>
    <w:div w:id="158872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Brown, Michael</cp:lastModifiedBy>
  <cp:revision>3</cp:revision>
  <dcterms:created xsi:type="dcterms:W3CDTF">2025-10-15T05:48:00Z</dcterms:created>
  <dcterms:modified xsi:type="dcterms:W3CDTF">2025-10-16T03:02:00Z</dcterms:modified>
</cp:coreProperties>
</file>