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985F" w14:textId="1D8129B3" w:rsidR="001A0A6C" w:rsidRPr="001A0A6C" w:rsidRDefault="001A0A6C" w:rsidP="001A0A6C">
      <w:pPr>
        <w:spacing w:line="480" w:lineRule="auto"/>
        <w:ind w:firstLine="720"/>
        <w:rPr>
          <w:rFonts w:ascii="Times New Roman" w:hAnsi="Times New Roman" w:cs="Times New Roman"/>
        </w:rPr>
      </w:pPr>
      <w:r w:rsidRPr="001A0A6C">
        <w:rPr>
          <w:rFonts w:ascii="Times New Roman" w:hAnsi="Times New Roman" w:cs="Times New Roman"/>
        </w:rPr>
        <w:t>In Module Five, the cartpole problem was solved using a Deep Q-Network (DQN), which is a value-based method. That approach works, but it mainly focuses on learning the value of actions instead of directly learning what to do. Policy-based methods take a different route by learning the behavior itself. Actor-critic methods build on that by combining both ideas. For this assignment, I looked at how the cartpole problem could be handled using REINFORCE and A2C, and how those compare to Q-learning.</w:t>
      </w:r>
    </w:p>
    <w:p w14:paraId="462CEEDC" w14:textId="7F2969B4" w:rsidR="001A0A6C" w:rsidRPr="001A0A6C" w:rsidRDefault="001A0A6C" w:rsidP="001A0A6C">
      <w:pPr>
        <w:spacing w:line="480" w:lineRule="auto"/>
        <w:ind w:firstLine="720"/>
        <w:rPr>
          <w:rFonts w:ascii="Times New Roman" w:hAnsi="Times New Roman" w:cs="Times New Roman"/>
        </w:rPr>
      </w:pPr>
      <w:r w:rsidRPr="001A0A6C">
        <w:rPr>
          <w:rFonts w:ascii="Times New Roman" w:hAnsi="Times New Roman" w:cs="Times New Roman"/>
        </w:rPr>
        <w:t>The REINFORCE algorithm is a policy gradient method that learns from complete episodes. In the cartpole setup, the model observes the state and outputs a probability of moving left or right. It runs through an entire episode, tracks what happened, and then updates the model based on the total reward. Actions that led to better outcomes are reinforced, while weaker ones are reduced over time. Instead of estimating action values like Q-learning, this method directly improves the policy (Yoon, 2017). The tradeoff is that learning can be inconsistent because updates depend on full episodes instead of smaller step-by-step feedback.</w:t>
      </w:r>
    </w:p>
    <w:p w14:paraId="1E0E5E4F" w14:textId="72C908A3" w:rsidR="001A0A6C" w:rsidRPr="001A0A6C" w:rsidRDefault="001A0A6C" w:rsidP="001A0A6C">
      <w:pPr>
        <w:spacing w:line="480" w:lineRule="auto"/>
        <w:ind w:firstLine="720"/>
        <w:rPr>
          <w:rFonts w:ascii="Times New Roman" w:hAnsi="Times New Roman" w:cs="Times New Roman"/>
        </w:rPr>
      </w:pPr>
      <w:r w:rsidRPr="001A0A6C">
        <w:rPr>
          <w:rFonts w:ascii="Times New Roman" w:hAnsi="Times New Roman" w:cs="Times New Roman"/>
        </w:rPr>
        <w:t xml:space="preserve">The A2C (Advantage Actor-Critic) method improves on this by adding a second component called the critic. The actor still chooses the action, but the critic evaluates how good that decision was. In the cartpole problem, the actor selects a move while the critic estimates how valuable the current state is. The algorithm then calculates an advantage, which is the difference between what was expected and what </w:t>
      </w:r>
      <w:proofErr w:type="gramStart"/>
      <w:r w:rsidRPr="001A0A6C">
        <w:rPr>
          <w:rFonts w:ascii="Times New Roman" w:hAnsi="Times New Roman" w:cs="Times New Roman"/>
        </w:rPr>
        <w:t>actually happened</w:t>
      </w:r>
      <w:proofErr w:type="gramEnd"/>
      <w:r w:rsidRPr="001A0A6C">
        <w:rPr>
          <w:rFonts w:ascii="Times New Roman" w:hAnsi="Times New Roman" w:cs="Times New Roman"/>
        </w:rPr>
        <w:t>. This helps guide learning more clearly and reduces some of the randomness seen in REINFORCE. Because of this setup, A2C tends to learn faster and more consistently (Mina, 2020).</w:t>
      </w:r>
    </w:p>
    <w:p w14:paraId="6FD6AC9E" w14:textId="255D44EF" w:rsidR="001A0A6C" w:rsidRPr="001A0A6C" w:rsidRDefault="001A0A6C" w:rsidP="001A0A6C">
      <w:pPr>
        <w:spacing w:line="480" w:lineRule="auto"/>
        <w:ind w:firstLine="720"/>
        <w:rPr>
          <w:rFonts w:ascii="Times New Roman" w:hAnsi="Times New Roman" w:cs="Times New Roman"/>
        </w:rPr>
      </w:pPr>
      <w:r w:rsidRPr="001A0A6C">
        <w:rPr>
          <w:rFonts w:ascii="Times New Roman" w:hAnsi="Times New Roman" w:cs="Times New Roman"/>
        </w:rPr>
        <w:t xml:space="preserve">When comparing these approaches, policy gradient methods like REINFORCE differ from value-based methods like Q-learning because they learn what action to take directly instead of first estimating action values. This makes them more useful in more complex or continuous </w:t>
      </w:r>
      <w:r w:rsidRPr="001A0A6C">
        <w:rPr>
          <w:rFonts w:ascii="Times New Roman" w:hAnsi="Times New Roman" w:cs="Times New Roman"/>
        </w:rPr>
        <w:lastRenderedPageBreak/>
        <w:t xml:space="preserve">environments. On the other hand, Q-learning is usually easier to implement and works well when the action space is small. Actor-critic methods like A2C sit in between these two approaches. The actor handles decisions, and the critic provides feedback, which helps stabilize learning while </w:t>
      </w:r>
      <w:proofErr w:type="gramStart"/>
      <w:r w:rsidRPr="001A0A6C">
        <w:rPr>
          <w:rFonts w:ascii="Times New Roman" w:hAnsi="Times New Roman" w:cs="Times New Roman"/>
        </w:rPr>
        <w:t>still keeping</w:t>
      </w:r>
      <w:proofErr w:type="gramEnd"/>
      <w:r w:rsidRPr="001A0A6C">
        <w:rPr>
          <w:rFonts w:ascii="Times New Roman" w:hAnsi="Times New Roman" w:cs="Times New Roman"/>
        </w:rPr>
        <w:t xml:space="preserve"> flexibility.</w:t>
      </w:r>
    </w:p>
    <w:p w14:paraId="3F89ACC8" w14:textId="19A924CF" w:rsidR="00E6237A" w:rsidRDefault="001A0A6C" w:rsidP="001A0A6C">
      <w:pPr>
        <w:spacing w:line="480" w:lineRule="auto"/>
        <w:ind w:firstLine="720"/>
        <w:rPr>
          <w:rFonts w:ascii="Times New Roman" w:hAnsi="Times New Roman" w:cs="Times New Roman"/>
        </w:rPr>
      </w:pPr>
      <w:r w:rsidRPr="001A0A6C">
        <w:rPr>
          <w:rFonts w:ascii="Times New Roman" w:hAnsi="Times New Roman" w:cs="Times New Roman"/>
        </w:rPr>
        <w:t>Overall, moving from Q-learning to REINFORCE and then to A2C shows how reinforcement learning methods evolve to handle more complex problems. REINFORCE introduces direct policy learning, and A2C improves it by adding structure and better feedback. Even though all three approaches can solve the cartpole problem, actor-critic methods tend to be more stable and efficient in the long run.</w:t>
      </w:r>
    </w:p>
    <w:p w14:paraId="21A71E86" w14:textId="77777777" w:rsidR="001A0A6C" w:rsidRDefault="001A0A6C" w:rsidP="001A0A6C">
      <w:pPr>
        <w:spacing w:line="480" w:lineRule="auto"/>
        <w:rPr>
          <w:rFonts w:ascii="Times New Roman" w:hAnsi="Times New Roman" w:cs="Times New Roman"/>
        </w:rPr>
      </w:pPr>
    </w:p>
    <w:p w14:paraId="12D575E2" w14:textId="5E0D6352" w:rsidR="001A0A6C" w:rsidRPr="001A0A6C" w:rsidRDefault="001A0A6C" w:rsidP="001A0A6C">
      <w:pPr>
        <w:spacing w:line="480" w:lineRule="auto"/>
        <w:rPr>
          <w:rFonts w:ascii="Times New Roman" w:hAnsi="Times New Roman" w:cs="Times New Roman"/>
        </w:rPr>
      </w:pPr>
      <w:r w:rsidRPr="001A0A6C">
        <w:rPr>
          <w:rFonts w:ascii="Times New Roman" w:hAnsi="Times New Roman" w:cs="Times New Roman"/>
        </w:rPr>
        <w:t xml:space="preserve">References </w:t>
      </w:r>
    </w:p>
    <w:p w14:paraId="2218179A" w14:textId="77777777" w:rsidR="001A0A6C" w:rsidRPr="001A0A6C" w:rsidRDefault="001A0A6C" w:rsidP="001A0A6C">
      <w:pPr>
        <w:spacing w:line="480" w:lineRule="auto"/>
        <w:rPr>
          <w:rFonts w:ascii="Times New Roman" w:hAnsi="Times New Roman" w:cs="Times New Roman"/>
        </w:rPr>
      </w:pPr>
      <w:r w:rsidRPr="001A0A6C">
        <w:rPr>
          <w:rFonts w:ascii="Times New Roman" w:hAnsi="Times New Roman" w:cs="Times New Roman"/>
        </w:rPr>
        <w:t>Yoon, C. (2017). Deriving policy gradients and implementing REINFORCE. Medium. https://medium.com/@thechrisyoon/deriving-policy-gradients-and-implementing-reinforce-f887949bd63</w:t>
      </w:r>
    </w:p>
    <w:p w14:paraId="114E20C7" w14:textId="77777777" w:rsidR="001A0A6C" w:rsidRPr="001A0A6C" w:rsidRDefault="001A0A6C" w:rsidP="001A0A6C">
      <w:pPr>
        <w:spacing w:line="480" w:lineRule="auto"/>
        <w:rPr>
          <w:rFonts w:ascii="Times New Roman" w:hAnsi="Times New Roman" w:cs="Times New Roman"/>
        </w:rPr>
      </w:pPr>
    </w:p>
    <w:p w14:paraId="07F5ED6F" w14:textId="7D4C1DBF" w:rsidR="001A0A6C" w:rsidRPr="001A0A6C" w:rsidRDefault="001A0A6C" w:rsidP="001A0A6C">
      <w:pPr>
        <w:spacing w:line="480" w:lineRule="auto"/>
        <w:rPr>
          <w:rFonts w:ascii="Times New Roman" w:hAnsi="Times New Roman" w:cs="Times New Roman"/>
        </w:rPr>
      </w:pPr>
      <w:r w:rsidRPr="001A0A6C">
        <w:rPr>
          <w:rFonts w:ascii="Times New Roman" w:hAnsi="Times New Roman" w:cs="Times New Roman"/>
        </w:rPr>
        <w:t>Mina, M. (2020). Understanding actor-critic methods and A2C. Towards Data Science. https://towardsdatascience.com/advantage-actor-critic-tutorial-mina2c-7a3249962fc8/</w:t>
      </w:r>
    </w:p>
    <w:sectPr w:rsidR="001A0A6C" w:rsidRPr="001A0A6C"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9FF5" w14:textId="77777777" w:rsidR="0029592B" w:rsidRDefault="0029592B" w:rsidP="00414B54">
      <w:pPr>
        <w:spacing w:after="0" w:line="240" w:lineRule="auto"/>
      </w:pPr>
      <w:r>
        <w:separator/>
      </w:r>
    </w:p>
  </w:endnote>
  <w:endnote w:type="continuationSeparator" w:id="0">
    <w:p w14:paraId="009C797A" w14:textId="77777777" w:rsidR="0029592B" w:rsidRDefault="0029592B"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A9FF2" w14:textId="77777777" w:rsidR="0029592B" w:rsidRDefault="0029592B" w:rsidP="00414B54">
      <w:pPr>
        <w:spacing w:after="0" w:line="240" w:lineRule="auto"/>
      </w:pPr>
      <w:r>
        <w:separator/>
      </w:r>
    </w:p>
  </w:footnote>
  <w:footnote w:type="continuationSeparator" w:id="0">
    <w:p w14:paraId="668F1FBD" w14:textId="77777777" w:rsidR="0029592B" w:rsidRDefault="0029592B"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36E78ABD"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CS-3</w:t>
    </w:r>
    <w:r w:rsidR="00324666">
      <w:rPr>
        <w:rFonts w:ascii="Times New Roman" w:hAnsi="Times New Roman" w:cs="Times New Roman"/>
      </w:rPr>
      <w:t>70</w:t>
    </w:r>
    <w:r w:rsidRPr="00A62DB0">
      <w:rPr>
        <w:rFonts w:ascii="Times New Roman" w:hAnsi="Times New Roman" w:cs="Times New Roman"/>
      </w:rPr>
      <w:t xml:space="preserve"> </w:t>
    </w:r>
    <w:r w:rsidR="001A0A6C" w:rsidRPr="001A0A6C">
      <w:rPr>
        <w:rFonts w:ascii="Times New Roman" w:hAnsi="Times New Roman" w:cs="Times New Roman"/>
      </w:rPr>
      <w:t>Module Six Assignment</w:t>
    </w:r>
  </w:p>
  <w:p w14:paraId="59236AFC" w14:textId="49F2868C"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w:t>
    </w:r>
    <w:r w:rsidR="001A0A6C">
      <w:rPr>
        <w:rFonts w:ascii="Times New Roman" w:hAnsi="Times New Roman" w:cs="Times New Roman"/>
      </w:rPr>
      <w:t>4</w:t>
    </w:r>
    <w:r w:rsidRPr="00A62DB0">
      <w:rPr>
        <w:rFonts w:ascii="Times New Roman" w:hAnsi="Times New Roman" w:cs="Times New Roman"/>
      </w:rPr>
      <w:t>/</w:t>
    </w:r>
    <w:r w:rsidR="001A0A6C">
      <w:rPr>
        <w:rFonts w:ascii="Times New Roman" w:hAnsi="Times New Roman" w:cs="Times New Roman"/>
      </w:rPr>
      <w:t>08</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456E9"/>
    <w:rsid w:val="00177E39"/>
    <w:rsid w:val="001A0A6C"/>
    <w:rsid w:val="001C127D"/>
    <w:rsid w:val="001D1B18"/>
    <w:rsid w:val="001D68C3"/>
    <w:rsid w:val="001F786F"/>
    <w:rsid w:val="002300F7"/>
    <w:rsid w:val="00231D34"/>
    <w:rsid w:val="002513E3"/>
    <w:rsid w:val="002777F1"/>
    <w:rsid w:val="0029592B"/>
    <w:rsid w:val="002E0941"/>
    <w:rsid w:val="002E6971"/>
    <w:rsid w:val="00307190"/>
    <w:rsid w:val="00322BFF"/>
    <w:rsid w:val="00324666"/>
    <w:rsid w:val="00382C9E"/>
    <w:rsid w:val="003A1475"/>
    <w:rsid w:val="003C000E"/>
    <w:rsid w:val="003F7445"/>
    <w:rsid w:val="00402C74"/>
    <w:rsid w:val="00414B54"/>
    <w:rsid w:val="004844C8"/>
    <w:rsid w:val="004864A1"/>
    <w:rsid w:val="00575280"/>
    <w:rsid w:val="005D34CC"/>
    <w:rsid w:val="005F0EF7"/>
    <w:rsid w:val="0060056A"/>
    <w:rsid w:val="0060103F"/>
    <w:rsid w:val="00607545"/>
    <w:rsid w:val="00661AB7"/>
    <w:rsid w:val="00694FCD"/>
    <w:rsid w:val="0069643B"/>
    <w:rsid w:val="006A5D8D"/>
    <w:rsid w:val="006B0710"/>
    <w:rsid w:val="006B75DC"/>
    <w:rsid w:val="00703A3C"/>
    <w:rsid w:val="00744345"/>
    <w:rsid w:val="00751874"/>
    <w:rsid w:val="007626DE"/>
    <w:rsid w:val="00767E33"/>
    <w:rsid w:val="00773DDE"/>
    <w:rsid w:val="0079410F"/>
    <w:rsid w:val="007948EC"/>
    <w:rsid w:val="007A35CE"/>
    <w:rsid w:val="007E6E2A"/>
    <w:rsid w:val="008167FB"/>
    <w:rsid w:val="00832EA8"/>
    <w:rsid w:val="0088170E"/>
    <w:rsid w:val="008861AB"/>
    <w:rsid w:val="00887672"/>
    <w:rsid w:val="008876F6"/>
    <w:rsid w:val="008B160F"/>
    <w:rsid w:val="008D1912"/>
    <w:rsid w:val="00910C33"/>
    <w:rsid w:val="00914ADD"/>
    <w:rsid w:val="00943C8F"/>
    <w:rsid w:val="00944942"/>
    <w:rsid w:val="00992617"/>
    <w:rsid w:val="009954A9"/>
    <w:rsid w:val="009D5E66"/>
    <w:rsid w:val="00A62DB0"/>
    <w:rsid w:val="00A87A87"/>
    <w:rsid w:val="00AE7B41"/>
    <w:rsid w:val="00AF0E16"/>
    <w:rsid w:val="00BA3FE0"/>
    <w:rsid w:val="00BC1339"/>
    <w:rsid w:val="00BE11D5"/>
    <w:rsid w:val="00BF0962"/>
    <w:rsid w:val="00BF1EAB"/>
    <w:rsid w:val="00C229B4"/>
    <w:rsid w:val="00C46683"/>
    <w:rsid w:val="00C968CC"/>
    <w:rsid w:val="00C97124"/>
    <w:rsid w:val="00CC5B64"/>
    <w:rsid w:val="00CC6717"/>
    <w:rsid w:val="00CF4A7A"/>
    <w:rsid w:val="00D0287E"/>
    <w:rsid w:val="00D3558D"/>
    <w:rsid w:val="00D35801"/>
    <w:rsid w:val="00DE7582"/>
    <w:rsid w:val="00E24ECD"/>
    <w:rsid w:val="00E6237A"/>
    <w:rsid w:val="00E86800"/>
    <w:rsid w:val="00EA039D"/>
    <w:rsid w:val="00EC0E86"/>
    <w:rsid w:val="00EF3752"/>
    <w:rsid w:val="00F41855"/>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7</cp:revision>
  <cp:lastPrinted>2026-03-25T04:04:00Z</cp:lastPrinted>
  <dcterms:created xsi:type="dcterms:W3CDTF">2026-03-25T04:02:00Z</dcterms:created>
  <dcterms:modified xsi:type="dcterms:W3CDTF">2026-04-09T02:10:00Z</dcterms:modified>
</cp:coreProperties>
</file>