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Module 1</w:t>
      </w:r>
      <w:r w:rsidDel="00000000" w:rsidR="00000000" w:rsidRPr="00000000">
        <w:rPr>
          <w:sz w:val="24"/>
          <w:szCs w:val="24"/>
          <w:shd w:fill="auto" w:val="clear"/>
          <w:rtl w:val="0"/>
        </w:rPr>
        <w:t xml:space="preserve"> covers a wide range of topics, from the history of data science to the most recent advances in machine learning. The outline is organized into five main sections: Introduction, A Brief History, Data, Maths and Stats, and Examples. </w:t>
      </w:r>
      <w:r w:rsidDel="00000000" w:rsidR="00000000" w:rsidRPr="00000000">
        <w:rPr>
          <w:sz w:val="24"/>
          <w:szCs w:val="24"/>
          <w:shd w:fill="auto" w:val="clear"/>
          <w:rtl w:val="0"/>
        </w:rPr>
        <w:t xml:space="preserve">Here is a detailed summary of the key elements and terms in each section: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Learn Anything: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This section emphasizes the importance of continuous learning in data science, including consuming content, seeking mentorship, practicing skills, and teaching others.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The Function: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concept of a function, represented as </w:t>
      </w: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f(x)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is introduced as a fundamental building block in mathematics and data science.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Ethics and Human Bias:</w:t>
      </w:r>
      <w:r w:rsidDel="00000000" w:rsidR="00000000" w:rsidRPr="00000000">
        <w:rPr>
          <w:sz w:val="24"/>
          <w:szCs w:val="24"/>
          <w:shd w:fill="auto" w:val="clear"/>
          <w:rtl w:val="0"/>
        </w:rPr>
        <w:t xml:space="preserve"> This section highlights the ethical considerations and potential biases that can arise in data science projects.</w:t>
      </w:r>
      <w:r w:rsidDel="00000000" w:rsidR="00000000" w:rsidRPr="00000000">
        <w:rPr>
          <w:color w:val="1f1f1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2. A Brief History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Pythagorean Theorem: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fundamental geometric theorem that relates the sides of a right triangle: a2+b2=c2.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Sum of Squares: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mathematical concept used to calculate the total squared deviation of data points from their mean.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Variance: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statistical measure that quantifies the spread or dispersion of data points around the mean.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Euclid Elements: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foundational text of geometry, introducing basic concepts like points, lines, planes, and angles.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Presentism: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tendency to interpret past events through the lens of present-day values and knowledge, which can introduce bias in historical analysis.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Binomial Theorem: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mathematical formula used to expand powers of binomials. It has applications in probability, statistics, and other fields.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Probability: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measure of the likelihood that an event will occur.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Expected Value: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average value that is expected to be obtained in a random experiment over a large number of trials.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Law of Large Numbers: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statistical principle stating that as the number of trials increases, the sample average converges to the expected value.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Hypothesis Testing: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statistical method used to make inferences about a population based on sample data.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Average Man: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concept introduced by Adolphe Quetelet, representing the average characteristics of a population.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Regression: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statistical method used to model the relationship between a dependent variable and one or more independent variables.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Linear Regression: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type of regression model that assumes a linear relationship between the variables.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Structural Equation Modeling: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statistical technique used to analyze complex relationships between multiple variables, including latent variables that cannot be directly observed.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3. Data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vs Datum: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distinction between data (plural) and datum (singular).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Population: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entire group of individuals or objects that are of interest in a study.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Sample: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subset of the population that is selected for study.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Variance: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measure of the spread or dispersion of data points around the mean.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Covariance: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measure of how two variables change together.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Correlation: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standardized measure of the relationship between two variables, ranging from -1 to +1.</w:t>
      </w:r>
    </w:p>
    <w:p w:rsidR="00000000" w:rsidDel="00000000" w:rsidP="00000000" w:rsidRDefault="00000000" w:rsidRPr="00000000" w14:paraId="0000001D">
      <w:pPr>
        <w:rPr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