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document "Module 02 - Statistics Complete.ipynb - Colab.pdf" provides a comprehensive overview of essential statistical concepts and their applications in data science. It covers a wide range of topics, from basic descriptive statistics to more advanced concepts like skewness, kurtosis, and correlation.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Here's a detailed outline and summary of key elements and terms: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Descriptive Statistics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Measures of Center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Mean, median, and mode are used to describe the central tendency of a dataset.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Normal Distribution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bell-shaped probability distribution that is widely used in statistics.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Measures of Spread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Variance, standard deviation, and quartiles are used to describe the spread or dispersion of data points around the mean.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Measures of Shape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Skewness and kurtosis are used to describe the shape of a distribution.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Correlation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Covariance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measure of how two variables change together.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Pearson's 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standardized measure of the linear relationship between two continuous variables, ranging from -1 to +1.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Other Important Concepts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Inference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process of drawing conclusions about a population based on a sample of data.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Variable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Any characteristic or attribute that can be measured or counted.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Outliers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Data points that are significantly different from other observations in the dataset.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Moments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Statistical measures that describe the shape of a distribution, including mean, variance, skewness, and kurtosis.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Train-Test Split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technique used to split a dataset into training and testing sets for machine learning model evaluation.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document also includes various examples and visualizations to illustrate these concepts and their applications in data analysis.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Skewness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measure of the asymmetry of a probability distribution.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Indicates the direction and degree to which a distribution leans towards one side of the mean.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symmetrical distribution has a skewness of zero.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distribution skewed to the right (positive skew) has a longer tail on the right side.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distribution skewed to the left (negative skew) has a longer tail on the left side.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Kurtosis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measure of the "tailedness" of a probability distribution.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Describes how concentrated the data points are around the mean compared to the tails.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mesokurtic distribution has a kurtosis similar to a normal distribution.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leptokurtic distribution has a higher peak and fatter tails, indicating more extreme values.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platykurtic distribution has a lower peak and thinner tails, indicating fewer extreme values.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