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755F6" w14:textId="6820E86A" w:rsidR="008F2171" w:rsidRDefault="00BA0440">
      <w:r>
        <w:t>INFORME</w:t>
      </w:r>
      <w:r w:rsidR="00CE6B17">
        <w:t xml:space="preserve"> DE CODIFICACIÓN DE BASE DE DATOS DE CUMPLIMIENTO IMPUESTO PREDIAL 2007 A 2023 DE BOGOTÁ D.C.</w:t>
      </w:r>
      <w:r>
        <w:t xml:space="preserve"> </w:t>
      </w:r>
    </w:p>
    <w:p w14:paraId="2C457D44" w14:textId="4EE8580A" w:rsidR="00BA0440" w:rsidRDefault="00CE6B17">
      <w:r>
        <w:t>Autores: Juan Camilo Quintero Galvis, Luis Felipe Orduz Contreras y Rocío Tíjaro Rojas</w:t>
      </w:r>
    </w:p>
    <w:p w14:paraId="5B585F08" w14:textId="77777777" w:rsidR="00CE6B17" w:rsidRDefault="00CE6B17" w:rsidP="00CE6B17">
      <w:pPr>
        <w:pStyle w:val="Prrafodelista"/>
        <w:numPr>
          <w:ilvl w:val="0"/>
          <w:numId w:val="1"/>
        </w:numPr>
      </w:pPr>
      <w:r w:rsidRPr="007F5635">
        <w:t xml:space="preserve">Selección y justificación del </w:t>
      </w:r>
      <w:proofErr w:type="spellStart"/>
      <w:r w:rsidRPr="007F5635">
        <w:t>dataset</w:t>
      </w:r>
      <w:proofErr w:type="spellEnd"/>
    </w:p>
    <w:p w14:paraId="6842AED7" w14:textId="77777777" w:rsidR="00CE6B17" w:rsidRDefault="00CE6B17" w:rsidP="00CE6B17">
      <w:pPr>
        <w:pStyle w:val="Prrafodelista"/>
      </w:pPr>
      <w:r>
        <w:t xml:space="preserve">De la base de datos de </w:t>
      </w:r>
      <w:proofErr w:type="gramStart"/>
      <w:r>
        <w:t>información  pública</w:t>
      </w:r>
      <w:proofErr w:type="gramEnd"/>
      <w:r>
        <w:t xml:space="preserve"> de Colombia </w:t>
      </w:r>
      <w:hyperlink r:id="rId5" w:history="1">
        <w:r w:rsidRPr="00E30A3A">
          <w:rPr>
            <w:rStyle w:val="Hipervnculo"/>
          </w:rPr>
          <w:t>www.datos.gov.co</w:t>
        </w:r>
      </w:hyperlink>
      <w:r>
        <w:t>, se seleccionó una base que cumpliera con los criterios requeridos (</w:t>
      </w:r>
      <w:r w:rsidRPr="00AE0CBE">
        <w:t>8.000 registros y 15 variables entre numéricas y categóricas</w:t>
      </w:r>
      <w:r>
        <w:t xml:space="preserve">).  La base de datos seleccionada es </w:t>
      </w:r>
      <w:hyperlink r:id="rId6" w:history="1">
        <w:r w:rsidRPr="00662B78">
          <w:rPr>
            <w:rStyle w:val="Hipervnculo"/>
          </w:rPr>
          <w:t>Cumplimiento Impuesto Predial. Bogotá D.C. | Datos Abiertos Colombia</w:t>
        </w:r>
      </w:hyperlink>
      <w:r>
        <w:t xml:space="preserve">  la que contiene 168287 registros con 17 variables de las cuales ocho (8) variables son numéricas y nueve (9) son categóricas. Este data set </w:t>
      </w:r>
      <w:r w:rsidRPr="00AE0CBE">
        <w:t>Cumplimiento impuesto predial</w:t>
      </w:r>
      <w:r>
        <w:t xml:space="preserve"> contiene </w:t>
      </w:r>
      <w:r w:rsidRPr="00AE0CBE">
        <w:t>predios obligados, no obligados, con pago oportuno o extemporáneo, predios morosos y no declarantes por</w:t>
      </w:r>
      <w:r>
        <w:t xml:space="preserve"> código de uso (destino SHD), localidad, barrio, </w:t>
      </w:r>
      <w:r w:rsidRPr="00AE0CBE">
        <w:t>a</w:t>
      </w:r>
      <w:r>
        <w:t>ñ</w:t>
      </w:r>
      <w:r w:rsidRPr="00AE0CBE">
        <w:t xml:space="preserve">o gravable de </w:t>
      </w:r>
      <w:proofErr w:type="gramStart"/>
      <w:r w:rsidRPr="00AE0CBE">
        <w:t>la</w:t>
      </w:r>
      <w:r>
        <w:t>s</w:t>
      </w:r>
      <w:r w:rsidRPr="00AE0CBE">
        <w:t xml:space="preserve"> vigencia</w:t>
      </w:r>
      <w:proofErr w:type="gramEnd"/>
      <w:r w:rsidRPr="00AE0CBE">
        <w:t xml:space="preserve"> 2007 a 2023</w:t>
      </w:r>
    </w:p>
    <w:p w14:paraId="377A2EE9" w14:textId="77777777" w:rsidR="00CE6B17" w:rsidRDefault="00CE6B17"/>
    <w:sectPr w:rsidR="00CE6B1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714F4"/>
    <w:multiLevelType w:val="hybridMultilevel"/>
    <w:tmpl w:val="B9F0BA8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8953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440"/>
    <w:rsid w:val="004B4EB8"/>
    <w:rsid w:val="007C74D8"/>
    <w:rsid w:val="008F2171"/>
    <w:rsid w:val="00BA0440"/>
    <w:rsid w:val="00CE6B17"/>
    <w:rsid w:val="00E27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2A732"/>
  <w15:chartTrackingRefBased/>
  <w15:docId w15:val="{83F60B19-6EFE-4182-B4FB-C9F0A79D0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0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04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0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0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0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0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0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0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0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0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04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0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044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044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04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044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04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04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0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0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0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0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0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044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044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044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0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044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044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E6B1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atos.gov.co/dataset/Cumplimiento-Impuesto-Predial-Bogot-D-C-/vecj-sxax/about_data" TargetMode="External"/><Relationship Id="rId5" Type="http://schemas.openxmlformats.org/officeDocument/2006/relationships/hyperlink" Target="http://www.datos.gov.c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162</Words>
  <Characters>894</Characters>
  <Application>Microsoft Office Word</Application>
  <DocSecurity>0</DocSecurity>
  <Lines>7</Lines>
  <Paragraphs>2</Paragraphs>
  <ScaleCrop>false</ScaleCrop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Rocío del Pilar Tijaro Rojas</dc:creator>
  <cp:keywords/>
  <dc:description/>
  <cp:lastModifiedBy>Rocío del Pilar Tijaro Rojas</cp:lastModifiedBy>
  <cp:revision>2</cp:revision>
  <dcterms:created xsi:type="dcterms:W3CDTF">2026-06-12T00:51:00Z</dcterms:created>
  <dcterms:modified xsi:type="dcterms:W3CDTF">2026-06-12T00:57:00Z</dcterms:modified>
</cp:coreProperties>
</file>