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FB1DF" w14:textId="6CF6398D" w:rsidR="001D0D2A" w:rsidRPr="00180729" w:rsidRDefault="001D0D2A" w:rsidP="001D0D2A">
      <w:pPr>
        <w:pStyle w:val="Default"/>
        <w:rPr>
          <w:sz w:val="22"/>
          <w:szCs w:val="32"/>
        </w:rPr>
      </w:pPr>
      <w:r w:rsidRPr="00180729">
        <w:rPr>
          <w:sz w:val="22"/>
          <w:szCs w:val="32"/>
        </w:rPr>
        <w:t>Aula8 – Regras de Associação (</w:t>
      </w:r>
      <w:proofErr w:type="spellStart"/>
      <w:r w:rsidRPr="00180729">
        <w:rPr>
          <w:sz w:val="22"/>
          <w:szCs w:val="32"/>
        </w:rPr>
        <w:t>Subgroupos</w:t>
      </w:r>
      <w:proofErr w:type="spellEnd"/>
      <w:r w:rsidRPr="00180729">
        <w:rPr>
          <w:sz w:val="22"/>
          <w:szCs w:val="32"/>
        </w:rPr>
        <w:t xml:space="preserve">). </w:t>
      </w:r>
    </w:p>
    <w:p w14:paraId="4A17A2A2" w14:textId="77777777" w:rsidR="001D0D2A" w:rsidRPr="00180729" w:rsidRDefault="001D0D2A" w:rsidP="001D0D2A">
      <w:pPr>
        <w:pStyle w:val="Default"/>
        <w:rPr>
          <w:sz w:val="22"/>
          <w:szCs w:val="32"/>
        </w:rPr>
      </w:pPr>
    </w:p>
    <w:p w14:paraId="0EC6642C" w14:textId="78B91AF2" w:rsidR="00AA03C9" w:rsidRPr="007C4C01" w:rsidRDefault="001D0D2A" w:rsidP="00AA03C9">
      <w:pPr>
        <w:pStyle w:val="Default"/>
        <w:numPr>
          <w:ilvl w:val="0"/>
          <w:numId w:val="2"/>
        </w:numPr>
        <w:spacing w:after="73"/>
        <w:rPr>
          <w:b/>
          <w:color w:val="4472C4" w:themeColor="accent1"/>
          <w:sz w:val="22"/>
          <w:szCs w:val="32"/>
        </w:rPr>
      </w:pPr>
      <w:r w:rsidRPr="007C4C01">
        <w:rPr>
          <w:b/>
          <w:color w:val="4472C4" w:themeColor="accent1"/>
          <w:sz w:val="22"/>
          <w:szCs w:val="32"/>
        </w:rPr>
        <w:t xml:space="preserve">Considere o dataset </w:t>
      </w:r>
      <w:proofErr w:type="spellStart"/>
      <w:r w:rsidRPr="007C4C01">
        <w:rPr>
          <w:b/>
          <w:color w:val="4472C4" w:themeColor="accent1"/>
          <w:sz w:val="22"/>
          <w:szCs w:val="32"/>
        </w:rPr>
        <w:t>adult</w:t>
      </w:r>
      <w:proofErr w:type="spellEnd"/>
      <w:r w:rsidRPr="007C4C01">
        <w:rPr>
          <w:b/>
          <w:color w:val="4472C4" w:themeColor="accent1"/>
          <w:sz w:val="22"/>
          <w:szCs w:val="32"/>
        </w:rPr>
        <w:t xml:space="preserve"> (no </w:t>
      </w:r>
      <w:proofErr w:type="spellStart"/>
      <w:r w:rsidRPr="007C4C01">
        <w:rPr>
          <w:b/>
          <w:color w:val="4472C4" w:themeColor="accent1"/>
          <w:sz w:val="22"/>
          <w:szCs w:val="32"/>
        </w:rPr>
        <w:t>blackboard</w:t>
      </w:r>
      <w:proofErr w:type="spellEnd"/>
      <w:r w:rsidRPr="007C4C01">
        <w:rPr>
          <w:b/>
          <w:color w:val="4472C4" w:themeColor="accent1"/>
          <w:sz w:val="22"/>
          <w:szCs w:val="32"/>
        </w:rPr>
        <w:t xml:space="preserve">). Usando o </w:t>
      </w:r>
      <w:proofErr w:type="spellStart"/>
      <w:r w:rsidRPr="007C4C01">
        <w:rPr>
          <w:b/>
          <w:color w:val="4472C4" w:themeColor="accent1"/>
          <w:sz w:val="22"/>
          <w:szCs w:val="32"/>
        </w:rPr>
        <w:t>Caren</w:t>
      </w:r>
      <w:proofErr w:type="spellEnd"/>
      <w:r w:rsidRPr="007C4C01">
        <w:rPr>
          <w:b/>
          <w:color w:val="4472C4" w:themeColor="accent1"/>
          <w:sz w:val="22"/>
          <w:szCs w:val="32"/>
        </w:rPr>
        <w:t xml:space="preserve">, apresente regras que caracterize a pessoas com rendimentos anuais superiores a 50000 USD. </w:t>
      </w:r>
    </w:p>
    <w:p w14:paraId="625EA286" w14:textId="704BC074" w:rsidR="008A44A7" w:rsidRDefault="008A44A7" w:rsidP="008A44A7">
      <w:pPr>
        <w:pStyle w:val="Default"/>
        <w:spacing w:after="73"/>
        <w:ind w:left="720"/>
        <w:rPr>
          <w:b/>
          <w:i/>
          <w:sz w:val="20"/>
          <w:szCs w:val="32"/>
        </w:rPr>
      </w:pPr>
      <w:r w:rsidRPr="001274E8">
        <w:rPr>
          <w:b/>
          <w:i/>
          <w:sz w:val="20"/>
          <w:szCs w:val="32"/>
        </w:rPr>
        <w:t xml:space="preserve">Java </w:t>
      </w:r>
      <w:proofErr w:type="spellStart"/>
      <w:r w:rsidRPr="001274E8">
        <w:rPr>
          <w:b/>
          <w:i/>
          <w:sz w:val="20"/>
          <w:szCs w:val="32"/>
        </w:rPr>
        <w:t>caren</w:t>
      </w:r>
      <w:proofErr w:type="spellEnd"/>
      <w:r w:rsidRPr="001274E8">
        <w:rPr>
          <w:b/>
          <w:i/>
          <w:sz w:val="20"/>
          <w:szCs w:val="32"/>
        </w:rPr>
        <w:t xml:space="preserve"> </w:t>
      </w:r>
      <w:proofErr w:type="spellStart"/>
      <w:r w:rsidRPr="001274E8">
        <w:rPr>
          <w:b/>
          <w:i/>
          <w:sz w:val="20"/>
          <w:szCs w:val="32"/>
        </w:rPr>
        <w:t>adult.data</w:t>
      </w:r>
      <w:proofErr w:type="spellEnd"/>
      <w:r w:rsidRPr="001274E8">
        <w:rPr>
          <w:b/>
          <w:i/>
          <w:sz w:val="20"/>
          <w:szCs w:val="32"/>
        </w:rPr>
        <w:t xml:space="preserve"> 0.05 0.5 -</w:t>
      </w:r>
      <w:proofErr w:type="spellStart"/>
      <w:r w:rsidRPr="001274E8">
        <w:rPr>
          <w:b/>
          <w:i/>
          <w:sz w:val="20"/>
          <w:szCs w:val="32"/>
        </w:rPr>
        <w:t>Att</w:t>
      </w:r>
      <w:proofErr w:type="spellEnd"/>
      <w:r w:rsidRPr="001274E8">
        <w:rPr>
          <w:b/>
          <w:i/>
          <w:sz w:val="20"/>
          <w:szCs w:val="32"/>
        </w:rPr>
        <w:t xml:space="preserve"> -</w:t>
      </w:r>
      <w:proofErr w:type="spellStart"/>
      <w:r w:rsidRPr="001274E8">
        <w:rPr>
          <w:b/>
          <w:i/>
          <w:sz w:val="20"/>
          <w:szCs w:val="32"/>
        </w:rPr>
        <w:t>Hclass</w:t>
      </w:r>
      <w:proofErr w:type="spellEnd"/>
      <w:r w:rsidRPr="001274E8">
        <w:rPr>
          <w:b/>
          <w:i/>
          <w:sz w:val="20"/>
          <w:szCs w:val="32"/>
        </w:rPr>
        <w:t xml:space="preserve"> -s, -</w:t>
      </w:r>
      <w:proofErr w:type="spellStart"/>
      <w:r w:rsidRPr="001274E8">
        <w:rPr>
          <w:b/>
          <w:i/>
          <w:sz w:val="20"/>
          <w:szCs w:val="32"/>
        </w:rPr>
        <w:t>fisher</w:t>
      </w:r>
      <w:proofErr w:type="spellEnd"/>
      <w:r w:rsidRPr="001274E8">
        <w:rPr>
          <w:b/>
          <w:i/>
          <w:sz w:val="20"/>
          <w:szCs w:val="32"/>
        </w:rPr>
        <w:t xml:space="preserve"> -</w:t>
      </w:r>
      <w:proofErr w:type="spellStart"/>
      <w:r w:rsidRPr="001274E8">
        <w:rPr>
          <w:b/>
          <w:i/>
          <w:sz w:val="20"/>
          <w:szCs w:val="32"/>
        </w:rPr>
        <w:t>null</w:t>
      </w:r>
      <w:proofErr w:type="spellEnd"/>
      <w:r w:rsidRPr="001274E8">
        <w:rPr>
          <w:b/>
          <w:i/>
          <w:sz w:val="20"/>
          <w:szCs w:val="32"/>
        </w:rPr>
        <w:t>?</w:t>
      </w:r>
    </w:p>
    <w:p w14:paraId="25231CCD" w14:textId="38133A16" w:rsidR="00AA03C9" w:rsidRDefault="00AA03C9" w:rsidP="008A44A7">
      <w:pPr>
        <w:pStyle w:val="Default"/>
        <w:spacing w:after="73"/>
        <w:ind w:left="720"/>
        <w:rPr>
          <w:b/>
          <w:i/>
          <w:sz w:val="20"/>
          <w:szCs w:val="32"/>
        </w:rPr>
      </w:pPr>
      <w:r>
        <w:rPr>
          <w:b/>
          <w:i/>
          <w:sz w:val="20"/>
          <w:szCs w:val="32"/>
        </w:rPr>
        <w:t>-</w:t>
      </w:r>
      <w:proofErr w:type="gramStart"/>
      <w:r>
        <w:rPr>
          <w:b/>
          <w:i/>
          <w:sz w:val="20"/>
          <w:szCs w:val="32"/>
        </w:rPr>
        <w:t>chi</w:t>
      </w:r>
      <w:proofErr w:type="gramEnd"/>
      <w:r>
        <w:rPr>
          <w:b/>
          <w:i/>
          <w:sz w:val="20"/>
          <w:szCs w:val="32"/>
        </w:rPr>
        <w:t xml:space="preserve"> para teste qui quadrado</w:t>
      </w:r>
    </w:p>
    <w:p w14:paraId="54A836C8" w14:textId="1D89896D" w:rsidR="00AA03C9" w:rsidRDefault="00AA03C9" w:rsidP="008A44A7">
      <w:pPr>
        <w:pStyle w:val="Default"/>
        <w:spacing w:after="73"/>
        <w:ind w:left="720"/>
        <w:rPr>
          <w:b/>
          <w:i/>
          <w:sz w:val="20"/>
          <w:szCs w:val="32"/>
        </w:rPr>
      </w:pPr>
      <w:r>
        <w:rPr>
          <w:b/>
          <w:i/>
          <w:sz w:val="20"/>
          <w:szCs w:val="32"/>
        </w:rPr>
        <w:t>-</w:t>
      </w:r>
      <w:proofErr w:type="gramStart"/>
      <w:r>
        <w:rPr>
          <w:b/>
          <w:i/>
          <w:sz w:val="20"/>
          <w:szCs w:val="32"/>
        </w:rPr>
        <w:t>imp0</w:t>
      </w:r>
      <w:proofErr w:type="gramEnd"/>
      <w:r>
        <w:rPr>
          <w:b/>
          <w:i/>
          <w:sz w:val="20"/>
          <w:szCs w:val="32"/>
        </w:rPr>
        <w:t xml:space="preserve">.000001 para importância </w:t>
      </w:r>
    </w:p>
    <w:p w14:paraId="4069E4ED" w14:textId="25A3BC28" w:rsidR="00AA03C9" w:rsidRPr="001274E8" w:rsidRDefault="00AA03C9" w:rsidP="008A44A7">
      <w:pPr>
        <w:pStyle w:val="Default"/>
        <w:spacing w:after="73"/>
        <w:ind w:left="720"/>
        <w:rPr>
          <w:b/>
          <w:i/>
          <w:sz w:val="20"/>
          <w:szCs w:val="32"/>
        </w:rPr>
      </w:pPr>
      <w:r>
        <w:rPr>
          <w:b/>
          <w:i/>
          <w:sz w:val="20"/>
          <w:szCs w:val="32"/>
        </w:rPr>
        <w:t>-</w:t>
      </w:r>
      <w:proofErr w:type="spellStart"/>
      <w:proofErr w:type="gramStart"/>
      <w:r>
        <w:rPr>
          <w:b/>
          <w:i/>
          <w:sz w:val="20"/>
          <w:szCs w:val="32"/>
        </w:rPr>
        <w:t>fisher</w:t>
      </w:r>
      <w:proofErr w:type="spellEnd"/>
      <w:proofErr w:type="gramEnd"/>
      <w:r>
        <w:rPr>
          <w:b/>
          <w:i/>
          <w:sz w:val="20"/>
          <w:szCs w:val="32"/>
        </w:rPr>
        <w:t xml:space="preserve"> para aplicar Fisher… </w:t>
      </w:r>
    </w:p>
    <w:p w14:paraId="745A6FFC" w14:textId="0F81B238" w:rsidR="008A44A7" w:rsidRPr="001D0D2A" w:rsidRDefault="008A44A7" w:rsidP="008A44A7">
      <w:pPr>
        <w:pStyle w:val="Default"/>
        <w:spacing w:after="73"/>
        <w:rPr>
          <w:sz w:val="20"/>
          <w:szCs w:val="32"/>
        </w:rPr>
      </w:pPr>
      <w:r>
        <w:rPr>
          <w:noProof/>
        </w:rPr>
        <w:drawing>
          <wp:inline distT="0" distB="0" distL="0" distR="0" wp14:anchorId="7D9ED8D2" wp14:editId="4354B951">
            <wp:extent cx="6111875" cy="1491615"/>
            <wp:effectExtent l="0" t="0" r="317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1875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BDC8B" w14:textId="77777777" w:rsidR="008A44A7" w:rsidRDefault="008A44A7" w:rsidP="001D0D2A">
      <w:pPr>
        <w:pStyle w:val="Default"/>
        <w:spacing w:after="73"/>
        <w:rPr>
          <w:sz w:val="20"/>
          <w:szCs w:val="32"/>
        </w:rPr>
      </w:pPr>
    </w:p>
    <w:p w14:paraId="7A498A6A" w14:textId="34D8AF5B" w:rsidR="001D0D2A" w:rsidRPr="007C4C01" w:rsidRDefault="001D0D2A" w:rsidP="00180729">
      <w:pPr>
        <w:pStyle w:val="Default"/>
        <w:numPr>
          <w:ilvl w:val="0"/>
          <w:numId w:val="2"/>
        </w:numPr>
        <w:spacing w:after="73"/>
        <w:rPr>
          <w:b/>
          <w:color w:val="4472C4" w:themeColor="accent1"/>
          <w:sz w:val="20"/>
          <w:szCs w:val="32"/>
        </w:rPr>
      </w:pPr>
      <w:r w:rsidRPr="007C4C01">
        <w:rPr>
          <w:b/>
          <w:color w:val="4472C4" w:themeColor="accent1"/>
          <w:sz w:val="22"/>
          <w:szCs w:val="32"/>
        </w:rPr>
        <w:t xml:space="preserve">Apresente exemplos de regras redundantes, produtivas e significativas para rendimentos &lt;= 50K dólares. </w:t>
      </w:r>
    </w:p>
    <w:p w14:paraId="64EA2D95" w14:textId="3CD6756D" w:rsidR="008A44A7" w:rsidRDefault="001274E8" w:rsidP="001D0D2A">
      <w:pPr>
        <w:pStyle w:val="Default"/>
        <w:spacing w:after="73"/>
        <w:rPr>
          <w:sz w:val="20"/>
          <w:szCs w:val="32"/>
        </w:rPr>
      </w:pPr>
      <w:r>
        <w:rPr>
          <w:noProof/>
        </w:rPr>
        <w:drawing>
          <wp:inline distT="0" distB="0" distL="0" distR="0" wp14:anchorId="54378B00" wp14:editId="37F7E9F0">
            <wp:extent cx="6111875" cy="288290"/>
            <wp:effectExtent l="0" t="0" r="317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1875" cy="28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3BD41" w14:textId="73D9BF0B" w:rsidR="001274E8" w:rsidRPr="00180729" w:rsidRDefault="001274E8" w:rsidP="001D0D2A">
      <w:pPr>
        <w:pStyle w:val="Default"/>
        <w:spacing w:after="73"/>
        <w:rPr>
          <w:rFonts w:asciiTheme="majorHAnsi" w:hAnsiTheme="majorHAnsi" w:cstheme="majorHAnsi"/>
          <w:sz w:val="22"/>
          <w:szCs w:val="32"/>
        </w:rPr>
      </w:pPr>
      <w:r w:rsidRPr="00180729">
        <w:rPr>
          <w:rFonts w:asciiTheme="majorHAnsi" w:hAnsiTheme="majorHAnsi" w:cstheme="majorHAnsi"/>
          <w:sz w:val="22"/>
          <w:szCs w:val="32"/>
        </w:rPr>
        <w:t xml:space="preserve">Adicionar o atributo </w:t>
      </w:r>
      <w:proofErr w:type="spellStart"/>
      <w:r w:rsidRPr="00180729">
        <w:rPr>
          <w:rFonts w:asciiTheme="majorHAnsi" w:hAnsiTheme="majorHAnsi" w:cstheme="majorHAnsi"/>
          <w:i/>
          <w:sz w:val="22"/>
          <w:szCs w:val="32"/>
        </w:rPr>
        <w:t>education.num</w:t>
      </w:r>
      <w:proofErr w:type="spellEnd"/>
      <w:r w:rsidRPr="00180729">
        <w:rPr>
          <w:rFonts w:asciiTheme="majorHAnsi" w:hAnsiTheme="majorHAnsi" w:cstheme="majorHAnsi"/>
          <w:sz w:val="22"/>
          <w:szCs w:val="32"/>
        </w:rPr>
        <w:t xml:space="preserve"> não aumentou a confiança da regra gerada. </w:t>
      </w:r>
    </w:p>
    <w:p w14:paraId="03830B9A" w14:textId="4E30B1FE" w:rsidR="001274E8" w:rsidRPr="00180729" w:rsidRDefault="001274E8" w:rsidP="001D0D2A">
      <w:pPr>
        <w:pStyle w:val="Default"/>
        <w:spacing w:after="73"/>
        <w:rPr>
          <w:rFonts w:asciiTheme="majorHAnsi" w:hAnsiTheme="majorHAnsi" w:cstheme="majorHAnsi"/>
          <w:sz w:val="22"/>
          <w:szCs w:val="32"/>
        </w:rPr>
      </w:pPr>
      <w:r w:rsidRPr="00180729">
        <w:rPr>
          <w:rFonts w:asciiTheme="majorHAnsi" w:hAnsiTheme="majorHAnsi" w:cstheme="majorHAnsi"/>
          <w:noProof/>
          <w:sz w:val="28"/>
        </w:rPr>
        <w:drawing>
          <wp:inline distT="0" distB="0" distL="0" distR="0" wp14:anchorId="7C4DFA82" wp14:editId="34B63C36">
            <wp:extent cx="6111875" cy="361315"/>
            <wp:effectExtent l="0" t="0" r="3175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1875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94559" w14:textId="50AB2381" w:rsidR="001274E8" w:rsidRPr="00180729" w:rsidRDefault="001274E8" w:rsidP="001D0D2A">
      <w:pPr>
        <w:pStyle w:val="Default"/>
        <w:spacing w:after="73"/>
        <w:rPr>
          <w:rFonts w:asciiTheme="majorHAnsi" w:hAnsiTheme="majorHAnsi" w:cstheme="majorHAnsi"/>
          <w:sz w:val="22"/>
          <w:szCs w:val="32"/>
        </w:rPr>
      </w:pPr>
      <w:r w:rsidRPr="00180729">
        <w:rPr>
          <w:rFonts w:asciiTheme="majorHAnsi" w:hAnsiTheme="majorHAnsi" w:cstheme="majorHAnsi"/>
          <w:sz w:val="22"/>
          <w:szCs w:val="32"/>
        </w:rPr>
        <w:t xml:space="preserve">A nível de contexto, se o atributo </w:t>
      </w:r>
      <w:proofErr w:type="spellStart"/>
      <w:r w:rsidRPr="00180729">
        <w:rPr>
          <w:rFonts w:asciiTheme="majorHAnsi" w:hAnsiTheme="majorHAnsi" w:cstheme="majorHAnsi"/>
          <w:i/>
          <w:sz w:val="22"/>
          <w:szCs w:val="32"/>
        </w:rPr>
        <w:t>relationship</w:t>
      </w:r>
      <w:proofErr w:type="spellEnd"/>
      <w:r w:rsidRPr="00180729">
        <w:rPr>
          <w:rFonts w:asciiTheme="majorHAnsi" w:hAnsiTheme="majorHAnsi" w:cstheme="majorHAnsi"/>
          <w:i/>
          <w:sz w:val="22"/>
          <w:szCs w:val="32"/>
        </w:rPr>
        <w:t xml:space="preserve"> </w:t>
      </w:r>
      <w:r w:rsidR="00180729" w:rsidRPr="00180729">
        <w:rPr>
          <w:rFonts w:asciiTheme="majorHAnsi" w:hAnsiTheme="majorHAnsi" w:cstheme="majorHAnsi"/>
          <w:sz w:val="22"/>
          <w:szCs w:val="32"/>
        </w:rPr>
        <w:t>toma o valor de</w:t>
      </w:r>
      <w:r w:rsidRPr="00180729">
        <w:rPr>
          <w:rFonts w:asciiTheme="majorHAnsi" w:hAnsiTheme="majorHAnsi" w:cstheme="majorHAnsi"/>
          <w:sz w:val="22"/>
          <w:szCs w:val="32"/>
        </w:rPr>
        <w:t xml:space="preserve"> Marido, é redundante ter uma regra com igual conf</w:t>
      </w:r>
      <w:r w:rsidR="00180729" w:rsidRPr="00180729">
        <w:rPr>
          <w:rFonts w:asciiTheme="majorHAnsi" w:hAnsiTheme="majorHAnsi" w:cstheme="majorHAnsi"/>
          <w:sz w:val="22"/>
          <w:szCs w:val="32"/>
        </w:rPr>
        <w:t xml:space="preserve">iança que apenas acrescenta que </w:t>
      </w:r>
      <w:r w:rsidRPr="00180729">
        <w:rPr>
          <w:rFonts w:asciiTheme="majorHAnsi" w:hAnsiTheme="majorHAnsi" w:cstheme="majorHAnsi"/>
          <w:sz w:val="22"/>
          <w:szCs w:val="32"/>
        </w:rPr>
        <w:t xml:space="preserve">o atributo </w:t>
      </w:r>
      <w:proofErr w:type="spellStart"/>
      <w:r w:rsidRPr="00180729">
        <w:rPr>
          <w:rFonts w:asciiTheme="majorHAnsi" w:hAnsiTheme="majorHAnsi" w:cstheme="majorHAnsi"/>
          <w:i/>
          <w:sz w:val="22"/>
          <w:szCs w:val="32"/>
        </w:rPr>
        <w:t>sex</w:t>
      </w:r>
      <w:proofErr w:type="spellEnd"/>
      <w:r w:rsidR="00145E30">
        <w:rPr>
          <w:rFonts w:asciiTheme="majorHAnsi" w:hAnsiTheme="majorHAnsi" w:cstheme="majorHAnsi"/>
          <w:sz w:val="22"/>
          <w:szCs w:val="32"/>
        </w:rPr>
        <w:t xml:space="preserve"> toma o valor </w:t>
      </w:r>
      <w:r w:rsidR="00180729" w:rsidRPr="00180729">
        <w:rPr>
          <w:rFonts w:asciiTheme="majorHAnsi" w:hAnsiTheme="majorHAnsi" w:cstheme="majorHAnsi"/>
          <w:sz w:val="22"/>
          <w:szCs w:val="32"/>
        </w:rPr>
        <w:t>H</w:t>
      </w:r>
      <w:r w:rsidRPr="00180729">
        <w:rPr>
          <w:rFonts w:asciiTheme="majorHAnsi" w:hAnsiTheme="majorHAnsi" w:cstheme="majorHAnsi"/>
          <w:sz w:val="22"/>
          <w:szCs w:val="32"/>
        </w:rPr>
        <w:t xml:space="preserve">omem. </w:t>
      </w:r>
    </w:p>
    <w:p w14:paraId="50254148" w14:textId="77777777" w:rsidR="00180729" w:rsidRDefault="00180729" w:rsidP="00180729">
      <w:pPr>
        <w:pStyle w:val="Default"/>
        <w:spacing w:after="73"/>
        <w:rPr>
          <w:rFonts w:asciiTheme="majorHAnsi" w:hAnsiTheme="majorHAnsi" w:cstheme="majorHAnsi"/>
          <w:szCs w:val="32"/>
        </w:rPr>
      </w:pPr>
    </w:p>
    <w:p w14:paraId="724FFC2A" w14:textId="14AD4912" w:rsidR="001D0D2A" w:rsidRPr="007C4C01" w:rsidRDefault="001D0D2A" w:rsidP="00180729">
      <w:pPr>
        <w:pStyle w:val="Default"/>
        <w:numPr>
          <w:ilvl w:val="0"/>
          <w:numId w:val="2"/>
        </w:numPr>
        <w:spacing w:after="73"/>
        <w:rPr>
          <w:b/>
          <w:color w:val="4472C4" w:themeColor="accent1"/>
          <w:sz w:val="22"/>
          <w:szCs w:val="32"/>
        </w:rPr>
      </w:pPr>
      <w:r w:rsidRPr="007C4C01">
        <w:rPr>
          <w:b/>
          <w:color w:val="4472C4" w:themeColor="accent1"/>
          <w:sz w:val="22"/>
          <w:szCs w:val="32"/>
        </w:rPr>
        <w:t xml:space="preserve">Usando o </w:t>
      </w:r>
      <w:proofErr w:type="spellStart"/>
      <w:r w:rsidRPr="007C4C01">
        <w:rPr>
          <w:b/>
          <w:color w:val="4472C4" w:themeColor="accent1"/>
          <w:sz w:val="22"/>
          <w:szCs w:val="32"/>
        </w:rPr>
        <w:t>switch</w:t>
      </w:r>
      <w:proofErr w:type="spellEnd"/>
      <w:r w:rsidRPr="007C4C01">
        <w:rPr>
          <w:b/>
          <w:color w:val="4472C4" w:themeColor="accent1"/>
          <w:sz w:val="22"/>
          <w:szCs w:val="32"/>
        </w:rPr>
        <w:t xml:space="preserve"> –</w:t>
      </w:r>
      <w:proofErr w:type="spellStart"/>
      <w:r w:rsidRPr="007C4C01">
        <w:rPr>
          <w:b/>
          <w:color w:val="4472C4" w:themeColor="accent1"/>
          <w:sz w:val="22"/>
          <w:szCs w:val="32"/>
        </w:rPr>
        <w:t>is</w:t>
      </w:r>
      <w:proofErr w:type="spellEnd"/>
      <w:r w:rsidRPr="007C4C01">
        <w:rPr>
          <w:b/>
          <w:color w:val="4472C4" w:themeColor="accent1"/>
          <w:sz w:val="22"/>
          <w:szCs w:val="32"/>
        </w:rPr>
        <w:t xml:space="preserve"> do </w:t>
      </w:r>
      <w:proofErr w:type="spellStart"/>
      <w:r w:rsidRPr="007C4C01">
        <w:rPr>
          <w:b/>
          <w:color w:val="4472C4" w:themeColor="accent1"/>
          <w:sz w:val="22"/>
          <w:szCs w:val="32"/>
        </w:rPr>
        <w:t>Caren</w:t>
      </w:r>
      <w:proofErr w:type="spellEnd"/>
      <w:r w:rsidRPr="007C4C01">
        <w:rPr>
          <w:b/>
          <w:color w:val="4472C4" w:themeColor="accent1"/>
          <w:sz w:val="22"/>
          <w:szCs w:val="32"/>
        </w:rPr>
        <w:t xml:space="preserve"> para gerar a contagem dos termos frequentes, apresente exemplos de “</w:t>
      </w:r>
      <w:proofErr w:type="spellStart"/>
      <w:r w:rsidRPr="007C4C01">
        <w:rPr>
          <w:b/>
          <w:color w:val="4472C4" w:themeColor="accent1"/>
          <w:sz w:val="22"/>
          <w:szCs w:val="32"/>
        </w:rPr>
        <w:t>closed</w:t>
      </w:r>
      <w:proofErr w:type="spellEnd"/>
      <w:r w:rsidRPr="007C4C01">
        <w:rPr>
          <w:b/>
          <w:color w:val="4472C4" w:themeColor="accent1"/>
          <w:sz w:val="22"/>
          <w:szCs w:val="32"/>
        </w:rPr>
        <w:t xml:space="preserve"> </w:t>
      </w:r>
      <w:proofErr w:type="spellStart"/>
      <w:r w:rsidRPr="007C4C01">
        <w:rPr>
          <w:b/>
          <w:color w:val="4472C4" w:themeColor="accent1"/>
          <w:sz w:val="22"/>
          <w:szCs w:val="32"/>
        </w:rPr>
        <w:t>patterns</w:t>
      </w:r>
      <w:proofErr w:type="spellEnd"/>
      <w:r w:rsidRPr="007C4C01">
        <w:rPr>
          <w:b/>
          <w:color w:val="4472C4" w:themeColor="accent1"/>
          <w:sz w:val="22"/>
          <w:szCs w:val="32"/>
        </w:rPr>
        <w:t>” e de “non-</w:t>
      </w:r>
      <w:proofErr w:type="spellStart"/>
      <w:r w:rsidRPr="007C4C01">
        <w:rPr>
          <w:b/>
          <w:color w:val="4472C4" w:themeColor="accent1"/>
          <w:sz w:val="22"/>
          <w:szCs w:val="32"/>
        </w:rPr>
        <w:t>closed</w:t>
      </w:r>
      <w:proofErr w:type="spellEnd"/>
      <w:r w:rsidRPr="007C4C01">
        <w:rPr>
          <w:b/>
          <w:color w:val="4472C4" w:themeColor="accent1"/>
          <w:sz w:val="22"/>
          <w:szCs w:val="32"/>
        </w:rPr>
        <w:t xml:space="preserve">”. </w:t>
      </w:r>
    </w:p>
    <w:p w14:paraId="56D8EFCF" w14:textId="59AF52CE" w:rsidR="007C1FD3" w:rsidRDefault="007C1FD3" w:rsidP="007C1FD3">
      <w:pPr>
        <w:pStyle w:val="Default"/>
        <w:spacing w:after="73"/>
        <w:ind w:left="708"/>
        <w:rPr>
          <w:b/>
          <w:i/>
          <w:sz w:val="22"/>
          <w:szCs w:val="32"/>
        </w:rPr>
      </w:pPr>
      <w:r>
        <w:rPr>
          <w:b/>
          <w:i/>
          <w:sz w:val="22"/>
          <w:szCs w:val="32"/>
        </w:rPr>
        <w:t xml:space="preserve">Java </w:t>
      </w:r>
      <w:proofErr w:type="spellStart"/>
      <w:r w:rsidRPr="007C1FD3">
        <w:rPr>
          <w:b/>
          <w:i/>
          <w:sz w:val="22"/>
          <w:szCs w:val="32"/>
        </w:rPr>
        <w:t>caren</w:t>
      </w:r>
      <w:proofErr w:type="spellEnd"/>
      <w:r w:rsidRPr="007C1FD3">
        <w:rPr>
          <w:b/>
          <w:i/>
          <w:sz w:val="22"/>
          <w:szCs w:val="32"/>
        </w:rPr>
        <w:t xml:space="preserve"> </w:t>
      </w:r>
      <w:proofErr w:type="spellStart"/>
      <w:r w:rsidRPr="007C1FD3">
        <w:rPr>
          <w:b/>
          <w:i/>
          <w:sz w:val="22"/>
          <w:szCs w:val="32"/>
        </w:rPr>
        <w:t>adult.</w:t>
      </w:r>
      <w:proofErr w:type="gramStart"/>
      <w:r w:rsidRPr="007C1FD3">
        <w:rPr>
          <w:b/>
          <w:i/>
          <w:sz w:val="22"/>
          <w:szCs w:val="32"/>
        </w:rPr>
        <w:t>data</w:t>
      </w:r>
      <w:proofErr w:type="spellEnd"/>
      <w:r w:rsidRPr="007C1FD3">
        <w:rPr>
          <w:b/>
          <w:i/>
          <w:sz w:val="22"/>
          <w:szCs w:val="32"/>
        </w:rPr>
        <w:t xml:space="preserve">  0.01</w:t>
      </w:r>
      <w:proofErr w:type="gramEnd"/>
      <w:r w:rsidRPr="007C1FD3">
        <w:rPr>
          <w:b/>
          <w:i/>
          <w:sz w:val="22"/>
          <w:szCs w:val="32"/>
        </w:rPr>
        <w:t xml:space="preserve">  0.5  -s,  -</w:t>
      </w:r>
      <w:proofErr w:type="spellStart"/>
      <w:r w:rsidRPr="007C1FD3">
        <w:rPr>
          <w:b/>
          <w:i/>
          <w:sz w:val="22"/>
          <w:szCs w:val="32"/>
        </w:rPr>
        <w:t>ovrt</w:t>
      </w:r>
      <w:proofErr w:type="spellEnd"/>
      <w:r w:rsidRPr="007C1FD3">
        <w:rPr>
          <w:b/>
          <w:i/>
          <w:sz w:val="22"/>
          <w:szCs w:val="32"/>
        </w:rPr>
        <w:t xml:space="preserve">  -</w:t>
      </w:r>
      <w:proofErr w:type="spellStart"/>
      <w:r w:rsidRPr="007C1FD3">
        <w:rPr>
          <w:b/>
          <w:i/>
          <w:sz w:val="22"/>
          <w:szCs w:val="32"/>
        </w:rPr>
        <w:t>is</w:t>
      </w:r>
      <w:proofErr w:type="spellEnd"/>
      <w:r w:rsidRPr="007C1FD3">
        <w:rPr>
          <w:b/>
          <w:i/>
          <w:sz w:val="22"/>
          <w:szCs w:val="32"/>
        </w:rPr>
        <w:t xml:space="preserve">  -</w:t>
      </w:r>
      <w:proofErr w:type="spellStart"/>
      <w:r w:rsidRPr="007C1FD3">
        <w:rPr>
          <w:b/>
          <w:i/>
          <w:sz w:val="22"/>
          <w:szCs w:val="32"/>
        </w:rPr>
        <w:t>Att</w:t>
      </w:r>
      <w:proofErr w:type="spellEnd"/>
      <w:r w:rsidRPr="007C1FD3">
        <w:rPr>
          <w:b/>
          <w:i/>
          <w:sz w:val="22"/>
          <w:szCs w:val="32"/>
        </w:rPr>
        <w:t xml:space="preserve">  -</w:t>
      </w:r>
      <w:proofErr w:type="spellStart"/>
      <w:r w:rsidRPr="007C1FD3">
        <w:rPr>
          <w:b/>
          <w:i/>
          <w:sz w:val="22"/>
          <w:szCs w:val="32"/>
        </w:rPr>
        <w:t>Hclass</w:t>
      </w:r>
      <w:proofErr w:type="spellEnd"/>
    </w:p>
    <w:p w14:paraId="36088D04" w14:textId="58F6974D" w:rsidR="007C1FD3" w:rsidRDefault="007C1FD3" w:rsidP="007C1FD3">
      <w:pPr>
        <w:pStyle w:val="Default"/>
        <w:spacing w:after="73"/>
        <w:ind w:left="708"/>
        <w:rPr>
          <w:b/>
          <w:i/>
          <w:sz w:val="22"/>
          <w:szCs w:val="32"/>
        </w:rPr>
      </w:pPr>
      <w:r>
        <w:rPr>
          <w:b/>
          <w:i/>
          <w:sz w:val="22"/>
          <w:szCs w:val="32"/>
        </w:rPr>
        <w:t>more item.txt</w:t>
      </w:r>
    </w:p>
    <w:p w14:paraId="07174ABB" w14:textId="77777777" w:rsidR="007C1FD3" w:rsidRPr="007C1FD3" w:rsidRDefault="007C1FD3" w:rsidP="007C1FD3">
      <w:pPr>
        <w:pStyle w:val="Default"/>
        <w:spacing w:after="73"/>
        <w:ind w:left="708"/>
        <w:rPr>
          <w:b/>
          <w:i/>
          <w:sz w:val="22"/>
          <w:szCs w:val="32"/>
        </w:rPr>
      </w:pPr>
    </w:p>
    <w:p w14:paraId="2B128515" w14:textId="30A120B7" w:rsidR="00AA03C9" w:rsidRDefault="00AA03C9" w:rsidP="00AA03C9">
      <w:pPr>
        <w:pStyle w:val="Default"/>
        <w:spacing w:after="73"/>
        <w:ind w:left="720"/>
        <w:rPr>
          <w:sz w:val="22"/>
          <w:szCs w:val="32"/>
        </w:rPr>
      </w:pPr>
      <w:r>
        <w:drawing>
          <wp:inline distT="0" distB="0" distL="0" distR="0" wp14:anchorId="3070CF05" wp14:editId="2F0B71A1">
            <wp:extent cx="6111875" cy="529590"/>
            <wp:effectExtent l="0" t="0" r="3175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1875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CEE0C" w14:textId="710EFC6D" w:rsidR="00180729" w:rsidRPr="007C1FD3" w:rsidRDefault="007C1FD3" w:rsidP="00180729">
      <w:pPr>
        <w:pStyle w:val="Default"/>
        <w:spacing w:after="73"/>
        <w:ind w:left="720"/>
        <w:rPr>
          <w:rFonts w:asciiTheme="majorHAnsi" w:hAnsiTheme="majorHAnsi" w:cstheme="majorHAnsi"/>
          <w:sz w:val="22"/>
          <w:szCs w:val="32"/>
        </w:rPr>
      </w:pPr>
      <w:r w:rsidRPr="007C1FD3">
        <w:rPr>
          <w:rFonts w:asciiTheme="majorHAnsi" w:hAnsiTheme="majorHAnsi" w:cstheme="majorHAnsi"/>
          <w:sz w:val="22"/>
          <w:szCs w:val="32"/>
        </w:rPr>
        <w:t>O conjunto {</w:t>
      </w:r>
      <w:proofErr w:type="spellStart"/>
      <w:proofErr w:type="gramStart"/>
      <w:r w:rsidRPr="007C1FD3">
        <w:rPr>
          <w:rFonts w:asciiTheme="majorHAnsi" w:hAnsiTheme="majorHAnsi" w:cstheme="majorHAnsi"/>
          <w:sz w:val="22"/>
          <w:szCs w:val="32"/>
        </w:rPr>
        <w:t>capital.gain</w:t>
      </w:r>
      <w:proofErr w:type="spellEnd"/>
      <w:proofErr w:type="gramEnd"/>
      <w:r w:rsidRPr="007C1FD3">
        <w:rPr>
          <w:rFonts w:asciiTheme="majorHAnsi" w:hAnsiTheme="majorHAnsi" w:cstheme="majorHAnsi"/>
          <w:sz w:val="22"/>
          <w:szCs w:val="32"/>
        </w:rPr>
        <w:t>} é não fechado, porque existe o conjunto {</w:t>
      </w:r>
      <w:proofErr w:type="spellStart"/>
      <w:r w:rsidRPr="007C1FD3">
        <w:rPr>
          <w:rFonts w:asciiTheme="majorHAnsi" w:hAnsiTheme="majorHAnsi" w:cstheme="majorHAnsi"/>
          <w:sz w:val="22"/>
          <w:szCs w:val="32"/>
        </w:rPr>
        <w:t>capital.gain</w:t>
      </w:r>
      <w:proofErr w:type="spellEnd"/>
      <w:r w:rsidRPr="007C1FD3">
        <w:rPr>
          <w:rFonts w:asciiTheme="majorHAnsi" w:hAnsiTheme="majorHAnsi" w:cstheme="majorHAnsi"/>
          <w:sz w:val="22"/>
          <w:szCs w:val="32"/>
        </w:rPr>
        <w:t xml:space="preserve">, </w:t>
      </w:r>
      <w:proofErr w:type="spellStart"/>
      <w:r w:rsidRPr="007C1FD3">
        <w:rPr>
          <w:rFonts w:asciiTheme="majorHAnsi" w:hAnsiTheme="majorHAnsi" w:cstheme="majorHAnsi"/>
          <w:sz w:val="22"/>
          <w:szCs w:val="32"/>
        </w:rPr>
        <w:t>marital.status</w:t>
      </w:r>
      <w:proofErr w:type="spellEnd"/>
      <w:r w:rsidRPr="007C1FD3">
        <w:rPr>
          <w:rFonts w:asciiTheme="majorHAnsi" w:hAnsiTheme="majorHAnsi" w:cstheme="majorHAnsi"/>
          <w:sz w:val="22"/>
          <w:szCs w:val="32"/>
        </w:rPr>
        <w:t xml:space="preserve">} com o mesmo número de ocorrências. </w:t>
      </w:r>
      <w:r>
        <w:rPr>
          <w:rFonts w:asciiTheme="majorHAnsi" w:hAnsiTheme="majorHAnsi" w:cstheme="majorHAnsi"/>
          <w:sz w:val="22"/>
          <w:szCs w:val="32"/>
        </w:rPr>
        <w:t xml:space="preserve">Ou seja, existe um </w:t>
      </w:r>
      <w:proofErr w:type="gramStart"/>
      <w:r>
        <w:rPr>
          <w:rFonts w:asciiTheme="majorHAnsi" w:hAnsiTheme="majorHAnsi" w:cstheme="majorHAnsi"/>
          <w:sz w:val="22"/>
          <w:szCs w:val="32"/>
        </w:rPr>
        <w:t>super conjunto</w:t>
      </w:r>
      <w:proofErr w:type="gramEnd"/>
      <w:r>
        <w:rPr>
          <w:rFonts w:asciiTheme="majorHAnsi" w:hAnsiTheme="majorHAnsi" w:cstheme="majorHAnsi"/>
          <w:sz w:val="22"/>
          <w:szCs w:val="32"/>
        </w:rPr>
        <w:t xml:space="preserve"> imediato com o mesmo suporte que o conjunto inicial. </w:t>
      </w:r>
    </w:p>
    <w:p w14:paraId="025AED03" w14:textId="75433B84" w:rsidR="007C1FD3" w:rsidRDefault="007C1FD3" w:rsidP="00180729">
      <w:pPr>
        <w:pStyle w:val="Default"/>
        <w:spacing w:after="73"/>
        <w:ind w:left="720"/>
        <w:rPr>
          <w:sz w:val="22"/>
          <w:szCs w:val="32"/>
        </w:rPr>
      </w:pPr>
    </w:p>
    <w:p w14:paraId="2F4F3656" w14:textId="62802BFB" w:rsidR="007C1FD3" w:rsidRDefault="007C1FD3" w:rsidP="00180729">
      <w:pPr>
        <w:pStyle w:val="Default"/>
        <w:spacing w:after="73"/>
        <w:ind w:left="720"/>
        <w:rPr>
          <w:sz w:val="22"/>
          <w:szCs w:val="32"/>
        </w:rPr>
      </w:pPr>
      <w:r>
        <w:drawing>
          <wp:inline distT="0" distB="0" distL="0" distR="0" wp14:anchorId="4D2C611F" wp14:editId="1B1154A0">
            <wp:extent cx="5726243" cy="1057714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8613" cy="106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05A5F" w14:textId="77777777" w:rsidR="007C1FD3" w:rsidRDefault="007C1FD3" w:rsidP="00180729">
      <w:pPr>
        <w:pStyle w:val="Default"/>
        <w:spacing w:after="73"/>
        <w:ind w:left="720"/>
        <w:rPr>
          <w:rFonts w:asciiTheme="majorHAnsi" w:hAnsiTheme="majorHAnsi" w:cstheme="majorHAnsi"/>
          <w:sz w:val="22"/>
          <w:szCs w:val="32"/>
        </w:rPr>
      </w:pPr>
      <w:r>
        <w:rPr>
          <w:rFonts w:asciiTheme="majorHAnsi" w:hAnsiTheme="majorHAnsi" w:cstheme="majorHAnsi"/>
          <w:sz w:val="22"/>
          <w:szCs w:val="32"/>
        </w:rPr>
        <w:lastRenderedPageBreak/>
        <w:t xml:space="preserve">O conjunto {age, </w:t>
      </w:r>
      <w:proofErr w:type="spellStart"/>
      <w:r>
        <w:rPr>
          <w:rFonts w:asciiTheme="majorHAnsi" w:hAnsiTheme="majorHAnsi" w:cstheme="majorHAnsi"/>
          <w:sz w:val="22"/>
          <w:szCs w:val="32"/>
        </w:rPr>
        <w:t>race</w:t>
      </w:r>
      <w:proofErr w:type="spellEnd"/>
      <w:r>
        <w:rPr>
          <w:rFonts w:asciiTheme="majorHAnsi" w:hAnsiTheme="majorHAnsi" w:cstheme="majorHAnsi"/>
          <w:sz w:val="22"/>
          <w:szCs w:val="32"/>
        </w:rPr>
        <w:t xml:space="preserve">} é fechado, porque não existe nenhum super conjunto com o mesmo número de ocorrências </w:t>
      </w:r>
      <w:proofErr w:type="gramStart"/>
      <w:r>
        <w:rPr>
          <w:rFonts w:asciiTheme="majorHAnsi" w:hAnsiTheme="majorHAnsi" w:cstheme="majorHAnsi"/>
          <w:sz w:val="22"/>
          <w:szCs w:val="32"/>
        </w:rPr>
        <w:t>s(</w:t>
      </w:r>
      <w:proofErr w:type="gramEnd"/>
      <w:r>
        <w:rPr>
          <w:rFonts w:asciiTheme="majorHAnsi" w:hAnsiTheme="majorHAnsi" w:cstheme="majorHAnsi"/>
          <w:sz w:val="22"/>
          <w:szCs w:val="32"/>
        </w:rPr>
        <w:t xml:space="preserve">) que ele. </w:t>
      </w:r>
    </w:p>
    <w:p w14:paraId="6A2425D5" w14:textId="528237C4" w:rsidR="007C1FD3" w:rsidRDefault="007C1FD3" w:rsidP="00180729">
      <w:pPr>
        <w:pStyle w:val="Default"/>
        <w:spacing w:after="73"/>
        <w:ind w:left="720"/>
        <w:rPr>
          <w:rFonts w:asciiTheme="majorHAnsi" w:hAnsiTheme="majorHAnsi" w:cstheme="majorHAnsi"/>
          <w:sz w:val="22"/>
          <w:szCs w:val="32"/>
        </w:rPr>
      </w:pPr>
      <w:r>
        <w:rPr>
          <w:rFonts w:asciiTheme="majorHAnsi" w:hAnsiTheme="majorHAnsi" w:cstheme="majorHAnsi"/>
          <w:sz w:val="22"/>
          <w:szCs w:val="32"/>
        </w:rPr>
        <w:t xml:space="preserve">Isto é, ao especificar/afunilar o conjunto </w:t>
      </w:r>
      <w:r>
        <w:rPr>
          <w:rFonts w:asciiTheme="majorHAnsi" w:hAnsiTheme="majorHAnsi" w:cstheme="majorHAnsi"/>
          <w:sz w:val="22"/>
          <w:szCs w:val="32"/>
        </w:rPr>
        <w:t xml:space="preserve">{age, </w:t>
      </w:r>
      <w:proofErr w:type="spellStart"/>
      <w:r>
        <w:rPr>
          <w:rFonts w:asciiTheme="majorHAnsi" w:hAnsiTheme="majorHAnsi" w:cstheme="majorHAnsi"/>
          <w:sz w:val="22"/>
          <w:szCs w:val="32"/>
        </w:rPr>
        <w:t>race</w:t>
      </w:r>
      <w:proofErr w:type="spellEnd"/>
      <w:r>
        <w:rPr>
          <w:rFonts w:asciiTheme="majorHAnsi" w:hAnsiTheme="majorHAnsi" w:cstheme="majorHAnsi"/>
          <w:sz w:val="22"/>
          <w:szCs w:val="32"/>
        </w:rPr>
        <w:t>}</w:t>
      </w:r>
      <w:r>
        <w:rPr>
          <w:rFonts w:asciiTheme="majorHAnsi" w:hAnsiTheme="majorHAnsi" w:cstheme="majorHAnsi"/>
          <w:sz w:val="22"/>
          <w:szCs w:val="32"/>
        </w:rPr>
        <w:t xml:space="preserve"> com mais atributos, o número de ocorrências desses conjuntos tem suporte inferior ao conjunto inicial. </w:t>
      </w:r>
    </w:p>
    <w:p w14:paraId="790E78D1" w14:textId="77777777" w:rsidR="007C1FD3" w:rsidRPr="007C1FD3" w:rsidRDefault="007C1FD3" w:rsidP="00180729">
      <w:pPr>
        <w:pStyle w:val="Default"/>
        <w:spacing w:after="73"/>
        <w:ind w:left="720"/>
        <w:rPr>
          <w:rFonts w:asciiTheme="majorHAnsi" w:hAnsiTheme="majorHAnsi" w:cstheme="majorHAnsi"/>
          <w:sz w:val="22"/>
          <w:szCs w:val="32"/>
        </w:rPr>
      </w:pPr>
    </w:p>
    <w:p w14:paraId="0189DA9C" w14:textId="09AE559A" w:rsidR="001D0D2A" w:rsidRPr="007C4C01" w:rsidRDefault="001D0D2A" w:rsidP="00180729">
      <w:pPr>
        <w:pStyle w:val="Default"/>
        <w:numPr>
          <w:ilvl w:val="0"/>
          <w:numId w:val="2"/>
        </w:numPr>
        <w:rPr>
          <w:b/>
          <w:color w:val="4472C4" w:themeColor="accent1"/>
          <w:sz w:val="22"/>
          <w:szCs w:val="32"/>
        </w:rPr>
      </w:pPr>
      <w:bookmarkStart w:id="0" w:name="_GoBack"/>
      <w:r w:rsidRPr="007C4C01">
        <w:rPr>
          <w:b/>
          <w:color w:val="4472C4" w:themeColor="accent1"/>
          <w:sz w:val="22"/>
          <w:szCs w:val="32"/>
        </w:rPr>
        <w:t xml:space="preserve">Apresente dois “subgrupos” diferentes que descrevam subpopulações com rendimento superior a 50K. Analise a sua incidência e sua interpretação. </w:t>
      </w:r>
    </w:p>
    <w:bookmarkEnd w:id="0"/>
    <w:p w14:paraId="2094562F" w14:textId="77777777" w:rsidR="00666EE1" w:rsidRDefault="00666EE1"/>
    <w:sectPr w:rsidR="00666EE1" w:rsidSect="002238B4">
      <w:pgSz w:w="11906" w:h="17338"/>
      <w:pgMar w:top="1850" w:right="1085" w:bottom="1417" w:left="1196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00FFA"/>
    <w:multiLevelType w:val="hybridMultilevel"/>
    <w:tmpl w:val="AD4CA6A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D5116"/>
    <w:multiLevelType w:val="hybridMultilevel"/>
    <w:tmpl w:val="B41C4E3A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D2A"/>
    <w:rsid w:val="001274E8"/>
    <w:rsid w:val="00145E30"/>
    <w:rsid w:val="00180729"/>
    <w:rsid w:val="001D0D2A"/>
    <w:rsid w:val="002238B4"/>
    <w:rsid w:val="00666EE1"/>
    <w:rsid w:val="007C1FD3"/>
    <w:rsid w:val="007C4C01"/>
    <w:rsid w:val="008A44A7"/>
    <w:rsid w:val="00AA03C9"/>
    <w:rsid w:val="00D93384"/>
    <w:rsid w:val="00F33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A43A5"/>
  <w15:chartTrackingRefBased/>
  <w15:docId w15:val="{A263F451-8067-44D1-A43F-67EDD3C0B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1D0D2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247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Dias Miranda</dc:creator>
  <cp:keywords/>
  <dc:description/>
  <cp:lastModifiedBy>Miguel Miranda</cp:lastModifiedBy>
  <cp:revision>4</cp:revision>
  <dcterms:created xsi:type="dcterms:W3CDTF">2017-11-21T10:52:00Z</dcterms:created>
  <dcterms:modified xsi:type="dcterms:W3CDTF">2017-11-21T19:28:00Z</dcterms:modified>
</cp:coreProperties>
</file>