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AF" w:rsidRDefault="003B0DAF">
      <w:pPr>
        <w:rPr>
          <w:sz w:val="32"/>
          <w:szCs w:val="32"/>
          <w:lang w:val="pt-PT"/>
        </w:rPr>
      </w:pPr>
      <w:r w:rsidRPr="003B0DAF">
        <w:rPr>
          <w:sz w:val="32"/>
          <w:szCs w:val="32"/>
          <w:lang w:val="pt-PT"/>
        </w:rPr>
        <w:t xml:space="preserve">Aula1 – Modelos de Previsão – </w:t>
      </w:r>
    </w:p>
    <w:p w:rsidR="00485325" w:rsidRDefault="003B0DAF">
      <w:pPr>
        <w:rPr>
          <w:sz w:val="32"/>
          <w:szCs w:val="32"/>
          <w:lang w:val="pt-PT"/>
        </w:rPr>
      </w:pPr>
      <w:r w:rsidRPr="003B0DAF">
        <w:rPr>
          <w:sz w:val="32"/>
          <w:szCs w:val="32"/>
          <w:lang w:val="pt-PT"/>
        </w:rPr>
        <w:t xml:space="preserve">Naïve </w:t>
      </w:r>
      <w:proofErr w:type="spellStart"/>
      <w:r>
        <w:rPr>
          <w:sz w:val="32"/>
          <w:szCs w:val="32"/>
          <w:lang w:val="pt-PT"/>
        </w:rPr>
        <w:t>B</w:t>
      </w:r>
      <w:r w:rsidRPr="003B0DAF">
        <w:rPr>
          <w:sz w:val="32"/>
          <w:szCs w:val="32"/>
          <w:lang w:val="pt-PT"/>
        </w:rPr>
        <w:t>ayes</w:t>
      </w:r>
      <w:proofErr w:type="spellEnd"/>
      <w:r w:rsidRPr="003B0DAF">
        <w:rPr>
          <w:sz w:val="32"/>
          <w:szCs w:val="32"/>
          <w:lang w:val="pt-PT"/>
        </w:rPr>
        <w:t xml:space="preserve">, Redes </w:t>
      </w:r>
      <w:proofErr w:type="spellStart"/>
      <w:r w:rsidRPr="003B0DAF">
        <w:rPr>
          <w:sz w:val="32"/>
          <w:szCs w:val="32"/>
          <w:lang w:val="pt-PT"/>
        </w:rPr>
        <w:t>Bayesianas</w:t>
      </w:r>
      <w:proofErr w:type="spellEnd"/>
      <w:r w:rsidRPr="003B0DAF">
        <w:rPr>
          <w:sz w:val="32"/>
          <w:szCs w:val="32"/>
          <w:lang w:val="pt-PT"/>
        </w:rPr>
        <w:t>, Árvores de Decisão</w:t>
      </w:r>
    </w:p>
    <w:p w:rsidR="003B0DAF" w:rsidRDefault="003B0DAF">
      <w:pPr>
        <w:rPr>
          <w:sz w:val="32"/>
          <w:szCs w:val="32"/>
          <w:lang w:val="pt-PT"/>
        </w:rPr>
      </w:pPr>
    </w:p>
    <w:p w:rsidR="003B0DAF" w:rsidRDefault="006C4AF6" w:rsidP="006C4AF6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Usar o </w:t>
      </w:r>
      <w:proofErr w:type="spellStart"/>
      <w:r>
        <w:rPr>
          <w:sz w:val="32"/>
          <w:szCs w:val="32"/>
          <w:lang w:val="pt-PT"/>
        </w:rPr>
        <w:t>dataset</w:t>
      </w:r>
      <w:proofErr w:type="spellEnd"/>
      <w:r>
        <w:rPr>
          <w:sz w:val="32"/>
          <w:szCs w:val="32"/>
          <w:lang w:val="pt-PT"/>
        </w:rPr>
        <w:t xml:space="preserve"> iris. Usar avaliação 2/3, 1/3. Imprimir previsões para NB e para </w:t>
      </w:r>
      <w:proofErr w:type="spellStart"/>
      <w:r>
        <w:rPr>
          <w:sz w:val="32"/>
          <w:szCs w:val="32"/>
          <w:lang w:val="pt-PT"/>
        </w:rPr>
        <w:t>Bayesian</w:t>
      </w:r>
      <w:proofErr w:type="spellEnd"/>
      <w:r>
        <w:rPr>
          <w:sz w:val="32"/>
          <w:szCs w:val="32"/>
          <w:lang w:val="pt-PT"/>
        </w:rPr>
        <w:t xml:space="preserve"> Networks.</w:t>
      </w:r>
    </w:p>
    <w:p w:rsidR="00D46832" w:rsidRDefault="00D46832" w:rsidP="006C4AF6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Compara NB com e sem </w:t>
      </w:r>
      <w:proofErr w:type="spellStart"/>
      <w:r>
        <w:rPr>
          <w:sz w:val="32"/>
          <w:szCs w:val="32"/>
          <w:lang w:val="pt-PT"/>
        </w:rPr>
        <w:t>discretização</w:t>
      </w:r>
      <w:proofErr w:type="spellEnd"/>
      <w:r>
        <w:rPr>
          <w:sz w:val="32"/>
          <w:szCs w:val="32"/>
          <w:lang w:val="pt-PT"/>
        </w:rPr>
        <w:t>.</w:t>
      </w:r>
    </w:p>
    <w:p w:rsidR="003C297A" w:rsidRDefault="003C297A" w:rsidP="006C4AF6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Gerar vários grafos </w:t>
      </w:r>
      <w:r w:rsidR="000F431F">
        <w:rPr>
          <w:sz w:val="32"/>
          <w:szCs w:val="32"/>
          <w:lang w:val="pt-PT"/>
        </w:rPr>
        <w:t xml:space="preserve">(com diferentes métodos) </w:t>
      </w:r>
      <w:r>
        <w:rPr>
          <w:sz w:val="32"/>
          <w:szCs w:val="32"/>
          <w:lang w:val="pt-PT"/>
        </w:rPr>
        <w:t xml:space="preserve">para </w:t>
      </w:r>
      <w:proofErr w:type="spellStart"/>
      <w:r>
        <w:rPr>
          <w:sz w:val="32"/>
          <w:szCs w:val="32"/>
          <w:lang w:val="pt-PT"/>
        </w:rPr>
        <w:t>BNet</w:t>
      </w:r>
      <w:proofErr w:type="spellEnd"/>
      <w:r>
        <w:rPr>
          <w:sz w:val="32"/>
          <w:szCs w:val="32"/>
          <w:lang w:val="pt-PT"/>
        </w:rPr>
        <w:t xml:space="preserve"> e comparar.</w:t>
      </w:r>
    </w:p>
    <w:p w:rsidR="00FC73D6" w:rsidRDefault="00267CCA" w:rsidP="006C4AF6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Considerar a árvore gerada pelo algoritmo J48 para as mesmas situações descritas acima. Analisar a árvore. O que dizer sobre os teste</w:t>
      </w:r>
      <w:r w:rsidR="00CC2BC1">
        <w:rPr>
          <w:sz w:val="32"/>
          <w:szCs w:val="32"/>
          <w:lang w:val="pt-PT"/>
        </w:rPr>
        <w:t>s nos nós da árvore?</w:t>
      </w:r>
    </w:p>
    <w:p w:rsidR="005072FC" w:rsidRDefault="005072FC" w:rsidP="006C4AF6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Interprete as estatísticas das folhas.</w:t>
      </w:r>
    </w:p>
    <w:p w:rsidR="002D03D2" w:rsidRDefault="000F431F" w:rsidP="006C4AF6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Indicar intervalos gerados para os atributos numéricos.</w:t>
      </w:r>
      <w:r w:rsidR="00B16F66">
        <w:rPr>
          <w:sz w:val="32"/>
          <w:szCs w:val="32"/>
          <w:lang w:val="pt-PT"/>
        </w:rPr>
        <w:t xml:space="preserve"> Analisar a sua derivação.</w:t>
      </w:r>
      <w:bookmarkStart w:id="0" w:name="_GoBack"/>
      <w:bookmarkEnd w:id="0"/>
    </w:p>
    <w:p w:rsidR="000A12E7" w:rsidRDefault="000A12E7" w:rsidP="006C4AF6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Qual a previsão par os seguintes casos (use os três modelos))?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6"/>
        <w:gridCol w:w="1728"/>
        <w:gridCol w:w="1765"/>
        <w:gridCol w:w="1717"/>
        <w:gridCol w:w="1310"/>
      </w:tblGrid>
      <w:tr w:rsidR="000A12E7" w:rsidTr="000A12E7">
        <w:tc>
          <w:tcPr>
            <w:tcW w:w="1803" w:type="dxa"/>
          </w:tcPr>
          <w:p w:rsidR="000A12E7" w:rsidRPr="000A12E7" w:rsidRDefault="000A12E7" w:rsidP="000A12E7">
            <w:pPr>
              <w:pStyle w:val="ListParagraph"/>
              <w:ind w:left="0"/>
              <w:rPr>
                <w:b/>
                <w:sz w:val="32"/>
                <w:szCs w:val="32"/>
                <w:lang w:val="pt-PT"/>
              </w:rPr>
            </w:pPr>
            <w:proofErr w:type="spellStart"/>
            <w:proofErr w:type="gramStart"/>
            <w:r w:rsidRPr="000A12E7">
              <w:rPr>
                <w:b/>
                <w:sz w:val="32"/>
                <w:szCs w:val="32"/>
                <w:lang w:val="pt-PT"/>
              </w:rPr>
              <w:t>sepallength</w:t>
            </w:r>
            <w:proofErr w:type="spellEnd"/>
            <w:proofErr w:type="gramEnd"/>
          </w:p>
        </w:tc>
        <w:tc>
          <w:tcPr>
            <w:tcW w:w="1803" w:type="dxa"/>
          </w:tcPr>
          <w:p w:rsidR="000A12E7" w:rsidRPr="000A12E7" w:rsidRDefault="000A12E7" w:rsidP="000A12E7">
            <w:pPr>
              <w:pStyle w:val="ListParagraph"/>
              <w:ind w:left="0"/>
              <w:rPr>
                <w:b/>
                <w:sz w:val="32"/>
                <w:szCs w:val="32"/>
                <w:lang w:val="pt-PT"/>
              </w:rPr>
            </w:pPr>
            <w:proofErr w:type="spellStart"/>
            <w:proofErr w:type="gramStart"/>
            <w:r w:rsidRPr="000A12E7">
              <w:rPr>
                <w:b/>
                <w:sz w:val="32"/>
                <w:szCs w:val="32"/>
                <w:lang w:val="pt-PT"/>
              </w:rPr>
              <w:t>sepalwidth</w:t>
            </w:r>
            <w:proofErr w:type="spellEnd"/>
            <w:proofErr w:type="gramEnd"/>
          </w:p>
        </w:tc>
        <w:tc>
          <w:tcPr>
            <w:tcW w:w="1803" w:type="dxa"/>
          </w:tcPr>
          <w:p w:rsidR="000A12E7" w:rsidRPr="000A12E7" w:rsidRDefault="000A12E7" w:rsidP="000A12E7">
            <w:pPr>
              <w:pStyle w:val="ListParagraph"/>
              <w:ind w:left="0"/>
              <w:rPr>
                <w:b/>
                <w:sz w:val="32"/>
                <w:szCs w:val="32"/>
                <w:lang w:val="pt-PT"/>
              </w:rPr>
            </w:pPr>
            <w:proofErr w:type="spellStart"/>
            <w:proofErr w:type="gramStart"/>
            <w:r w:rsidRPr="000A12E7">
              <w:rPr>
                <w:b/>
                <w:sz w:val="32"/>
                <w:szCs w:val="32"/>
                <w:lang w:val="pt-PT"/>
              </w:rPr>
              <w:t>petallength</w:t>
            </w:r>
            <w:proofErr w:type="spellEnd"/>
            <w:proofErr w:type="gramEnd"/>
          </w:p>
        </w:tc>
        <w:tc>
          <w:tcPr>
            <w:tcW w:w="1803" w:type="dxa"/>
          </w:tcPr>
          <w:p w:rsidR="000A12E7" w:rsidRPr="000A12E7" w:rsidRDefault="000A12E7" w:rsidP="000A12E7">
            <w:pPr>
              <w:pStyle w:val="ListParagraph"/>
              <w:ind w:left="0"/>
              <w:rPr>
                <w:b/>
                <w:sz w:val="32"/>
                <w:szCs w:val="32"/>
                <w:lang w:val="pt-PT"/>
              </w:rPr>
            </w:pPr>
            <w:proofErr w:type="spellStart"/>
            <w:proofErr w:type="gramStart"/>
            <w:r w:rsidRPr="000A12E7">
              <w:rPr>
                <w:b/>
                <w:sz w:val="32"/>
                <w:szCs w:val="32"/>
                <w:lang w:val="pt-PT"/>
              </w:rPr>
              <w:t>petalwidth</w:t>
            </w:r>
            <w:proofErr w:type="spellEnd"/>
            <w:proofErr w:type="gramEnd"/>
          </w:p>
        </w:tc>
        <w:tc>
          <w:tcPr>
            <w:tcW w:w="1804" w:type="dxa"/>
          </w:tcPr>
          <w:p w:rsidR="000A12E7" w:rsidRPr="000A12E7" w:rsidRDefault="000A12E7" w:rsidP="000A12E7">
            <w:pPr>
              <w:pStyle w:val="ListParagraph"/>
              <w:ind w:left="0"/>
              <w:rPr>
                <w:b/>
                <w:sz w:val="32"/>
                <w:szCs w:val="32"/>
                <w:lang w:val="pt-PT"/>
              </w:rPr>
            </w:pPr>
            <w:proofErr w:type="spellStart"/>
            <w:r w:rsidRPr="000A12E7">
              <w:rPr>
                <w:b/>
                <w:sz w:val="32"/>
                <w:szCs w:val="32"/>
                <w:lang w:val="pt-PT"/>
              </w:rPr>
              <w:t>Class</w:t>
            </w:r>
            <w:proofErr w:type="spellEnd"/>
            <w:r w:rsidRPr="000A12E7">
              <w:rPr>
                <w:b/>
                <w:sz w:val="32"/>
                <w:szCs w:val="32"/>
                <w:lang w:val="pt-PT"/>
              </w:rPr>
              <w:t>?</w:t>
            </w:r>
          </w:p>
        </w:tc>
      </w:tr>
      <w:tr w:rsidR="000A12E7" w:rsidTr="000A12E7"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1.0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1.0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4.9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0.05</w:t>
            </w:r>
          </w:p>
        </w:tc>
        <w:tc>
          <w:tcPr>
            <w:tcW w:w="1804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?</w:t>
            </w:r>
          </w:p>
        </w:tc>
      </w:tr>
      <w:tr w:rsidR="000A12E7" w:rsidTr="000A12E7"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1.0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1.2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5.2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0.65</w:t>
            </w:r>
          </w:p>
        </w:tc>
        <w:tc>
          <w:tcPr>
            <w:tcW w:w="1804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?</w:t>
            </w:r>
          </w:p>
        </w:tc>
      </w:tr>
      <w:tr w:rsidR="000A12E7" w:rsidTr="000A12E7"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1.2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0.5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4.9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0.66</w:t>
            </w:r>
          </w:p>
        </w:tc>
        <w:tc>
          <w:tcPr>
            <w:tcW w:w="1804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?</w:t>
            </w:r>
          </w:p>
        </w:tc>
      </w:tr>
      <w:tr w:rsidR="000A12E7" w:rsidTr="000A12E7"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1.3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0.56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5.3</w:t>
            </w:r>
          </w:p>
        </w:tc>
        <w:tc>
          <w:tcPr>
            <w:tcW w:w="1803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0.66</w:t>
            </w:r>
          </w:p>
        </w:tc>
        <w:tc>
          <w:tcPr>
            <w:tcW w:w="1804" w:type="dxa"/>
          </w:tcPr>
          <w:p w:rsidR="000A12E7" w:rsidRDefault="000A12E7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?</w:t>
            </w:r>
          </w:p>
        </w:tc>
      </w:tr>
      <w:tr w:rsidR="002D03D2" w:rsidTr="000A12E7">
        <w:tc>
          <w:tcPr>
            <w:tcW w:w="1803" w:type="dxa"/>
          </w:tcPr>
          <w:p w:rsidR="002D03D2" w:rsidRDefault="002D03D2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0.4</w:t>
            </w:r>
          </w:p>
        </w:tc>
        <w:tc>
          <w:tcPr>
            <w:tcW w:w="1803" w:type="dxa"/>
          </w:tcPr>
          <w:p w:rsidR="002D03D2" w:rsidRDefault="002D03D2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1.1</w:t>
            </w:r>
          </w:p>
        </w:tc>
        <w:tc>
          <w:tcPr>
            <w:tcW w:w="1803" w:type="dxa"/>
          </w:tcPr>
          <w:p w:rsidR="002D03D2" w:rsidRDefault="002D03D2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3.4</w:t>
            </w:r>
          </w:p>
        </w:tc>
        <w:tc>
          <w:tcPr>
            <w:tcW w:w="1803" w:type="dxa"/>
          </w:tcPr>
          <w:p w:rsidR="002D03D2" w:rsidRDefault="002D03D2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0.55</w:t>
            </w:r>
          </w:p>
        </w:tc>
        <w:tc>
          <w:tcPr>
            <w:tcW w:w="1804" w:type="dxa"/>
          </w:tcPr>
          <w:p w:rsidR="002D03D2" w:rsidRDefault="002D03D2" w:rsidP="000A12E7">
            <w:pPr>
              <w:pStyle w:val="ListParagraph"/>
              <w:ind w:left="0"/>
              <w:rPr>
                <w:sz w:val="32"/>
                <w:szCs w:val="32"/>
                <w:lang w:val="pt-PT"/>
              </w:rPr>
            </w:pPr>
            <w:r>
              <w:rPr>
                <w:sz w:val="32"/>
                <w:szCs w:val="32"/>
                <w:lang w:val="pt-PT"/>
              </w:rPr>
              <w:t>?</w:t>
            </w:r>
          </w:p>
        </w:tc>
      </w:tr>
    </w:tbl>
    <w:p w:rsidR="000A12E7" w:rsidRDefault="000A12E7" w:rsidP="000A12E7">
      <w:pPr>
        <w:pStyle w:val="ListParagraph"/>
        <w:rPr>
          <w:sz w:val="32"/>
          <w:szCs w:val="32"/>
          <w:lang w:val="pt-PT"/>
        </w:rPr>
      </w:pPr>
    </w:p>
    <w:p w:rsidR="002D03D2" w:rsidRPr="006C4AF6" w:rsidRDefault="002D03D2" w:rsidP="002D03D2">
      <w:pPr>
        <w:pStyle w:val="ListParagraph"/>
        <w:ind w:left="360"/>
        <w:rPr>
          <w:sz w:val="32"/>
          <w:szCs w:val="32"/>
          <w:lang w:val="pt-PT"/>
        </w:rPr>
      </w:pPr>
    </w:p>
    <w:sectPr w:rsidR="002D03D2" w:rsidRPr="006C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618FD"/>
    <w:multiLevelType w:val="hybridMultilevel"/>
    <w:tmpl w:val="E812A4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21795"/>
    <w:multiLevelType w:val="hybridMultilevel"/>
    <w:tmpl w:val="BDACE3A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AF"/>
    <w:rsid w:val="000A12E7"/>
    <w:rsid w:val="000F431F"/>
    <w:rsid w:val="00267CCA"/>
    <w:rsid w:val="002D03D2"/>
    <w:rsid w:val="003B0DAF"/>
    <w:rsid w:val="003C297A"/>
    <w:rsid w:val="00485325"/>
    <w:rsid w:val="005072FC"/>
    <w:rsid w:val="006C4AF6"/>
    <w:rsid w:val="00B16F66"/>
    <w:rsid w:val="00CC2BC1"/>
    <w:rsid w:val="00D46832"/>
    <w:rsid w:val="00FB1F3B"/>
    <w:rsid w:val="00FC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9B59A-6457-4EF2-AD49-5784832E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F6"/>
    <w:pPr>
      <w:ind w:left="720"/>
      <w:contextualSpacing/>
    </w:pPr>
  </w:style>
  <w:style w:type="table" w:styleId="TableGrid">
    <w:name w:val="Table Grid"/>
    <w:basedOn w:val="TableNormal"/>
    <w:uiPriority w:val="39"/>
    <w:rsid w:val="000A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</dc:creator>
  <cp:keywords/>
  <dc:description/>
  <cp:lastModifiedBy>pja</cp:lastModifiedBy>
  <cp:revision>14</cp:revision>
  <dcterms:created xsi:type="dcterms:W3CDTF">2017-09-25T08:54:00Z</dcterms:created>
  <dcterms:modified xsi:type="dcterms:W3CDTF">2017-09-25T17:20:00Z</dcterms:modified>
</cp:coreProperties>
</file>