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6ED15" w14:textId="0EC64227" w:rsidR="00B52CE5" w:rsidRDefault="00B52CE5" w:rsidP="00B52CE5">
      <w:pPr>
        <w:spacing w:before="255" w:after="120" w:line="240" w:lineRule="atLeast"/>
        <w:jc w:val="center"/>
        <w:outlineLvl w:val="0"/>
        <w:rPr>
          <w:rFonts w:ascii="Arial" w:eastAsia="Times New Roman" w:hAnsi="Arial" w:cs="Arial"/>
          <w:b/>
          <w:bCs/>
          <w:color w:val="FF0000"/>
          <w:kern w:val="36"/>
          <w:sz w:val="38"/>
          <w:szCs w:val="38"/>
        </w:rPr>
      </w:pPr>
      <w:bookmarkStart w:id="0" w:name="_GoBack"/>
      <w:bookmarkEnd w:id="0"/>
      <w:r w:rsidRPr="00B52CE5">
        <w:rPr>
          <w:rFonts w:ascii="Arial" w:eastAsia="Times New Roman" w:hAnsi="Arial" w:cs="Arial"/>
          <w:b/>
          <w:bCs/>
          <w:color w:val="FF0000"/>
          <w:kern w:val="36"/>
          <w:sz w:val="38"/>
          <w:szCs w:val="38"/>
        </w:rPr>
        <w:t>Medicare Program - General Information</w:t>
      </w:r>
    </w:p>
    <w:p w14:paraId="66E48D5C" w14:textId="77777777" w:rsidR="00B52CE5" w:rsidRPr="00B52CE5" w:rsidRDefault="00B52CE5" w:rsidP="00B52CE5">
      <w:pPr>
        <w:spacing w:before="255" w:after="120" w:line="240" w:lineRule="atLeast"/>
        <w:ind w:left="540"/>
        <w:jc w:val="center"/>
        <w:outlineLvl w:val="0"/>
        <w:rPr>
          <w:rFonts w:ascii="Arial" w:eastAsia="Times New Roman" w:hAnsi="Arial" w:cs="Arial"/>
          <w:b/>
          <w:bCs/>
          <w:color w:val="FF0000"/>
          <w:kern w:val="36"/>
          <w:sz w:val="38"/>
          <w:szCs w:val="38"/>
        </w:rPr>
      </w:pPr>
    </w:p>
    <w:p w14:paraId="7DF21505" w14:textId="77777777" w:rsidR="00B52CE5" w:rsidRPr="00B52CE5" w:rsidRDefault="00B52CE5" w:rsidP="00B52CE5">
      <w:pPr>
        <w:spacing w:before="240" w:after="240" w:line="240" w:lineRule="auto"/>
        <w:ind w:left="540"/>
        <w:outlineLvl w:val="2"/>
        <w:rPr>
          <w:rFonts w:ascii="Times New Roman" w:eastAsia="Times New Roman" w:hAnsi="Times New Roman" w:cs="Times New Roman"/>
          <w:b/>
          <w:bCs/>
          <w:color w:val="FF0000"/>
          <w:sz w:val="28"/>
          <w:szCs w:val="28"/>
        </w:rPr>
      </w:pPr>
      <w:r w:rsidRPr="00B52CE5">
        <w:rPr>
          <w:rFonts w:ascii="Arial" w:eastAsia="Times New Roman" w:hAnsi="Arial" w:cs="Arial"/>
          <w:b/>
          <w:bCs/>
          <w:color w:val="FF0000"/>
          <w:sz w:val="28"/>
          <w:szCs w:val="28"/>
        </w:rPr>
        <w:t>Medicare is a health insurance program for:</w:t>
      </w:r>
    </w:p>
    <w:p w14:paraId="4B1D4B37" w14:textId="77777777" w:rsidR="00B52CE5" w:rsidRPr="00B52CE5" w:rsidRDefault="00B52CE5" w:rsidP="00B52CE5">
      <w:pPr>
        <w:pStyle w:val="ListParagraph"/>
        <w:numPr>
          <w:ilvl w:val="0"/>
          <w:numId w:val="2"/>
        </w:numPr>
        <w:spacing w:before="60" w:after="60" w:line="240" w:lineRule="auto"/>
        <w:rPr>
          <w:rFonts w:ascii="Arial" w:eastAsia="Times New Roman" w:hAnsi="Arial" w:cs="Arial"/>
          <w:color w:val="000000"/>
          <w:sz w:val="19"/>
          <w:szCs w:val="19"/>
        </w:rPr>
      </w:pPr>
      <w:r w:rsidRPr="00B52CE5">
        <w:rPr>
          <w:rFonts w:ascii="Arial" w:eastAsia="Times New Roman" w:hAnsi="Arial" w:cs="Arial"/>
          <w:color w:val="000000"/>
          <w:sz w:val="19"/>
          <w:szCs w:val="19"/>
        </w:rPr>
        <w:t>People age 65 or older.</w:t>
      </w:r>
    </w:p>
    <w:p w14:paraId="3DDB541F" w14:textId="77777777" w:rsidR="00B52CE5" w:rsidRPr="00B52CE5" w:rsidRDefault="00B52CE5" w:rsidP="00B52CE5">
      <w:pPr>
        <w:pStyle w:val="ListParagraph"/>
        <w:numPr>
          <w:ilvl w:val="0"/>
          <w:numId w:val="2"/>
        </w:numPr>
        <w:spacing w:before="60" w:after="60" w:line="240" w:lineRule="auto"/>
        <w:rPr>
          <w:rFonts w:ascii="Arial" w:eastAsia="Times New Roman" w:hAnsi="Arial" w:cs="Arial"/>
          <w:color w:val="000000"/>
          <w:sz w:val="19"/>
          <w:szCs w:val="19"/>
        </w:rPr>
      </w:pPr>
      <w:r w:rsidRPr="00B52CE5">
        <w:rPr>
          <w:rFonts w:ascii="Arial" w:eastAsia="Times New Roman" w:hAnsi="Arial" w:cs="Arial"/>
          <w:color w:val="000000"/>
          <w:sz w:val="19"/>
          <w:szCs w:val="19"/>
        </w:rPr>
        <w:t>People under age 65 with certain disabilities.</w:t>
      </w:r>
    </w:p>
    <w:p w14:paraId="5F78E689" w14:textId="40DC9DC9" w:rsidR="00791A08" w:rsidRPr="007503F3" w:rsidRDefault="00B52CE5" w:rsidP="007503F3">
      <w:pPr>
        <w:pStyle w:val="ListParagraph"/>
        <w:numPr>
          <w:ilvl w:val="0"/>
          <w:numId w:val="2"/>
        </w:numPr>
        <w:spacing w:before="60" w:after="60" w:line="240" w:lineRule="auto"/>
        <w:rPr>
          <w:rFonts w:ascii="Arial" w:eastAsia="Times New Roman" w:hAnsi="Arial" w:cs="Arial"/>
          <w:color w:val="000000"/>
          <w:sz w:val="19"/>
          <w:szCs w:val="19"/>
        </w:rPr>
      </w:pPr>
      <w:r w:rsidRPr="00B52CE5">
        <w:rPr>
          <w:rFonts w:ascii="Arial" w:eastAsia="Times New Roman" w:hAnsi="Arial" w:cs="Arial"/>
          <w:color w:val="000000"/>
          <w:sz w:val="19"/>
          <w:szCs w:val="19"/>
        </w:rPr>
        <w:t>People of all ages with End-Stage Renal Disease (permanent kidney failure requiring dialysis or a kidney transplant).</w:t>
      </w:r>
    </w:p>
    <w:p w14:paraId="34EBDDB2" w14:textId="5E46DC29" w:rsidR="00B52CE5" w:rsidRPr="00B52CE5" w:rsidRDefault="00B52CE5" w:rsidP="00B52CE5">
      <w:pPr>
        <w:spacing w:before="240" w:after="240" w:line="240" w:lineRule="auto"/>
        <w:ind w:left="540"/>
        <w:outlineLvl w:val="2"/>
        <w:rPr>
          <w:rFonts w:ascii="Arial" w:eastAsia="Times New Roman" w:hAnsi="Arial" w:cs="Arial"/>
          <w:b/>
          <w:bCs/>
          <w:color w:val="FF0000"/>
          <w:sz w:val="28"/>
          <w:szCs w:val="28"/>
        </w:rPr>
      </w:pPr>
      <w:r w:rsidRPr="00B52CE5">
        <w:rPr>
          <w:rFonts w:ascii="Arial" w:eastAsia="Times New Roman" w:hAnsi="Arial" w:cs="Arial"/>
          <w:b/>
          <w:bCs/>
          <w:color w:val="FF0000"/>
          <w:sz w:val="28"/>
          <w:szCs w:val="28"/>
        </w:rPr>
        <w:t>Medicare has different parts that help cover specific services:</w:t>
      </w:r>
    </w:p>
    <w:p w14:paraId="6F886D36" w14:textId="5245E3F4" w:rsidR="00517F50" w:rsidRDefault="00B52CE5" w:rsidP="00791A08">
      <w:pPr>
        <w:spacing w:after="288" w:line="240" w:lineRule="auto"/>
        <w:ind w:left="540"/>
        <w:jc w:val="center"/>
        <w:rPr>
          <w:rFonts w:ascii="Arial" w:eastAsia="Times New Roman" w:hAnsi="Arial" w:cs="Arial"/>
          <w:b/>
          <w:bCs/>
          <w:color w:val="000000"/>
          <w:sz w:val="19"/>
          <w:szCs w:val="19"/>
        </w:rPr>
      </w:pPr>
      <w:r w:rsidRPr="00B52CE5">
        <w:rPr>
          <w:rFonts w:ascii="Arial" w:eastAsia="Times New Roman" w:hAnsi="Arial" w:cs="Arial"/>
          <w:b/>
          <w:bCs/>
          <w:color w:val="000000"/>
          <w:sz w:val="24"/>
          <w:szCs w:val="24"/>
        </w:rPr>
        <w:t>Medicare Part A (Hospital Insurance)</w:t>
      </w:r>
    </w:p>
    <w:p w14:paraId="57A4B667" w14:textId="1DD1C0A1" w:rsidR="00B52CE5" w:rsidRPr="00517F50" w:rsidRDefault="00B52CE5" w:rsidP="00791A08">
      <w:pPr>
        <w:pStyle w:val="ListParagraph"/>
        <w:spacing w:after="288" w:line="240" w:lineRule="auto"/>
        <w:ind w:left="540"/>
        <w:rPr>
          <w:rFonts w:ascii="Arial" w:eastAsia="Times New Roman" w:hAnsi="Arial" w:cs="Arial"/>
          <w:color w:val="000000"/>
          <w:sz w:val="19"/>
          <w:szCs w:val="19"/>
        </w:rPr>
      </w:pPr>
      <w:r w:rsidRPr="00517F50">
        <w:rPr>
          <w:rFonts w:ascii="Arial" w:eastAsia="Times New Roman" w:hAnsi="Arial" w:cs="Arial"/>
          <w:color w:val="000000"/>
          <w:sz w:val="19"/>
          <w:szCs w:val="19"/>
        </w:rPr>
        <w:t>Part A helps cover inpatient care in hospitals, including critical access hospitals, and skilled nursing facilities (not custodial or long-term care). It also helps cover hospice care and some home health care. Beneficiaries must meet certain conditions to get these benefits. Most people don't pay a premium for Part A because they or a spouse already paid for it through their payroll taxes while working.</w:t>
      </w:r>
    </w:p>
    <w:p w14:paraId="197D71C3" w14:textId="77777777" w:rsidR="00517F50" w:rsidRPr="00517F50" w:rsidRDefault="00517F50" w:rsidP="002F7303">
      <w:pPr>
        <w:pBdr>
          <w:bottom w:val="single" w:sz="6" w:space="0" w:color="174B76"/>
        </w:pBdr>
        <w:shd w:val="clear" w:color="auto" w:fill="FFFFFF"/>
        <w:spacing w:before="161" w:after="150" w:line="240" w:lineRule="auto"/>
        <w:ind w:left="540"/>
        <w:outlineLvl w:val="0"/>
        <w:rPr>
          <w:rFonts w:ascii="Arial" w:eastAsia="Times New Roman" w:hAnsi="Arial" w:cs="Arial"/>
          <w:b/>
          <w:bCs/>
          <w:i/>
          <w:iCs/>
          <w:color w:val="174B76"/>
          <w:kern w:val="36"/>
          <w:sz w:val="28"/>
          <w:szCs w:val="28"/>
        </w:rPr>
      </w:pPr>
      <w:r w:rsidRPr="00517F50">
        <w:rPr>
          <w:rFonts w:ascii="Arial" w:eastAsia="Times New Roman" w:hAnsi="Arial" w:cs="Arial"/>
          <w:b/>
          <w:bCs/>
          <w:i/>
          <w:iCs/>
          <w:color w:val="174B76"/>
          <w:kern w:val="36"/>
          <w:sz w:val="28"/>
          <w:szCs w:val="28"/>
        </w:rPr>
        <w:t>Part A costs</w:t>
      </w:r>
    </w:p>
    <w:p w14:paraId="231AF505" w14:textId="77777777" w:rsidR="00517F50" w:rsidRPr="00517F50" w:rsidRDefault="00517F50" w:rsidP="002F7303">
      <w:pPr>
        <w:shd w:val="clear" w:color="auto" w:fill="FFFFFF"/>
        <w:spacing w:before="100" w:beforeAutospacing="1" w:after="100" w:afterAutospacing="1" w:line="240" w:lineRule="auto"/>
        <w:ind w:left="540"/>
        <w:outlineLvl w:val="2"/>
        <w:rPr>
          <w:rFonts w:ascii="Arial" w:eastAsia="Times New Roman" w:hAnsi="Arial" w:cs="Arial"/>
          <w:b/>
          <w:bCs/>
          <w:color w:val="174B76"/>
          <w:sz w:val="24"/>
          <w:szCs w:val="24"/>
        </w:rPr>
      </w:pPr>
      <w:r w:rsidRPr="00517F50">
        <w:rPr>
          <w:rFonts w:ascii="Arial" w:eastAsia="Times New Roman" w:hAnsi="Arial" w:cs="Arial"/>
          <w:b/>
          <w:bCs/>
          <w:color w:val="174B76"/>
          <w:sz w:val="24"/>
          <w:szCs w:val="24"/>
        </w:rPr>
        <w:t>Premium-free Part A</w:t>
      </w:r>
    </w:p>
    <w:p w14:paraId="5C3686B9" w14:textId="77777777" w:rsidR="00517F50" w:rsidRPr="00517F50" w:rsidRDefault="00517F50" w:rsidP="00517F50">
      <w:pPr>
        <w:shd w:val="clear" w:color="auto" w:fill="FFFFFF"/>
        <w:spacing w:before="100" w:beforeAutospacing="1" w:after="100" w:afterAutospacing="1" w:line="310" w:lineRule="atLeast"/>
        <w:ind w:left="540"/>
        <w:rPr>
          <w:rFonts w:ascii="Arial" w:eastAsia="Times New Roman" w:hAnsi="Arial" w:cs="Arial"/>
          <w:color w:val="0F0F0F"/>
          <w:sz w:val="21"/>
          <w:szCs w:val="21"/>
        </w:rPr>
      </w:pPr>
      <w:r w:rsidRPr="00517F50">
        <w:rPr>
          <w:rFonts w:ascii="Arial" w:eastAsia="Times New Roman" w:hAnsi="Arial" w:cs="Arial"/>
          <w:color w:val="0F0F0F"/>
          <w:sz w:val="21"/>
          <w:szCs w:val="21"/>
        </w:rPr>
        <w:t>You usually don't pay a monthly </w:t>
      </w:r>
      <w:hyperlink r:id="rId5" w:tooltip="&lt;p&gt;The periodic payment to Medicare, an insurance company, or a health care plan for health or prescription drug coverage.&lt;/p&gt;&#10;" w:history="1">
        <w:r w:rsidRPr="00517F50">
          <w:rPr>
            <w:rFonts w:ascii="Arial" w:eastAsia="Times New Roman" w:hAnsi="Arial" w:cs="Arial"/>
            <w:color w:val="0F0F0F"/>
            <w:sz w:val="21"/>
            <w:szCs w:val="21"/>
          </w:rPr>
          <w:t>premium</w:t>
        </w:r>
      </w:hyperlink>
      <w:r w:rsidRPr="00517F50">
        <w:rPr>
          <w:rFonts w:ascii="Arial" w:eastAsia="Times New Roman" w:hAnsi="Arial" w:cs="Arial"/>
          <w:color w:val="0F0F0F"/>
          <w:sz w:val="21"/>
          <w:szCs w:val="21"/>
        </w:rPr>
        <w:t> for </w:t>
      </w:r>
      <w:hyperlink r:id="rId6" w:tooltip="&lt;p&gt;Part A covers inpatient hospital stays, care in a skilled nursing facility, hospice care, and some home health care.&lt;/p&gt;&#10;" w:history="1">
        <w:r w:rsidRPr="00517F50">
          <w:rPr>
            <w:rFonts w:ascii="Arial" w:eastAsia="Times New Roman" w:hAnsi="Arial" w:cs="Arial"/>
            <w:color w:val="0F0F0F"/>
            <w:sz w:val="21"/>
            <w:szCs w:val="21"/>
          </w:rPr>
          <w:t>Medicare Part A (Hospital Insurance)</w:t>
        </w:r>
      </w:hyperlink>
      <w:r w:rsidRPr="00517F50">
        <w:rPr>
          <w:rFonts w:ascii="Arial" w:eastAsia="Times New Roman" w:hAnsi="Arial" w:cs="Arial"/>
          <w:color w:val="0F0F0F"/>
          <w:sz w:val="21"/>
          <w:szCs w:val="21"/>
        </w:rPr>
        <w:t> coverage if you or your spouse paid Medicare taxes for a certain amount of time while working. This is sometimes called "premium-free Part A."</w:t>
      </w:r>
    </w:p>
    <w:p w14:paraId="32DB531B" w14:textId="77777777" w:rsidR="00517F50" w:rsidRPr="00517F50" w:rsidRDefault="00517F50" w:rsidP="00517F50">
      <w:pPr>
        <w:shd w:val="clear" w:color="auto" w:fill="FFFFFF"/>
        <w:spacing w:before="100" w:beforeAutospacing="1" w:after="100" w:afterAutospacing="1" w:line="310" w:lineRule="atLeast"/>
        <w:ind w:firstLine="540"/>
        <w:rPr>
          <w:rFonts w:ascii="Arial" w:eastAsia="Times New Roman" w:hAnsi="Arial" w:cs="Arial"/>
          <w:color w:val="0F0F0F"/>
          <w:sz w:val="21"/>
          <w:szCs w:val="21"/>
        </w:rPr>
      </w:pPr>
      <w:r w:rsidRPr="00517F50">
        <w:rPr>
          <w:rFonts w:ascii="Arial" w:eastAsia="Times New Roman" w:hAnsi="Arial" w:cs="Arial"/>
          <w:color w:val="0F0F0F"/>
          <w:sz w:val="21"/>
          <w:szCs w:val="21"/>
        </w:rPr>
        <w:t>Most people get premium-free Part A.</w:t>
      </w:r>
    </w:p>
    <w:p w14:paraId="230FFBDE" w14:textId="77777777" w:rsidR="00517F50" w:rsidRPr="00517F50" w:rsidRDefault="00517F50" w:rsidP="00517F50">
      <w:pPr>
        <w:shd w:val="clear" w:color="auto" w:fill="FFFFFF"/>
        <w:spacing w:before="100" w:beforeAutospacing="1" w:after="100" w:afterAutospacing="1" w:line="310" w:lineRule="atLeast"/>
        <w:ind w:left="540"/>
        <w:rPr>
          <w:rFonts w:ascii="Arial" w:eastAsia="Times New Roman" w:hAnsi="Arial" w:cs="Arial"/>
          <w:color w:val="0F0F0F"/>
          <w:sz w:val="21"/>
          <w:szCs w:val="21"/>
        </w:rPr>
      </w:pPr>
      <w:r w:rsidRPr="00517F50">
        <w:rPr>
          <w:rFonts w:ascii="Arial" w:eastAsia="Times New Roman" w:hAnsi="Arial" w:cs="Arial"/>
          <w:color w:val="0F0F0F"/>
          <w:sz w:val="21"/>
          <w:szCs w:val="21"/>
        </w:rPr>
        <w:t>You can get premium-free Part A at 65 if:</w:t>
      </w:r>
    </w:p>
    <w:p w14:paraId="373E2AF2" w14:textId="77777777" w:rsidR="00517F50" w:rsidRPr="00517F50" w:rsidRDefault="00517F50" w:rsidP="00517F50">
      <w:pPr>
        <w:numPr>
          <w:ilvl w:val="0"/>
          <w:numId w:val="5"/>
        </w:numPr>
        <w:shd w:val="clear" w:color="auto" w:fill="FFFFFF"/>
        <w:spacing w:after="0" w:line="240" w:lineRule="auto"/>
        <w:ind w:left="540" w:firstLine="0"/>
        <w:rPr>
          <w:rFonts w:ascii="Arial" w:eastAsia="Times New Roman" w:hAnsi="Arial" w:cs="Arial"/>
          <w:color w:val="0F0F0F"/>
          <w:sz w:val="21"/>
          <w:szCs w:val="21"/>
        </w:rPr>
      </w:pPr>
      <w:r w:rsidRPr="00517F50">
        <w:rPr>
          <w:rFonts w:ascii="Arial" w:eastAsia="Times New Roman" w:hAnsi="Arial" w:cs="Arial"/>
          <w:color w:val="0F0F0F"/>
          <w:sz w:val="21"/>
          <w:szCs w:val="21"/>
        </w:rPr>
        <w:t>You already get retirement </w:t>
      </w:r>
      <w:hyperlink r:id="rId7" w:tooltip="&lt;p&gt;The health care items or services covered under a health insurance plan. Covered benefits and excluded services are defined in the health insurance plan's coverage documents.&lt;/p&gt;&#10;" w:history="1">
        <w:r w:rsidRPr="00517F50">
          <w:rPr>
            <w:rFonts w:ascii="Arial" w:eastAsia="Times New Roman" w:hAnsi="Arial" w:cs="Arial"/>
            <w:color w:val="0F0F0F"/>
            <w:sz w:val="21"/>
            <w:szCs w:val="21"/>
          </w:rPr>
          <w:t>benefits</w:t>
        </w:r>
      </w:hyperlink>
      <w:r w:rsidRPr="00517F50">
        <w:rPr>
          <w:rFonts w:ascii="Arial" w:eastAsia="Times New Roman" w:hAnsi="Arial" w:cs="Arial"/>
          <w:color w:val="0F0F0F"/>
          <w:sz w:val="21"/>
          <w:szCs w:val="21"/>
        </w:rPr>
        <w:t> from Social Security or the Railroad Retirement Board.</w:t>
      </w:r>
    </w:p>
    <w:p w14:paraId="670261B3" w14:textId="77777777" w:rsidR="00517F50" w:rsidRPr="00517F50" w:rsidRDefault="00517F50" w:rsidP="00517F50">
      <w:pPr>
        <w:numPr>
          <w:ilvl w:val="0"/>
          <w:numId w:val="5"/>
        </w:numPr>
        <w:shd w:val="clear" w:color="auto" w:fill="FFFFFF"/>
        <w:spacing w:after="30" w:line="240" w:lineRule="auto"/>
        <w:ind w:left="540" w:firstLine="0"/>
        <w:rPr>
          <w:rFonts w:ascii="Arial" w:eastAsia="Times New Roman" w:hAnsi="Arial" w:cs="Arial"/>
          <w:color w:val="0F0F0F"/>
          <w:sz w:val="21"/>
          <w:szCs w:val="21"/>
        </w:rPr>
      </w:pPr>
      <w:r w:rsidRPr="00517F50">
        <w:rPr>
          <w:rFonts w:ascii="Arial" w:eastAsia="Times New Roman" w:hAnsi="Arial" w:cs="Arial"/>
          <w:color w:val="0F0F0F"/>
          <w:sz w:val="21"/>
          <w:szCs w:val="21"/>
        </w:rPr>
        <w:t>You're eligible to get Social Security or Railroad benefits but haven't filed for them yet.</w:t>
      </w:r>
    </w:p>
    <w:p w14:paraId="616AFD6C" w14:textId="77777777" w:rsidR="00517F50" w:rsidRPr="00517F50" w:rsidRDefault="00517F50" w:rsidP="00517F50">
      <w:pPr>
        <w:numPr>
          <w:ilvl w:val="0"/>
          <w:numId w:val="5"/>
        </w:numPr>
        <w:shd w:val="clear" w:color="auto" w:fill="FFFFFF"/>
        <w:spacing w:after="30" w:line="240" w:lineRule="auto"/>
        <w:ind w:left="540" w:firstLine="0"/>
        <w:rPr>
          <w:rFonts w:ascii="Arial" w:eastAsia="Times New Roman" w:hAnsi="Arial" w:cs="Arial"/>
          <w:color w:val="0F0F0F"/>
          <w:sz w:val="21"/>
          <w:szCs w:val="21"/>
        </w:rPr>
      </w:pPr>
      <w:r w:rsidRPr="00517F50">
        <w:rPr>
          <w:rFonts w:ascii="Arial" w:eastAsia="Times New Roman" w:hAnsi="Arial" w:cs="Arial"/>
          <w:color w:val="0F0F0F"/>
          <w:sz w:val="21"/>
          <w:szCs w:val="21"/>
        </w:rPr>
        <w:t>You or your spouse had Medicare-covered government employment.</w:t>
      </w:r>
    </w:p>
    <w:p w14:paraId="6088F991" w14:textId="77777777" w:rsidR="00517F50" w:rsidRPr="00517F50" w:rsidRDefault="00517F50" w:rsidP="00517F50">
      <w:pPr>
        <w:shd w:val="clear" w:color="auto" w:fill="FFFFFF"/>
        <w:spacing w:before="100" w:beforeAutospacing="1" w:after="100" w:afterAutospacing="1" w:line="310" w:lineRule="atLeast"/>
        <w:ind w:left="540"/>
        <w:rPr>
          <w:rFonts w:ascii="Arial" w:eastAsia="Times New Roman" w:hAnsi="Arial" w:cs="Arial"/>
          <w:color w:val="0F0F0F"/>
          <w:sz w:val="21"/>
          <w:szCs w:val="21"/>
        </w:rPr>
      </w:pPr>
      <w:r w:rsidRPr="00517F50">
        <w:rPr>
          <w:rFonts w:ascii="Arial" w:eastAsia="Times New Roman" w:hAnsi="Arial" w:cs="Arial"/>
          <w:color w:val="0F0F0F"/>
          <w:sz w:val="21"/>
          <w:szCs w:val="21"/>
        </w:rPr>
        <w:t>If you're under 65, you can get premium-free Part A if:</w:t>
      </w:r>
    </w:p>
    <w:p w14:paraId="01DB07A5" w14:textId="77777777" w:rsidR="00517F50" w:rsidRPr="00517F50" w:rsidRDefault="00517F50" w:rsidP="00517F50">
      <w:pPr>
        <w:numPr>
          <w:ilvl w:val="0"/>
          <w:numId w:val="6"/>
        </w:numPr>
        <w:shd w:val="clear" w:color="auto" w:fill="FFFFFF"/>
        <w:spacing w:after="30" w:line="240" w:lineRule="auto"/>
        <w:ind w:left="540" w:firstLine="0"/>
        <w:rPr>
          <w:rFonts w:ascii="Arial" w:eastAsia="Times New Roman" w:hAnsi="Arial" w:cs="Arial"/>
          <w:color w:val="0F0F0F"/>
          <w:sz w:val="21"/>
          <w:szCs w:val="21"/>
        </w:rPr>
      </w:pPr>
      <w:r w:rsidRPr="00517F50">
        <w:rPr>
          <w:rFonts w:ascii="Arial" w:eastAsia="Times New Roman" w:hAnsi="Arial" w:cs="Arial"/>
          <w:color w:val="0F0F0F"/>
          <w:sz w:val="21"/>
          <w:szCs w:val="21"/>
        </w:rPr>
        <w:t>You got Social Security or Railroad Retirement Board disability benefits for 24 months.</w:t>
      </w:r>
    </w:p>
    <w:p w14:paraId="4AC101DC" w14:textId="77777777" w:rsidR="00517F50" w:rsidRPr="00517F50" w:rsidRDefault="00517F50" w:rsidP="00517F50">
      <w:pPr>
        <w:numPr>
          <w:ilvl w:val="0"/>
          <w:numId w:val="6"/>
        </w:numPr>
        <w:shd w:val="clear" w:color="auto" w:fill="FFFFFF"/>
        <w:spacing w:after="0" w:line="240" w:lineRule="auto"/>
        <w:ind w:left="540" w:firstLine="0"/>
        <w:rPr>
          <w:rFonts w:ascii="Arial" w:eastAsia="Times New Roman" w:hAnsi="Arial" w:cs="Arial"/>
          <w:color w:val="0F0F0F"/>
          <w:sz w:val="21"/>
          <w:szCs w:val="21"/>
        </w:rPr>
      </w:pPr>
      <w:r w:rsidRPr="00517F50">
        <w:rPr>
          <w:rFonts w:ascii="Arial" w:eastAsia="Times New Roman" w:hAnsi="Arial" w:cs="Arial"/>
          <w:color w:val="0F0F0F"/>
          <w:sz w:val="21"/>
          <w:szCs w:val="21"/>
        </w:rPr>
        <w:t>You have </w:t>
      </w:r>
      <w:hyperlink r:id="rId8" w:tooltip="&lt;p&gt;Permanent kidney failure that requires a regular course of dialysis or a kidney transplant.&lt;/p&gt;&#10;" w:history="1">
        <w:r w:rsidRPr="00517F50">
          <w:rPr>
            <w:rFonts w:ascii="Arial" w:eastAsia="Times New Roman" w:hAnsi="Arial" w:cs="Arial"/>
            <w:color w:val="0F0F0F"/>
            <w:sz w:val="21"/>
            <w:szCs w:val="21"/>
          </w:rPr>
          <w:t>End-Stage Renal Disease (ESRD)</w:t>
        </w:r>
      </w:hyperlink>
      <w:r w:rsidRPr="00517F50">
        <w:rPr>
          <w:rFonts w:ascii="Arial" w:eastAsia="Times New Roman" w:hAnsi="Arial" w:cs="Arial"/>
          <w:color w:val="0F0F0F"/>
          <w:sz w:val="21"/>
          <w:szCs w:val="21"/>
        </w:rPr>
        <w:t> and meet certain requirements.</w:t>
      </w:r>
    </w:p>
    <w:p w14:paraId="136BDBCF" w14:textId="77777777" w:rsidR="007503F3" w:rsidRDefault="007503F3" w:rsidP="00517F50">
      <w:pPr>
        <w:shd w:val="clear" w:color="auto" w:fill="FFFFFF"/>
        <w:spacing w:before="100" w:beforeAutospacing="1" w:after="100" w:afterAutospacing="1" w:line="240" w:lineRule="auto"/>
        <w:ind w:left="540"/>
        <w:outlineLvl w:val="2"/>
        <w:rPr>
          <w:rFonts w:ascii="Arial" w:eastAsia="Times New Roman" w:hAnsi="Arial" w:cs="Arial"/>
          <w:b/>
          <w:bCs/>
          <w:color w:val="174B76"/>
          <w:sz w:val="28"/>
          <w:szCs w:val="28"/>
        </w:rPr>
      </w:pPr>
    </w:p>
    <w:p w14:paraId="3C21103F" w14:textId="77777777" w:rsidR="007503F3" w:rsidRDefault="007503F3" w:rsidP="00517F50">
      <w:pPr>
        <w:shd w:val="clear" w:color="auto" w:fill="FFFFFF"/>
        <w:spacing w:before="100" w:beforeAutospacing="1" w:after="100" w:afterAutospacing="1" w:line="240" w:lineRule="auto"/>
        <w:ind w:left="540"/>
        <w:outlineLvl w:val="2"/>
        <w:rPr>
          <w:rFonts w:ascii="Arial" w:eastAsia="Times New Roman" w:hAnsi="Arial" w:cs="Arial"/>
          <w:b/>
          <w:bCs/>
          <w:color w:val="174B76"/>
          <w:sz w:val="28"/>
          <w:szCs w:val="28"/>
        </w:rPr>
      </w:pPr>
    </w:p>
    <w:p w14:paraId="287BFC21" w14:textId="2BDC43C8" w:rsidR="00517F50" w:rsidRPr="00791A08" w:rsidRDefault="00517F50" w:rsidP="00517F50">
      <w:pPr>
        <w:shd w:val="clear" w:color="auto" w:fill="FFFFFF"/>
        <w:spacing w:before="100" w:beforeAutospacing="1" w:after="100" w:afterAutospacing="1" w:line="240" w:lineRule="auto"/>
        <w:ind w:left="540"/>
        <w:outlineLvl w:val="2"/>
        <w:rPr>
          <w:rFonts w:ascii="Arial" w:eastAsia="Times New Roman" w:hAnsi="Arial" w:cs="Arial"/>
          <w:b/>
          <w:bCs/>
          <w:color w:val="174B76"/>
          <w:sz w:val="28"/>
          <w:szCs w:val="28"/>
        </w:rPr>
      </w:pPr>
      <w:r w:rsidRPr="00517F50">
        <w:rPr>
          <w:rFonts w:ascii="Arial" w:eastAsia="Times New Roman" w:hAnsi="Arial" w:cs="Arial"/>
          <w:b/>
          <w:bCs/>
          <w:color w:val="174B76"/>
          <w:sz w:val="28"/>
          <w:szCs w:val="28"/>
        </w:rPr>
        <w:lastRenderedPageBreak/>
        <w:t>Part A premiums</w:t>
      </w:r>
    </w:p>
    <w:p w14:paraId="343BCD1D" w14:textId="4E5B87F7" w:rsidR="00517F50" w:rsidRPr="00517F50" w:rsidRDefault="00517F50" w:rsidP="00517F50">
      <w:pPr>
        <w:shd w:val="clear" w:color="auto" w:fill="FFFFFF"/>
        <w:spacing w:before="100" w:beforeAutospacing="1" w:after="100" w:afterAutospacing="1" w:line="240" w:lineRule="auto"/>
        <w:ind w:left="540"/>
        <w:outlineLvl w:val="2"/>
        <w:rPr>
          <w:rFonts w:ascii="Arial" w:eastAsia="Times New Roman" w:hAnsi="Arial" w:cs="Arial"/>
          <w:b/>
          <w:bCs/>
          <w:color w:val="174B76"/>
          <w:sz w:val="27"/>
          <w:szCs w:val="27"/>
        </w:rPr>
      </w:pPr>
      <w:r w:rsidRPr="00517F50">
        <w:rPr>
          <w:rFonts w:ascii="Arial" w:eastAsia="Times New Roman" w:hAnsi="Arial" w:cs="Arial"/>
          <w:color w:val="0F0F0F"/>
          <w:sz w:val="21"/>
          <w:szCs w:val="21"/>
        </w:rPr>
        <w:t>If you don't qualify for premium-free Part A, you can buy Part A.</w:t>
      </w:r>
    </w:p>
    <w:p w14:paraId="75389F88" w14:textId="77777777" w:rsidR="00517F50" w:rsidRPr="00517F50" w:rsidRDefault="00517F50" w:rsidP="00517F50">
      <w:pPr>
        <w:shd w:val="clear" w:color="auto" w:fill="FFFFFF"/>
        <w:spacing w:before="100" w:beforeAutospacing="1" w:after="100" w:afterAutospacing="1" w:line="310" w:lineRule="atLeast"/>
        <w:ind w:left="540"/>
        <w:rPr>
          <w:rFonts w:ascii="Arial" w:eastAsia="Times New Roman" w:hAnsi="Arial" w:cs="Arial"/>
          <w:color w:val="0F0F0F"/>
          <w:sz w:val="21"/>
          <w:szCs w:val="21"/>
        </w:rPr>
      </w:pPr>
      <w:r w:rsidRPr="00517F50">
        <w:rPr>
          <w:rFonts w:ascii="Arial" w:eastAsia="Times New Roman" w:hAnsi="Arial" w:cs="Arial"/>
          <w:color w:val="0F0F0F"/>
          <w:sz w:val="21"/>
          <w:szCs w:val="21"/>
        </w:rPr>
        <w:t>If you buy Part A, you'll pay up to $458 each month. If you paid Medicare taxes for less than 30 quarters, the standard Part A premium is $458. If you paid Medicare taxes for 30-39 quarters, the standard Part A premium is $252.</w:t>
      </w:r>
    </w:p>
    <w:p w14:paraId="184D27FC" w14:textId="77777777" w:rsidR="00517F50" w:rsidRPr="00517F50" w:rsidRDefault="00517F50" w:rsidP="00517F50">
      <w:pPr>
        <w:shd w:val="clear" w:color="auto" w:fill="FFFFFF"/>
        <w:spacing w:before="100" w:beforeAutospacing="1" w:after="100" w:afterAutospacing="1" w:line="310" w:lineRule="atLeast"/>
        <w:ind w:left="540"/>
        <w:rPr>
          <w:rFonts w:ascii="Arial" w:eastAsia="Times New Roman" w:hAnsi="Arial" w:cs="Arial"/>
          <w:color w:val="0F0F0F"/>
          <w:sz w:val="21"/>
          <w:szCs w:val="21"/>
        </w:rPr>
      </w:pPr>
      <w:r w:rsidRPr="00517F50">
        <w:rPr>
          <w:rFonts w:ascii="Arial" w:eastAsia="Times New Roman" w:hAnsi="Arial" w:cs="Arial"/>
          <w:color w:val="0F0F0F"/>
          <w:sz w:val="21"/>
          <w:szCs w:val="21"/>
        </w:rPr>
        <w:t>In most cases, if you choose to buy Part A, you must also:</w:t>
      </w:r>
    </w:p>
    <w:p w14:paraId="6303A086" w14:textId="77777777" w:rsidR="00517F50" w:rsidRPr="00517F50" w:rsidRDefault="00517F50" w:rsidP="00517F50">
      <w:pPr>
        <w:numPr>
          <w:ilvl w:val="0"/>
          <w:numId w:val="7"/>
        </w:numPr>
        <w:shd w:val="clear" w:color="auto" w:fill="FFFFFF"/>
        <w:spacing w:after="0" w:line="240" w:lineRule="auto"/>
        <w:ind w:left="540" w:firstLine="0"/>
        <w:rPr>
          <w:rFonts w:ascii="Arial" w:eastAsia="Times New Roman" w:hAnsi="Arial" w:cs="Arial"/>
          <w:color w:val="0F0F0F"/>
          <w:sz w:val="21"/>
          <w:szCs w:val="21"/>
        </w:rPr>
      </w:pPr>
      <w:r w:rsidRPr="00517F50">
        <w:rPr>
          <w:rFonts w:ascii="Arial" w:eastAsia="Times New Roman" w:hAnsi="Arial" w:cs="Arial"/>
          <w:color w:val="0F0F0F"/>
          <w:sz w:val="21"/>
          <w:szCs w:val="21"/>
        </w:rPr>
        <w:t>Have </w:t>
      </w:r>
      <w:hyperlink r:id="rId9" w:tooltip="&lt;p&gt;Part B covers certain doctors' services, outpatient care, medical supplies, and preventive services.&lt;/p&gt;&#10;" w:history="1">
        <w:r w:rsidRPr="00517F50">
          <w:rPr>
            <w:rFonts w:ascii="Arial" w:eastAsia="Times New Roman" w:hAnsi="Arial" w:cs="Arial"/>
            <w:color w:val="0F0F0F"/>
            <w:sz w:val="21"/>
            <w:szCs w:val="21"/>
          </w:rPr>
          <w:t>Medicare Part B (Medical Insurance)</w:t>
        </w:r>
      </w:hyperlink>
    </w:p>
    <w:p w14:paraId="1D321471" w14:textId="77777777" w:rsidR="00517F50" w:rsidRPr="00517F50" w:rsidRDefault="00517F50" w:rsidP="00517F50">
      <w:pPr>
        <w:numPr>
          <w:ilvl w:val="0"/>
          <w:numId w:val="7"/>
        </w:numPr>
        <w:shd w:val="clear" w:color="auto" w:fill="FFFFFF"/>
        <w:spacing w:after="30" w:line="240" w:lineRule="auto"/>
        <w:ind w:left="540" w:firstLine="0"/>
        <w:rPr>
          <w:rFonts w:ascii="Arial" w:eastAsia="Times New Roman" w:hAnsi="Arial" w:cs="Arial"/>
          <w:color w:val="0F0F0F"/>
          <w:sz w:val="21"/>
          <w:szCs w:val="21"/>
        </w:rPr>
      </w:pPr>
      <w:r w:rsidRPr="00517F50">
        <w:rPr>
          <w:rFonts w:ascii="Arial" w:eastAsia="Times New Roman" w:hAnsi="Arial" w:cs="Arial"/>
          <w:color w:val="0F0F0F"/>
          <w:sz w:val="21"/>
          <w:szCs w:val="21"/>
        </w:rPr>
        <w:t>Pay monthly premiums for both Part A and Part B</w:t>
      </w:r>
    </w:p>
    <w:p w14:paraId="2546EBC6" w14:textId="77777777" w:rsidR="00517F50" w:rsidRPr="00517F50" w:rsidRDefault="00517F50" w:rsidP="00517F50">
      <w:pPr>
        <w:shd w:val="clear" w:color="auto" w:fill="FFFFFF"/>
        <w:spacing w:before="100" w:beforeAutospacing="1" w:after="100" w:afterAutospacing="1" w:line="310" w:lineRule="atLeast"/>
        <w:ind w:left="540"/>
        <w:rPr>
          <w:rFonts w:ascii="Arial" w:eastAsia="Times New Roman" w:hAnsi="Arial" w:cs="Arial"/>
          <w:color w:val="0F0F0F"/>
          <w:sz w:val="21"/>
          <w:szCs w:val="21"/>
        </w:rPr>
      </w:pPr>
      <w:r w:rsidRPr="00517F50">
        <w:rPr>
          <w:rFonts w:ascii="Arial" w:eastAsia="Times New Roman" w:hAnsi="Arial" w:cs="Arial"/>
          <w:color w:val="0F0F0F"/>
          <w:sz w:val="21"/>
          <w:szCs w:val="21"/>
        </w:rPr>
        <w:t>Contact </w:t>
      </w:r>
      <w:hyperlink r:id="rId10" w:tooltip="U.S. Social Security Administration" w:history="1">
        <w:r w:rsidRPr="00517F50">
          <w:rPr>
            <w:rFonts w:ascii="Arial" w:eastAsia="Times New Roman" w:hAnsi="Arial" w:cs="Arial"/>
            <w:color w:val="006699"/>
            <w:sz w:val="21"/>
            <w:szCs w:val="21"/>
            <w:u w:val="single"/>
          </w:rPr>
          <w:t>Social Security</w:t>
        </w:r>
      </w:hyperlink>
      <w:r w:rsidRPr="00517F50">
        <w:rPr>
          <w:rFonts w:ascii="Arial" w:eastAsia="Times New Roman" w:hAnsi="Arial" w:cs="Arial"/>
          <w:color w:val="0F0F0F"/>
          <w:sz w:val="21"/>
          <w:szCs w:val="21"/>
        </w:rPr>
        <w:t> for more information about the Part A premium.</w:t>
      </w:r>
    </w:p>
    <w:p w14:paraId="569BC7E6" w14:textId="77777777" w:rsidR="002F7303" w:rsidRPr="002F7303" w:rsidRDefault="002F7303" w:rsidP="00791A08">
      <w:pPr>
        <w:pBdr>
          <w:bottom w:val="single" w:sz="6" w:space="0" w:color="174B76"/>
        </w:pBdr>
        <w:shd w:val="clear" w:color="auto" w:fill="FFFFFF"/>
        <w:tabs>
          <w:tab w:val="left" w:pos="360"/>
          <w:tab w:val="left" w:pos="450"/>
        </w:tabs>
        <w:spacing w:before="161" w:after="150" w:line="240" w:lineRule="auto"/>
        <w:ind w:left="540"/>
        <w:outlineLvl w:val="0"/>
        <w:rPr>
          <w:rFonts w:ascii="Arial" w:eastAsia="Times New Roman" w:hAnsi="Arial" w:cs="Arial"/>
          <w:b/>
          <w:bCs/>
          <w:color w:val="174B76"/>
          <w:kern w:val="36"/>
          <w:sz w:val="28"/>
          <w:szCs w:val="28"/>
        </w:rPr>
      </w:pPr>
      <w:r w:rsidRPr="002F7303">
        <w:rPr>
          <w:rFonts w:ascii="Arial" w:eastAsia="Times New Roman" w:hAnsi="Arial" w:cs="Arial"/>
          <w:b/>
          <w:bCs/>
          <w:color w:val="174B76"/>
          <w:kern w:val="36"/>
          <w:sz w:val="28"/>
          <w:szCs w:val="28"/>
        </w:rPr>
        <w:t>Part A late enrollment penalty</w:t>
      </w:r>
    </w:p>
    <w:p w14:paraId="31509C52" w14:textId="77777777" w:rsidR="002F7303" w:rsidRPr="002F7303" w:rsidRDefault="002F7303" w:rsidP="00791A08">
      <w:pPr>
        <w:shd w:val="clear" w:color="auto" w:fill="FFFFFF"/>
        <w:spacing w:before="100" w:beforeAutospacing="1" w:after="100" w:afterAutospacing="1" w:line="310" w:lineRule="atLeast"/>
        <w:ind w:left="540"/>
        <w:rPr>
          <w:rFonts w:ascii="Arial" w:eastAsia="Times New Roman" w:hAnsi="Arial" w:cs="Arial"/>
          <w:color w:val="0F0F0F"/>
          <w:sz w:val="21"/>
          <w:szCs w:val="21"/>
        </w:rPr>
      </w:pPr>
      <w:r w:rsidRPr="002F7303">
        <w:rPr>
          <w:rFonts w:ascii="Arial" w:eastAsia="Times New Roman" w:hAnsi="Arial" w:cs="Arial"/>
          <w:color w:val="0F0F0F"/>
          <w:sz w:val="21"/>
          <w:szCs w:val="21"/>
        </w:rPr>
        <w:t>Some people have to buy Part A because they don't qualify for premium-free Part A. If you have to buy Part A, and you don't buy it when you're first eligible for Medicare, your monthly premium may go up 10%. You'll have to pay the higher premium for twice the number of years you didn't sign up. </w:t>
      </w:r>
    </w:p>
    <w:p w14:paraId="76D1EA79" w14:textId="77777777" w:rsidR="00517F50" w:rsidRPr="00B52CE5" w:rsidRDefault="00517F50" w:rsidP="00791A08">
      <w:pPr>
        <w:spacing w:after="288" w:line="240" w:lineRule="auto"/>
        <w:ind w:left="540"/>
        <w:jc w:val="center"/>
        <w:rPr>
          <w:rFonts w:ascii="Arial" w:eastAsia="Times New Roman" w:hAnsi="Arial" w:cs="Arial"/>
          <w:color w:val="000000"/>
          <w:sz w:val="28"/>
          <w:szCs w:val="28"/>
        </w:rPr>
      </w:pPr>
    </w:p>
    <w:p w14:paraId="02C44DD8" w14:textId="6BB1F13E" w:rsidR="00791A08" w:rsidRPr="00791A08" w:rsidRDefault="00B52CE5" w:rsidP="00791A08">
      <w:pPr>
        <w:spacing w:after="288" w:line="240" w:lineRule="auto"/>
        <w:ind w:left="540"/>
        <w:jc w:val="center"/>
        <w:rPr>
          <w:rFonts w:ascii="Arial" w:eastAsia="Times New Roman" w:hAnsi="Arial" w:cs="Arial"/>
          <w:b/>
          <w:bCs/>
          <w:color w:val="000000"/>
          <w:sz w:val="28"/>
          <w:szCs w:val="28"/>
        </w:rPr>
      </w:pPr>
      <w:r w:rsidRPr="00B52CE5">
        <w:rPr>
          <w:rFonts w:ascii="Arial" w:eastAsia="Times New Roman" w:hAnsi="Arial" w:cs="Arial"/>
          <w:b/>
          <w:bCs/>
          <w:color w:val="000000"/>
          <w:sz w:val="28"/>
          <w:szCs w:val="28"/>
        </w:rPr>
        <w:t>Medicare Part B (Medical Insurance)</w:t>
      </w:r>
    </w:p>
    <w:p w14:paraId="748E32AA" w14:textId="26375AC1" w:rsidR="00791A08" w:rsidRDefault="00B52CE5" w:rsidP="00791A08">
      <w:pPr>
        <w:spacing w:after="288" w:line="240" w:lineRule="auto"/>
        <w:ind w:left="540"/>
        <w:rPr>
          <w:rFonts w:ascii="Arial" w:eastAsia="Times New Roman" w:hAnsi="Arial" w:cs="Arial"/>
          <w:color w:val="000000"/>
          <w:sz w:val="19"/>
          <w:szCs w:val="19"/>
        </w:rPr>
      </w:pPr>
      <w:r w:rsidRPr="00B52CE5">
        <w:rPr>
          <w:rFonts w:ascii="Arial" w:eastAsia="Times New Roman" w:hAnsi="Arial" w:cs="Arial"/>
          <w:color w:val="000000"/>
          <w:sz w:val="19"/>
          <w:szCs w:val="19"/>
        </w:rPr>
        <w:t>Part B helps cover doctors' services and outpatient care. It also covers some other medical services that Part A doesn't cover, such as some of the services of physical and occupational therapists, and some home health care. Part B helps pay for these covered services and supplies when they are medically necessary. Most people pay a monthly premium for Part B.</w:t>
      </w:r>
    </w:p>
    <w:p w14:paraId="41E24134" w14:textId="77777777" w:rsidR="00791A08" w:rsidRPr="00791A08" w:rsidRDefault="00791A08" w:rsidP="00791A08">
      <w:pPr>
        <w:pBdr>
          <w:bottom w:val="single" w:sz="6" w:space="0" w:color="174B76"/>
        </w:pBdr>
        <w:spacing w:before="161" w:after="150" w:line="240" w:lineRule="auto"/>
        <w:ind w:left="540"/>
        <w:outlineLvl w:val="0"/>
        <w:rPr>
          <w:rFonts w:ascii="Times New Roman" w:eastAsia="Times New Roman" w:hAnsi="Times New Roman" w:cs="Times New Roman"/>
          <w:b/>
          <w:bCs/>
          <w:color w:val="174B76"/>
          <w:kern w:val="36"/>
          <w:sz w:val="28"/>
          <w:szCs w:val="28"/>
        </w:rPr>
      </w:pPr>
      <w:r w:rsidRPr="00791A08">
        <w:rPr>
          <w:rFonts w:ascii="Times New Roman" w:eastAsia="Times New Roman" w:hAnsi="Times New Roman" w:cs="Times New Roman"/>
          <w:b/>
          <w:bCs/>
          <w:color w:val="174B76"/>
          <w:kern w:val="36"/>
          <w:sz w:val="28"/>
          <w:szCs w:val="28"/>
        </w:rPr>
        <w:t>Part B costs</w:t>
      </w:r>
    </w:p>
    <w:p w14:paraId="1FEC37EB" w14:textId="4D907F6F" w:rsidR="00791A08" w:rsidRPr="00791A08" w:rsidRDefault="00791A08" w:rsidP="00791A08">
      <w:pPr>
        <w:spacing w:before="100" w:beforeAutospacing="1" w:after="100" w:afterAutospacing="1" w:line="310" w:lineRule="atLeast"/>
        <w:ind w:left="540"/>
        <w:rPr>
          <w:rFonts w:ascii="Times New Roman" w:eastAsia="Times New Roman" w:hAnsi="Times New Roman" w:cs="Times New Roman"/>
          <w:sz w:val="24"/>
          <w:szCs w:val="24"/>
        </w:rPr>
      </w:pPr>
      <w:r w:rsidRPr="00791A08">
        <w:rPr>
          <w:rFonts w:ascii="Times New Roman" w:eastAsia="Times New Roman" w:hAnsi="Times New Roman" w:cs="Times New Roman"/>
          <w:sz w:val="24"/>
          <w:szCs w:val="24"/>
        </w:rPr>
        <w:t>Some people automatically get </w:t>
      </w:r>
      <w:hyperlink r:id="rId11" w:tooltip="&lt;p&gt;Part B covers certain doctors' services, outpatient care, medical supplies, and preventive services.&lt;/p&gt;&#10;" w:history="1">
        <w:r w:rsidRPr="00791A08">
          <w:rPr>
            <w:rFonts w:ascii="Times New Roman" w:eastAsia="Times New Roman" w:hAnsi="Times New Roman" w:cs="Times New Roman"/>
            <w:color w:val="0F0F0F"/>
            <w:sz w:val="24"/>
            <w:szCs w:val="24"/>
          </w:rPr>
          <w:t>Medicare Part B (Medical Insurance)</w:t>
        </w:r>
      </w:hyperlink>
      <w:r w:rsidRPr="00791A08">
        <w:rPr>
          <w:rFonts w:ascii="Times New Roman" w:eastAsia="Times New Roman" w:hAnsi="Times New Roman" w:cs="Times New Roman"/>
          <w:sz w:val="24"/>
          <w:szCs w:val="24"/>
        </w:rPr>
        <w:t>, and some people need to sign up for Part B. </w:t>
      </w:r>
      <w:r w:rsidR="007503F3" w:rsidRPr="00791A08">
        <w:rPr>
          <w:rFonts w:ascii="Times New Roman" w:eastAsia="Times New Roman" w:hAnsi="Times New Roman" w:cs="Times New Roman"/>
          <w:sz w:val="24"/>
          <w:szCs w:val="24"/>
        </w:rPr>
        <w:t xml:space="preserve"> </w:t>
      </w:r>
    </w:p>
    <w:p w14:paraId="4429E58C" w14:textId="77777777" w:rsidR="00791A08" w:rsidRPr="00791A08" w:rsidRDefault="00791A08" w:rsidP="00791A08">
      <w:pPr>
        <w:spacing w:before="100" w:beforeAutospacing="1" w:after="100" w:afterAutospacing="1" w:line="310" w:lineRule="atLeast"/>
        <w:ind w:left="540"/>
        <w:rPr>
          <w:rFonts w:ascii="Times New Roman" w:eastAsia="Times New Roman" w:hAnsi="Times New Roman" w:cs="Times New Roman"/>
          <w:sz w:val="24"/>
          <w:szCs w:val="24"/>
        </w:rPr>
      </w:pPr>
      <w:r w:rsidRPr="00791A08">
        <w:rPr>
          <w:rFonts w:ascii="Times New Roman" w:eastAsia="Times New Roman" w:hAnsi="Times New Roman" w:cs="Times New Roman"/>
          <w:sz w:val="24"/>
          <w:szCs w:val="24"/>
        </w:rPr>
        <w:t>If you don't sign up for Part B when you're first eligible, you may have to pay a </w:t>
      </w:r>
      <w:hyperlink r:id="rId12" w:tooltip="Part B late enrollment penalty" w:history="1">
        <w:r w:rsidRPr="00791A08">
          <w:rPr>
            <w:rFonts w:ascii="Times New Roman" w:eastAsia="Times New Roman" w:hAnsi="Times New Roman" w:cs="Times New Roman"/>
            <w:color w:val="006699"/>
            <w:sz w:val="24"/>
            <w:szCs w:val="24"/>
          </w:rPr>
          <w:t>late enrollment penalty.</w:t>
        </w:r>
      </w:hyperlink>
    </w:p>
    <w:p w14:paraId="2CBDC508" w14:textId="77777777" w:rsidR="007503F3" w:rsidRDefault="007503F3" w:rsidP="00791A08">
      <w:pPr>
        <w:spacing w:before="100" w:beforeAutospacing="1" w:after="100" w:afterAutospacing="1" w:line="240" w:lineRule="auto"/>
        <w:ind w:left="540"/>
        <w:outlineLvl w:val="2"/>
        <w:rPr>
          <w:rFonts w:ascii="Times New Roman" w:eastAsia="Times New Roman" w:hAnsi="Times New Roman" w:cs="Times New Roman"/>
          <w:b/>
          <w:bCs/>
          <w:color w:val="174B76"/>
          <w:sz w:val="28"/>
          <w:szCs w:val="28"/>
        </w:rPr>
      </w:pPr>
    </w:p>
    <w:p w14:paraId="39715199" w14:textId="77777777" w:rsidR="007503F3" w:rsidRDefault="007503F3" w:rsidP="00791A08">
      <w:pPr>
        <w:spacing w:before="100" w:beforeAutospacing="1" w:after="100" w:afterAutospacing="1" w:line="240" w:lineRule="auto"/>
        <w:ind w:left="540"/>
        <w:outlineLvl w:val="2"/>
        <w:rPr>
          <w:rFonts w:ascii="Times New Roman" w:eastAsia="Times New Roman" w:hAnsi="Times New Roman" w:cs="Times New Roman"/>
          <w:b/>
          <w:bCs/>
          <w:color w:val="174B76"/>
          <w:sz w:val="28"/>
          <w:szCs w:val="28"/>
        </w:rPr>
      </w:pPr>
    </w:p>
    <w:p w14:paraId="75C5836D" w14:textId="77777777" w:rsidR="007503F3" w:rsidRDefault="007503F3" w:rsidP="00791A08">
      <w:pPr>
        <w:spacing w:before="100" w:beforeAutospacing="1" w:after="100" w:afterAutospacing="1" w:line="240" w:lineRule="auto"/>
        <w:ind w:left="540"/>
        <w:outlineLvl w:val="2"/>
        <w:rPr>
          <w:rFonts w:ascii="Times New Roman" w:eastAsia="Times New Roman" w:hAnsi="Times New Roman" w:cs="Times New Roman"/>
          <w:b/>
          <w:bCs/>
          <w:color w:val="174B76"/>
          <w:sz w:val="28"/>
          <w:szCs w:val="28"/>
        </w:rPr>
      </w:pPr>
    </w:p>
    <w:p w14:paraId="4A3891B1" w14:textId="4B5422BD" w:rsidR="00791A08" w:rsidRPr="00791A08" w:rsidRDefault="00791A08" w:rsidP="00791A08">
      <w:pPr>
        <w:spacing w:before="100" w:beforeAutospacing="1" w:after="100" w:afterAutospacing="1" w:line="240" w:lineRule="auto"/>
        <w:ind w:left="540"/>
        <w:outlineLvl w:val="2"/>
        <w:rPr>
          <w:rFonts w:ascii="Times New Roman" w:eastAsia="Times New Roman" w:hAnsi="Times New Roman" w:cs="Times New Roman"/>
          <w:b/>
          <w:bCs/>
          <w:color w:val="174B76"/>
          <w:sz w:val="28"/>
          <w:szCs w:val="28"/>
        </w:rPr>
      </w:pPr>
      <w:r w:rsidRPr="00791A08">
        <w:rPr>
          <w:rFonts w:ascii="Times New Roman" w:eastAsia="Times New Roman" w:hAnsi="Times New Roman" w:cs="Times New Roman"/>
          <w:b/>
          <w:bCs/>
          <w:color w:val="174B76"/>
          <w:sz w:val="28"/>
          <w:szCs w:val="28"/>
        </w:rPr>
        <w:lastRenderedPageBreak/>
        <w:t>Part B premiums</w:t>
      </w:r>
    </w:p>
    <w:p w14:paraId="773A0006" w14:textId="77777777" w:rsidR="00791A08" w:rsidRPr="00791A08" w:rsidRDefault="00791A08" w:rsidP="00791A08">
      <w:pPr>
        <w:spacing w:before="100" w:beforeAutospacing="1" w:after="100" w:afterAutospacing="1" w:line="310" w:lineRule="atLeast"/>
        <w:ind w:left="540"/>
        <w:rPr>
          <w:rFonts w:ascii="Times New Roman" w:eastAsia="Times New Roman" w:hAnsi="Times New Roman" w:cs="Times New Roman"/>
          <w:sz w:val="24"/>
          <w:szCs w:val="24"/>
        </w:rPr>
      </w:pPr>
      <w:r w:rsidRPr="00791A08">
        <w:rPr>
          <w:rFonts w:ascii="Times New Roman" w:eastAsia="Times New Roman" w:hAnsi="Times New Roman" w:cs="Times New Roman"/>
          <w:sz w:val="24"/>
          <w:szCs w:val="24"/>
        </w:rPr>
        <w:t>You pay a premium each month for Part B. Your Part B premium will be automatically deducted from your benefit payment if you get benefits from one of these:</w:t>
      </w:r>
    </w:p>
    <w:p w14:paraId="071FE663" w14:textId="77777777" w:rsidR="00791A08" w:rsidRPr="00791A08" w:rsidRDefault="00791A08" w:rsidP="00791A08">
      <w:pPr>
        <w:numPr>
          <w:ilvl w:val="0"/>
          <w:numId w:val="9"/>
        </w:numPr>
        <w:spacing w:after="30" w:line="240" w:lineRule="auto"/>
        <w:ind w:left="540" w:firstLine="0"/>
        <w:rPr>
          <w:rFonts w:ascii="Times New Roman" w:eastAsia="Times New Roman" w:hAnsi="Times New Roman" w:cs="Times New Roman"/>
          <w:sz w:val="24"/>
          <w:szCs w:val="24"/>
        </w:rPr>
      </w:pPr>
      <w:r w:rsidRPr="00791A08">
        <w:rPr>
          <w:rFonts w:ascii="Times New Roman" w:eastAsia="Times New Roman" w:hAnsi="Times New Roman" w:cs="Times New Roman"/>
          <w:sz w:val="24"/>
          <w:szCs w:val="24"/>
        </w:rPr>
        <w:t>Social Security</w:t>
      </w:r>
    </w:p>
    <w:p w14:paraId="6DD60F59" w14:textId="77777777" w:rsidR="00791A08" w:rsidRPr="00791A08" w:rsidRDefault="00791A08" w:rsidP="00791A08">
      <w:pPr>
        <w:numPr>
          <w:ilvl w:val="0"/>
          <w:numId w:val="9"/>
        </w:numPr>
        <w:spacing w:after="30" w:line="240" w:lineRule="auto"/>
        <w:ind w:left="540" w:firstLine="0"/>
        <w:rPr>
          <w:rFonts w:ascii="Times New Roman" w:eastAsia="Times New Roman" w:hAnsi="Times New Roman" w:cs="Times New Roman"/>
          <w:sz w:val="24"/>
          <w:szCs w:val="24"/>
        </w:rPr>
      </w:pPr>
      <w:r w:rsidRPr="00791A08">
        <w:rPr>
          <w:rFonts w:ascii="Times New Roman" w:eastAsia="Times New Roman" w:hAnsi="Times New Roman" w:cs="Times New Roman"/>
          <w:sz w:val="24"/>
          <w:szCs w:val="24"/>
        </w:rPr>
        <w:t>Railroad Retirement Board</w:t>
      </w:r>
    </w:p>
    <w:p w14:paraId="4817A9B1" w14:textId="77777777" w:rsidR="00791A08" w:rsidRPr="00791A08" w:rsidRDefault="00791A08" w:rsidP="00791A08">
      <w:pPr>
        <w:numPr>
          <w:ilvl w:val="0"/>
          <w:numId w:val="9"/>
        </w:numPr>
        <w:spacing w:after="30" w:line="240" w:lineRule="auto"/>
        <w:ind w:left="540" w:firstLine="0"/>
        <w:rPr>
          <w:rFonts w:ascii="Times New Roman" w:eastAsia="Times New Roman" w:hAnsi="Times New Roman" w:cs="Times New Roman"/>
          <w:sz w:val="24"/>
          <w:szCs w:val="24"/>
        </w:rPr>
      </w:pPr>
      <w:r w:rsidRPr="00791A08">
        <w:rPr>
          <w:rFonts w:ascii="Times New Roman" w:eastAsia="Times New Roman" w:hAnsi="Times New Roman" w:cs="Times New Roman"/>
          <w:sz w:val="24"/>
          <w:szCs w:val="24"/>
        </w:rPr>
        <w:t>Office of Personnel Management</w:t>
      </w:r>
    </w:p>
    <w:p w14:paraId="4ED5B58E" w14:textId="77777777" w:rsidR="00791A08" w:rsidRPr="00791A08" w:rsidRDefault="00791A08" w:rsidP="00791A08">
      <w:pPr>
        <w:spacing w:before="100" w:beforeAutospacing="1" w:after="100" w:afterAutospacing="1" w:line="310" w:lineRule="atLeast"/>
        <w:ind w:left="540"/>
        <w:rPr>
          <w:rFonts w:ascii="Times New Roman" w:eastAsia="Times New Roman" w:hAnsi="Times New Roman" w:cs="Times New Roman"/>
          <w:sz w:val="24"/>
          <w:szCs w:val="24"/>
        </w:rPr>
      </w:pPr>
      <w:r w:rsidRPr="00791A08">
        <w:rPr>
          <w:rFonts w:ascii="Times New Roman" w:eastAsia="Times New Roman" w:hAnsi="Times New Roman" w:cs="Times New Roman"/>
          <w:sz w:val="24"/>
          <w:szCs w:val="24"/>
        </w:rPr>
        <w:t>If you don’t get these benefit payments, you’ll get a bill. </w:t>
      </w:r>
    </w:p>
    <w:p w14:paraId="77A2E2A6" w14:textId="77777777" w:rsidR="00791A08" w:rsidRPr="00791A08" w:rsidRDefault="00791A08" w:rsidP="00791A08">
      <w:pPr>
        <w:spacing w:before="100" w:beforeAutospacing="1" w:after="100" w:afterAutospacing="1" w:line="310" w:lineRule="atLeast"/>
        <w:ind w:left="540"/>
        <w:rPr>
          <w:rFonts w:ascii="Times New Roman" w:eastAsia="Times New Roman" w:hAnsi="Times New Roman" w:cs="Times New Roman"/>
          <w:sz w:val="24"/>
          <w:szCs w:val="24"/>
        </w:rPr>
      </w:pPr>
      <w:r w:rsidRPr="00791A08">
        <w:rPr>
          <w:rFonts w:ascii="Times New Roman" w:eastAsia="Times New Roman" w:hAnsi="Times New Roman" w:cs="Times New Roman"/>
          <w:sz w:val="24"/>
          <w:szCs w:val="24"/>
        </w:rPr>
        <w:t>Most people will pay the standard premium amount. If your modified adjusted gross income is above a certain amount, you may pay an Income Related Monthly Adjustment Amount (IRMAA). Medicare uses the modified adjusted gross income reported on your IRS tax return from 2 years ago. This is the most recent tax return information provided to Social Security by the IRS. </w:t>
      </w:r>
    </w:p>
    <w:p w14:paraId="3EDDE0E2" w14:textId="77777777" w:rsidR="00791A08" w:rsidRPr="00791A08" w:rsidRDefault="00791A08" w:rsidP="00791A08">
      <w:pPr>
        <w:spacing w:before="100" w:beforeAutospacing="1" w:after="100" w:afterAutospacing="1" w:line="310" w:lineRule="atLeast"/>
        <w:ind w:left="540"/>
        <w:rPr>
          <w:rFonts w:ascii="Times New Roman" w:eastAsia="Times New Roman" w:hAnsi="Times New Roman" w:cs="Times New Roman"/>
          <w:sz w:val="24"/>
          <w:szCs w:val="24"/>
        </w:rPr>
      </w:pPr>
      <w:r w:rsidRPr="00791A08">
        <w:rPr>
          <w:rFonts w:ascii="Times New Roman" w:eastAsia="Times New Roman" w:hAnsi="Times New Roman" w:cs="Times New Roman"/>
          <w:sz w:val="24"/>
          <w:szCs w:val="24"/>
        </w:rPr>
        <w:t>The standard Part B premium amount in 2020 is $144.60. Most people pay the standard Part B premium amount. If your modified adjusted gross income as reported on your IRS tax return from 2 years ago is above a certain amount, you'll pay the standard premium amount and an Income Related Monthly Adjustment Amount (IRMAA). IRMAA is an extra charge added to your premium.</w:t>
      </w:r>
    </w:p>
    <w:tbl>
      <w:tblPr>
        <w:tblW w:w="0" w:type="auto"/>
        <w:tblCellMar>
          <w:top w:w="15" w:type="dxa"/>
          <w:left w:w="15" w:type="dxa"/>
          <w:bottom w:w="15" w:type="dxa"/>
          <w:right w:w="15" w:type="dxa"/>
        </w:tblCellMar>
        <w:tblLook w:val="04A0" w:firstRow="1" w:lastRow="0" w:firstColumn="1" w:lastColumn="0" w:noHBand="0" w:noVBand="1"/>
      </w:tblPr>
      <w:tblGrid>
        <w:gridCol w:w="2543"/>
        <w:gridCol w:w="2493"/>
        <w:gridCol w:w="2514"/>
        <w:gridCol w:w="1794"/>
      </w:tblGrid>
      <w:tr w:rsidR="00791A08" w:rsidRPr="00791A08" w14:paraId="13B1F4B0" w14:textId="77777777" w:rsidTr="00791A08">
        <w:tc>
          <w:tcPr>
            <w:tcW w:w="0" w:type="auto"/>
            <w:gridSpan w:val="3"/>
            <w:tcBorders>
              <w:top w:val="single" w:sz="6" w:space="0" w:color="5B616B"/>
              <w:left w:val="single" w:sz="6" w:space="0" w:color="5B616B"/>
              <w:bottom w:val="single" w:sz="6" w:space="0" w:color="5B616B"/>
              <w:right w:val="single" w:sz="6" w:space="0" w:color="5B616B"/>
            </w:tcBorders>
            <w:shd w:val="clear" w:color="auto" w:fill="F1F1F1"/>
            <w:hideMark/>
          </w:tcPr>
          <w:p w14:paraId="61090B33" w14:textId="77777777" w:rsidR="00791A08" w:rsidRPr="00791A08" w:rsidRDefault="00791A08" w:rsidP="00791A08">
            <w:pPr>
              <w:spacing w:after="0" w:line="240" w:lineRule="auto"/>
              <w:ind w:left="540"/>
              <w:rPr>
                <w:rFonts w:ascii="Times New Roman" w:eastAsia="Times New Roman" w:hAnsi="Times New Roman" w:cs="Times New Roman"/>
                <w:sz w:val="21"/>
                <w:szCs w:val="21"/>
              </w:rPr>
            </w:pPr>
            <w:r w:rsidRPr="00791A08">
              <w:rPr>
                <w:rFonts w:ascii="Times New Roman" w:eastAsia="Times New Roman" w:hAnsi="Times New Roman" w:cs="Times New Roman"/>
                <w:sz w:val="21"/>
                <w:szCs w:val="21"/>
              </w:rPr>
              <w:t>If your yearly income in 2018 (for what you pay in 2020) was</w:t>
            </w:r>
          </w:p>
        </w:tc>
        <w:tc>
          <w:tcPr>
            <w:tcW w:w="0" w:type="auto"/>
            <w:vMerge w:val="restart"/>
            <w:tcBorders>
              <w:top w:val="single" w:sz="6" w:space="0" w:color="5B616B"/>
              <w:left w:val="single" w:sz="6" w:space="0" w:color="5B616B"/>
              <w:bottom w:val="single" w:sz="6" w:space="0" w:color="5B616B"/>
              <w:right w:val="single" w:sz="6" w:space="0" w:color="5B616B"/>
            </w:tcBorders>
            <w:shd w:val="clear" w:color="auto" w:fill="F1F1F1"/>
            <w:hideMark/>
          </w:tcPr>
          <w:p w14:paraId="32FFA036" w14:textId="77777777" w:rsidR="00791A08" w:rsidRPr="00791A08" w:rsidRDefault="00791A08" w:rsidP="00791A08">
            <w:pPr>
              <w:spacing w:after="0" w:line="240" w:lineRule="auto"/>
              <w:ind w:left="540"/>
              <w:rPr>
                <w:rFonts w:ascii="Times New Roman" w:eastAsia="Times New Roman" w:hAnsi="Times New Roman" w:cs="Times New Roman"/>
                <w:sz w:val="21"/>
                <w:szCs w:val="21"/>
              </w:rPr>
            </w:pPr>
            <w:r w:rsidRPr="00791A08">
              <w:rPr>
                <w:rFonts w:ascii="Times New Roman" w:eastAsia="Times New Roman" w:hAnsi="Times New Roman" w:cs="Times New Roman"/>
                <w:sz w:val="21"/>
                <w:szCs w:val="21"/>
              </w:rPr>
              <w:t>You pay each month (in 2020)</w:t>
            </w:r>
          </w:p>
        </w:tc>
      </w:tr>
      <w:tr w:rsidR="00791A08" w:rsidRPr="00791A08" w14:paraId="5729AE3F" w14:textId="77777777" w:rsidTr="00791A08">
        <w:tc>
          <w:tcPr>
            <w:tcW w:w="0" w:type="auto"/>
            <w:tcBorders>
              <w:top w:val="single" w:sz="6" w:space="0" w:color="5B616B"/>
              <w:left w:val="single" w:sz="6" w:space="0" w:color="5B616B"/>
              <w:bottom w:val="single" w:sz="6" w:space="0" w:color="5B616B"/>
              <w:right w:val="single" w:sz="6" w:space="0" w:color="5B616B"/>
            </w:tcBorders>
            <w:shd w:val="clear" w:color="auto" w:fill="F1F1F1"/>
            <w:hideMark/>
          </w:tcPr>
          <w:p w14:paraId="2D04B8D7" w14:textId="77777777" w:rsidR="00791A08" w:rsidRPr="00791A08" w:rsidRDefault="00791A08" w:rsidP="00791A08">
            <w:pPr>
              <w:spacing w:after="0" w:line="240" w:lineRule="auto"/>
              <w:ind w:left="540"/>
              <w:rPr>
                <w:rFonts w:ascii="Times New Roman" w:eastAsia="Times New Roman" w:hAnsi="Times New Roman" w:cs="Times New Roman"/>
                <w:sz w:val="21"/>
                <w:szCs w:val="21"/>
              </w:rPr>
            </w:pPr>
            <w:r w:rsidRPr="00791A08">
              <w:rPr>
                <w:rFonts w:ascii="Times New Roman" w:eastAsia="Times New Roman" w:hAnsi="Times New Roman" w:cs="Times New Roman"/>
                <w:sz w:val="21"/>
                <w:szCs w:val="21"/>
              </w:rPr>
              <w:t>File individual tax return</w:t>
            </w:r>
          </w:p>
        </w:tc>
        <w:tc>
          <w:tcPr>
            <w:tcW w:w="0" w:type="auto"/>
            <w:tcBorders>
              <w:top w:val="single" w:sz="6" w:space="0" w:color="5B616B"/>
              <w:left w:val="single" w:sz="6" w:space="0" w:color="5B616B"/>
              <w:bottom w:val="single" w:sz="6" w:space="0" w:color="5B616B"/>
              <w:right w:val="single" w:sz="6" w:space="0" w:color="5B616B"/>
            </w:tcBorders>
            <w:shd w:val="clear" w:color="auto" w:fill="F1F1F1"/>
            <w:hideMark/>
          </w:tcPr>
          <w:p w14:paraId="2933CCB9" w14:textId="77777777" w:rsidR="00791A08" w:rsidRPr="00791A08" w:rsidRDefault="00791A08" w:rsidP="00791A08">
            <w:pPr>
              <w:spacing w:after="0" w:line="240" w:lineRule="auto"/>
              <w:ind w:left="540"/>
              <w:rPr>
                <w:rFonts w:ascii="Times New Roman" w:eastAsia="Times New Roman" w:hAnsi="Times New Roman" w:cs="Times New Roman"/>
                <w:sz w:val="21"/>
                <w:szCs w:val="21"/>
              </w:rPr>
            </w:pPr>
            <w:r w:rsidRPr="00791A08">
              <w:rPr>
                <w:rFonts w:ascii="Times New Roman" w:eastAsia="Times New Roman" w:hAnsi="Times New Roman" w:cs="Times New Roman"/>
                <w:sz w:val="21"/>
                <w:szCs w:val="21"/>
              </w:rPr>
              <w:t>File joint tax return</w:t>
            </w:r>
          </w:p>
        </w:tc>
        <w:tc>
          <w:tcPr>
            <w:tcW w:w="0" w:type="auto"/>
            <w:tcBorders>
              <w:top w:val="single" w:sz="6" w:space="0" w:color="5B616B"/>
              <w:left w:val="single" w:sz="6" w:space="0" w:color="5B616B"/>
              <w:bottom w:val="single" w:sz="6" w:space="0" w:color="5B616B"/>
              <w:right w:val="single" w:sz="6" w:space="0" w:color="5B616B"/>
            </w:tcBorders>
            <w:shd w:val="clear" w:color="auto" w:fill="F1F1F1"/>
            <w:hideMark/>
          </w:tcPr>
          <w:p w14:paraId="4341AD06" w14:textId="77777777" w:rsidR="00791A08" w:rsidRPr="00791A08" w:rsidRDefault="00791A08" w:rsidP="00791A08">
            <w:pPr>
              <w:spacing w:after="0" w:line="240" w:lineRule="auto"/>
              <w:ind w:left="540"/>
              <w:rPr>
                <w:rFonts w:ascii="Times New Roman" w:eastAsia="Times New Roman" w:hAnsi="Times New Roman" w:cs="Times New Roman"/>
                <w:sz w:val="21"/>
                <w:szCs w:val="21"/>
              </w:rPr>
            </w:pPr>
            <w:r w:rsidRPr="00791A08">
              <w:rPr>
                <w:rFonts w:ascii="Times New Roman" w:eastAsia="Times New Roman" w:hAnsi="Times New Roman" w:cs="Times New Roman"/>
                <w:sz w:val="21"/>
                <w:szCs w:val="21"/>
              </w:rPr>
              <w:t>File married &amp; separate tax return</w:t>
            </w:r>
          </w:p>
        </w:tc>
        <w:tc>
          <w:tcPr>
            <w:tcW w:w="0" w:type="auto"/>
            <w:vMerge/>
            <w:tcBorders>
              <w:top w:val="single" w:sz="6" w:space="0" w:color="5B616B"/>
              <w:left w:val="single" w:sz="6" w:space="0" w:color="5B616B"/>
              <w:bottom w:val="single" w:sz="6" w:space="0" w:color="5B616B"/>
              <w:right w:val="single" w:sz="6" w:space="0" w:color="5B616B"/>
            </w:tcBorders>
            <w:vAlign w:val="center"/>
            <w:hideMark/>
          </w:tcPr>
          <w:p w14:paraId="49979486" w14:textId="77777777" w:rsidR="00791A08" w:rsidRPr="00791A08" w:rsidRDefault="00791A08" w:rsidP="00791A08">
            <w:pPr>
              <w:spacing w:after="0" w:line="240" w:lineRule="auto"/>
              <w:ind w:left="540"/>
              <w:rPr>
                <w:rFonts w:ascii="Times New Roman" w:eastAsia="Times New Roman" w:hAnsi="Times New Roman" w:cs="Times New Roman"/>
                <w:sz w:val="21"/>
                <w:szCs w:val="21"/>
              </w:rPr>
            </w:pPr>
          </w:p>
        </w:tc>
      </w:tr>
      <w:tr w:rsidR="00791A08" w:rsidRPr="00791A08" w14:paraId="2AB10078" w14:textId="77777777" w:rsidTr="00791A08">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750E915B" w14:textId="77777777" w:rsidR="00791A08" w:rsidRPr="00791A08" w:rsidRDefault="00791A08" w:rsidP="00791A08">
            <w:pPr>
              <w:spacing w:after="0" w:line="240" w:lineRule="auto"/>
              <w:ind w:left="540"/>
              <w:rPr>
                <w:rFonts w:ascii="Times New Roman" w:eastAsia="Times New Roman" w:hAnsi="Times New Roman" w:cs="Times New Roman"/>
                <w:color w:val="333333"/>
                <w:sz w:val="24"/>
                <w:szCs w:val="24"/>
              </w:rPr>
            </w:pPr>
            <w:r w:rsidRPr="00791A08">
              <w:rPr>
                <w:rFonts w:ascii="Times New Roman" w:eastAsia="Times New Roman" w:hAnsi="Times New Roman" w:cs="Times New Roman"/>
                <w:color w:val="333333"/>
                <w:sz w:val="24"/>
                <w:szCs w:val="24"/>
              </w:rPr>
              <w:t>$87,000 or less</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4AEB5488" w14:textId="77777777" w:rsidR="00791A08" w:rsidRPr="00791A08" w:rsidRDefault="00791A08" w:rsidP="00791A08">
            <w:pPr>
              <w:spacing w:after="0" w:line="240" w:lineRule="auto"/>
              <w:ind w:left="540"/>
              <w:rPr>
                <w:rFonts w:ascii="Times New Roman" w:eastAsia="Times New Roman" w:hAnsi="Times New Roman" w:cs="Times New Roman"/>
                <w:color w:val="333333"/>
                <w:sz w:val="24"/>
                <w:szCs w:val="24"/>
              </w:rPr>
            </w:pPr>
            <w:r w:rsidRPr="00791A08">
              <w:rPr>
                <w:rFonts w:ascii="Times New Roman" w:eastAsia="Times New Roman" w:hAnsi="Times New Roman" w:cs="Times New Roman"/>
                <w:color w:val="333333"/>
                <w:sz w:val="24"/>
                <w:szCs w:val="24"/>
              </w:rPr>
              <w:t>$174,000 or less</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4116C4A4" w14:textId="77777777" w:rsidR="00791A08" w:rsidRPr="00791A08" w:rsidRDefault="00791A08" w:rsidP="00791A08">
            <w:pPr>
              <w:spacing w:after="0" w:line="240" w:lineRule="auto"/>
              <w:ind w:left="540"/>
              <w:rPr>
                <w:rFonts w:ascii="Times New Roman" w:eastAsia="Times New Roman" w:hAnsi="Times New Roman" w:cs="Times New Roman"/>
                <w:color w:val="333333"/>
                <w:sz w:val="24"/>
                <w:szCs w:val="24"/>
              </w:rPr>
            </w:pPr>
            <w:r w:rsidRPr="00791A08">
              <w:rPr>
                <w:rFonts w:ascii="Times New Roman" w:eastAsia="Times New Roman" w:hAnsi="Times New Roman" w:cs="Times New Roman"/>
                <w:color w:val="333333"/>
                <w:sz w:val="24"/>
                <w:szCs w:val="24"/>
              </w:rPr>
              <w:t>$87,000 or less</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21829C40" w14:textId="77777777" w:rsidR="00791A08" w:rsidRPr="00791A08" w:rsidRDefault="00791A08" w:rsidP="00791A08">
            <w:pPr>
              <w:spacing w:after="0" w:line="240" w:lineRule="auto"/>
              <w:ind w:left="540"/>
              <w:rPr>
                <w:rFonts w:ascii="Times New Roman" w:eastAsia="Times New Roman" w:hAnsi="Times New Roman" w:cs="Times New Roman"/>
                <w:color w:val="333333"/>
                <w:sz w:val="24"/>
                <w:szCs w:val="24"/>
              </w:rPr>
            </w:pPr>
            <w:r w:rsidRPr="00791A08">
              <w:rPr>
                <w:rFonts w:ascii="Times New Roman" w:eastAsia="Times New Roman" w:hAnsi="Times New Roman" w:cs="Times New Roman"/>
                <w:color w:val="333333"/>
                <w:sz w:val="24"/>
                <w:szCs w:val="24"/>
              </w:rPr>
              <w:t>$144.60</w:t>
            </w:r>
          </w:p>
        </w:tc>
      </w:tr>
      <w:tr w:rsidR="00791A08" w:rsidRPr="00791A08" w14:paraId="08BAF10A" w14:textId="77777777" w:rsidTr="00791A08">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636BBE6E" w14:textId="77777777" w:rsidR="00791A08" w:rsidRPr="00791A08" w:rsidRDefault="00791A08" w:rsidP="00791A08">
            <w:pPr>
              <w:spacing w:after="0" w:line="240" w:lineRule="auto"/>
              <w:ind w:left="540"/>
              <w:rPr>
                <w:rFonts w:ascii="Times New Roman" w:eastAsia="Times New Roman" w:hAnsi="Times New Roman" w:cs="Times New Roman"/>
                <w:color w:val="333333"/>
                <w:sz w:val="24"/>
                <w:szCs w:val="24"/>
              </w:rPr>
            </w:pPr>
            <w:r w:rsidRPr="00791A08">
              <w:rPr>
                <w:rFonts w:ascii="Times New Roman" w:eastAsia="Times New Roman" w:hAnsi="Times New Roman" w:cs="Times New Roman"/>
                <w:color w:val="333333"/>
                <w:sz w:val="24"/>
                <w:szCs w:val="24"/>
              </w:rPr>
              <w:t>above $87,000 up to $109,000</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37755CB3" w14:textId="77777777" w:rsidR="00791A08" w:rsidRPr="00791A08" w:rsidRDefault="00791A08" w:rsidP="00791A08">
            <w:pPr>
              <w:spacing w:after="0" w:line="240" w:lineRule="auto"/>
              <w:ind w:left="540"/>
              <w:rPr>
                <w:rFonts w:ascii="Times New Roman" w:eastAsia="Times New Roman" w:hAnsi="Times New Roman" w:cs="Times New Roman"/>
                <w:color w:val="333333"/>
                <w:sz w:val="24"/>
                <w:szCs w:val="24"/>
              </w:rPr>
            </w:pPr>
            <w:r w:rsidRPr="00791A08">
              <w:rPr>
                <w:rFonts w:ascii="Times New Roman" w:eastAsia="Times New Roman" w:hAnsi="Times New Roman" w:cs="Times New Roman"/>
                <w:color w:val="333333"/>
                <w:sz w:val="24"/>
                <w:szCs w:val="24"/>
              </w:rPr>
              <w:t>above $174,000 up to $218,000</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2C721798" w14:textId="77777777" w:rsidR="00791A08" w:rsidRPr="00791A08" w:rsidRDefault="00791A08" w:rsidP="00791A08">
            <w:pPr>
              <w:spacing w:after="0" w:line="240" w:lineRule="auto"/>
              <w:ind w:left="540"/>
              <w:rPr>
                <w:rFonts w:ascii="Times New Roman" w:eastAsia="Times New Roman" w:hAnsi="Times New Roman" w:cs="Times New Roman"/>
                <w:color w:val="333333"/>
                <w:sz w:val="24"/>
                <w:szCs w:val="24"/>
              </w:rPr>
            </w:pPr>
            <w:r w:rsidRPr="00791A08">
              <w:rPr>
                <w:rFonts w:ascii="Times New Roman" w:eastAsia="Times New Roman" w:hAnsi="Times New Roman" w:cs="Times New Roman"/>
                <w:color w:val="333333"/>
                <w:sz w:val="24"/>
                <w:szCs w:val="24"/>
              </w:rPr>
              <w:t>Not applicable</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2FFFF085" w14:textId="77777777" w:rsidR="00791A08" w:rsidRPr="00791A08" w:rsidRDefault="00791A08" w:rsidP="00791A08">
            <w:pPr>
              <w:spacing w:after="0" w:line="240" w:lineRule="auto"/>
              <w:ind w:left="540"/>
              <w:rPr>
                <w:rFonts w:ascii="Times New Roman" w:eastAsia="Times New Roman" w:hAnsi="Times New Roman" w:cs="Times New Roman"/>
                <w:color w:val="333333"/>
                <w:sz w:val="24"/>
                <w:szCs w:val="24"/>
              </w:rPr>
            </w:pPr>
            <w:r w:rsidRPr="00791A08">
              <w:rPr>
                <w:rFonts w:ascii="Times New Roman" w:eastAsia="Times New Roman" w:hAnsi="Times New Roman" w:cs="Times New Roman"/>
                <w:color w:val="333333"/>
                <w:sz w:val="24"/>
                <w:szCs w:val="24"/>
              </w:rPr>
              <w:t>$202.40</w:t>
            </w:r>
          </w:p>
        </w:tc>
      </w:tr>
      <w:tr w:rsidR="00791A08" w:rsidRPr="00791A08" w14:paraId="35EE3DED" w14:textId="77777777" w:rsidTr="00791A08">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06BDD47E" w14:textId="77777777" w:rsidR="00791A08" w:rsidRPr="00791A08" w:rsidRDefault="00791A08" w:rsidP="00791A08">
            <w:pPr>
              <w:spacing w:after="0" w:line="240" w:lineRule="auto"/>
              <w:ind w:left="540"/>
              <w:rPr>
                <w:rFonts w:ascii="Times New Roman" w:eastAsia="Times New Roman" w:hAnsi="Times New Roman" w:cs="Times New Roman"/>
                <w:color w:val="333333"/>
                <w:sz w:val="24"/>
                <w:szCs w:val="24"/>
              </w:rPr>
            </w:pPr>
            <w:r w:rsidRPr="00791A08">
              <w:rPr>
                <w:rFonts w:ascii="Times New Roman" w:eastAsia="Times New Roman" w:hAnsi="Times New Roman" w:cs="Times New Roman"/>
                <w:color w:val="333333"/>
                <w:sz w:val="24"/>
                <w:szCs w:val="24"/>
              </w:rPr>
              <w:t>above $109,000 up to $136,000</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3B8DA0AB" w14:textId="77777777" w:rsidR="00791A08" w:rsidRPr="00791A08" w:rsidRDefault="00791A08" w:rsidP="00791A08">
            <w:pPr>
              <w:spacing w:after="0" w:line="240" w:lineRule="auto"/>
              <w:ind w:left="540"/>
              <w:rPr>
                <w:rFonts w:ascii="Times New Roman" w:eastAsia="Times New Roman" w:hAnsi="Times New Roman" w:cs="Times New Roman"/>
                <w:color w:val="333333"/>
                <w:sz w:val="24"/>
                <w:szCs w:val="24"/>
              </w:rPr>
            </w:pPr>
            <w:r w:rsidRPr="00791A08">
              <w:rPr>
                <w:rFonts w:ascii="Times New Roman" w:eastAsia="Times New Roman" w:hAnsi="Times New Roman" w:cs="Times New Roman"/>
                <w:color w:val="333333"/>
                <w:sz w:val="24"/>
                <w:szCs w:val="24"/>
              </w:rPr>
              <w:t>above $218,000 up to $272,000</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4359911E" w14:textId="77777777" w:rsidR="00791A08" w:rsidRPr="00791A08" w:rsidRDefault="00791A08" w:rsidP="00791A08">
            <w:pPr>
              <w:spacing w:after="0" w:line="240" w:lineRule="auto"/>
              <w:ind w:left="540"/>
              <w:rPr>
                <w:rFonts w:ascii="Times New Roman" w:eastAsia="Times New Roman" w:hAnsi="Times New Roman" w:cs="Times New Roman"/>
                <w:color w:val="333333"/>
                <w:sz w:val="24"/>
                <w:szCs w:val="24"/>
              </w:rPr>
            </w:pPr>
            <w:r w:rsidRPr="00791A08">
              <w:rPr>
                <w:rFonts w:ascii="Times New Roman" w:eastAsia="Times New Roman" w:hAnsi="Times New Roman" w:cs="Times New Roman"/>
                <w:color w:val="333333"/>
                <w:sz w:val="24"/>
                <w:szCs w:val="24"/>
              </w:rPr>
              <w:t>Not applicable</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5E21134C" w14:textId="77777777" w:rsidR="00791A08" w:rsidRPr="00791A08" w:rsidRDefault="00791A08" w:rsidP="00791A08">
            <w:pPr>
              <w:spacing w:after="0" w:line="240" w:lineRule="auto"/>
              <w:ind w:left="540"/>
              <w:rPr>
                <w:rFonts w:ascii="Times New Roman" w:eastAsia="Times New Roman" w:hAnsi="Times New Roman" w:cs="Times New Roman"/>
                <w:color w:val="333333"/>
                <w:sz w:val="24"/>
                <w:szCs w:val="24"/>
              </w:rPr>
            </w:pPr>
            <w:r w:rsidRPr="00791A08">
              <w:rPr>
                <w:rFonts w:ascii="Times New Roman" w:eastAsia="Times New Roman" w:hAnsi="Times New Roman" w:cs="Times New Roman"/>
                <w:color w:val="333333"/>
                <w:sz w:val="24"/>
                <w:szCs w:val="24"/>
              </w:rPr>
              <w:t>$289.20</w:t>
            </w:r>
          </w:p>
        </w:tc>
      </w:tr>
      <w:tr w:rsidR="00791A08" w:rsidRPr="00791A08" w14:paraId="4E9303A9" w14:textId="77777777" w:rsidTr="00791A08">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0FCA757B" w14:textId="77777777" w:rsidR="00791A08" w:rsidRPr="00791A08" w:rsidRDefault="00791A08" w:rsidP="00791A08">
            <w:pPr>
              <w:spacing w:after="0" w:line="240" w:lineRule="auto"/>
              <w:ind w:left="540"/>
              <w:rPr>
                <w:rFonts w:ascii="Times New Roman" w:eastAsia="Times New Roman" w:hAnsi="Times New Roman" w:cs="Times New Roman"/>
                <w:color w:val="333333"/>
                <w:sz w:val="24"/>
                <w:szCs w:val="24"/>
              </w:rPr>
            </w:pPr>
            <w:r w:rsidRPr="00791A08">
              <w:rPr>
                <w:rFonts w:ascii="Times New Roman" w:eastAsia="Times New Roman" w:hAnsi="Times New Roman" w:cs="Times New Roman"/>
                <w:color w:val="333333"/>
                <w:sz w:val="24"/>
                <w:szCs w:val="24"/>
              </w:rPr>
              <w:t>above $136,000 up to $163,000</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6509B4FE" w14:textId="77777777" w:rsidR="00791A08" w:rsidRPr="00791A08" w:rsidRDefault="00791A08" w:rsidP="00791A08">
            <w:pPr>
              <w:spacing w:after="0" w:line="240" w:lineRule="auto"/>
              <w:ind w:left="540"/>
              <w:rPr>
                <w:rFonts w:ascii="Times New Roman" w:eastAsia="Times New Roman" w:hAnsi="Times New Roman" w:cs="Times New Roman"/>
                <w:color w:val="333333"/>
                <w:sz w:val="24"/>
                <w:szCs w:val="24"/>
              </w:rPr>
            </w:pPr>
            <w:r w:rsidRPr="00791A08">
              <w:rPr>
                <w:rFonts w:ascii="Times New Roman" w:eastAsia="Times New Roman" w:hAnsi="Times New Roman" w:cs="Times New Roman"/>
                <w:color w:val="333333"/>
                <w:sz w:val="24"/>
                <w:szCs w:val="24"/>
              </w:rPr>
              <w:t>above $272,000 up to $326,000</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40714ECA" w14:textId="77777777" w:rsidR="00791A08" w:rsidRPr="00791A08" w:rsidRDefault="00791A08" w:rsidP="00791A08">
            <w:pPr>
              <w:spacing w:after="0" w:line="240" w:lineRule="auto"/>
              <w:ind w:left="540"/>
              <w:rPr>
                <w:rFonts w:ascii="Times New Roman" w:eastAsia="Times New Roman" w:hAnsi="Times New Roman" w:cs="Times New Roman"/>
                <w:color w:val="333333"/>
                <w:sz w:val="24"/>
                <w:szCs w:val="24"/>
              </w:rPr>
            </w:pPr>
            <w:r w:rsidRPr="00791A08">
              <w:rPr>
                <w:rFonts w:ascii="Times New Roman" w:eastAsia="Times New Roman" w:hAnsi="Times New Roman" w:cs="Times New Roman"/>
                <w:color w:val="333333"/>
                <w:sz w:val="24"/>
                <w:szCs w:val="24"/>
              </w:rPr>
              <w:t>Not applicable</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55E85F0B" w14:textId="77777777" w:rsidR="00791A08" w:rsidRPr="00791A08" w:rsidRDefault="00791A08" w:rsidP="00791A08">
            <w:pPr>
              <w:spacing w:after="0" w:line="240" w:lineRule="auto"/>
              <w:ind w:left="540"/>
              <w:rPr>
                <w:rFonts w:ascii="Times New Roman" w:eastAsia="Times New Roman" w:hAnsi="Times New Roman" w:cs="Times New Roman"/>
                <w:color w:val="333333"/>
                <w:sz w:val="24"/>
                <w:szCs w:val="24"/>
              </w:rPr>
            </w:pPr>
            <w:r w:rsidRPr="00791A08">
              <w:rPr>
                <w:rFonts w:ascii="Times New Roman" w:eastAsia="Times New Roman" w:hAnsi="Times New Roman" w:cs="Times New Roman"/>
                <w:color w:val="333333"/>
                <w:sz w:val="24"/>
                <w:szCs w:val="24"/>
              </w:rPr>
              <w:t>$376.00</w:t>
            </w:r>
          </w:p>
        </w:tc>
      </w:tr>
      <w:tr w:rsidR="00791A08" w:rsidRPr="00791A08" w14:paraId="71639D17" w14:textId="77777777" w:rsidTr="00791A08">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79003BFD" w14:textId="77777777" w:rsidR="00791A08" w:rsidRPr="00791A08" w:rsidRDefault="00791A08" w:rsidP="00791A08">
            <w:pPr>
              <w:spacing w:after="0" w:line="240" w:lineRule="auto"/>
              <w:ind w:left="540"/>
              <w:rPr>
                <w:rFonts w:ascii="Times New Roman" w:eastAsia="Times New Roman" w:hAnsi="Times New Roman" w:cs="Times New Roman"/>
                <w:color w:val="333333"/>
                <w:sz w:val="24"/>
                <w:szCs w:val="24"/>
              </w:rPr>
            </w:pPr>
            <w:r w:rsidRPr="00791A08">
              <w:rPr>
                <w:rFonts w:ascii="Times New Roman" w:eastAsia="Times New Roman" w:hAnsi="Times New Roman" w:cs="Times New Roman"/>
                <w:color w:val="333333"/>
                <w:sz w:val="24"/>
                <w:szCs w:val="24"/>
              </w:rPr>
              <w:t>above $163,000 and less than $500,000</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190A51B2" w14:textId="77777777" w:rsidR="00791A08" w:rsidRPr="00791A08" w:rsidRDefault="00791A08" w:rsidP="00791A08">
            <w:pPr>
              <w:spacing w:after="0" w:line="240" w:lineRule="auto"/>
              <w:ind w:left="540"/>
              <w:rPr>
                <w:rFonts w:ascii="Times New Roman" w:eastAsia="Times New Roman" w:hAnsi="Times New Roman" w:cs="Times New Roman"/>
                <w:color w:val="333333"/>
                <w:sz w:val="24"/>
                <w:szCs w:val="24"/>
              </w:rPr>
            </w:pPr>
            <w:r w:rsidRPr="00791A08">
              <w:rPr>
                <w:rFonts w:ascii="Times New Roman" w:eastAsia="Times New Roman" w:hAnsi="Times New Roman" w:cs="Times New Roman"/>
                <w:color w:val="333333"/>
                <w:sz w:val="24"/>
                <w:szCs w:val="24"/>
              </w:rPr>
              <w:t>above $326,000 and less than $750,000</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3BECEC03" w14:textId="77777777" w:rsidR="00791A08" w:rsidRPr="00791A08" w:rsidRDefault="00791A08" w:rsidP="00791A08">
            <w:pPr>
              <w:spacing w:after="0" w:line="240" w:lineRule="auto"/>
              <w:ind w:left="540"/>
              <w:rPr>
                <w:rFonts w:ascii="Times New Roman" w:eastAsia="Times New Roman" w:hAnsi="Times New Roman" w:cs="Times New Roman"/>
                <w:color w:val="333333"/>
                <w:sz w:val="24"/>
                <w:szCs w:val="24"/>
              </w:rPr>
            </w:pPr>
            <w:r w:rsidRPr="00791A08">
              <w:rPr>
                <w:rFonts w:ascii="Times New Roman" w:eastAsia="Times New Roman" w:hAnsi="Times New Roman" w:cs="Times New Roman"/>
                <w:color w:val="333333"/>
                <w:sz w:val="24"/>
                <w:szCs w:val="24"/>
              </w:rPr>
              <w:t>above $87,000 and less than $413,000</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0B26FA79" w14:textId="77777777" w:rsidR="00791A08" w:rsidRPr="00791A08" w:rsidRDefault="00791A08" w:rsidP="00791A08">
            <w:pPr>
              <w:spacing w:after="0" w:line="240" w:lineRule="auto"/>
              <w:ind w:left="540"/>
              <w:rPr>
                <w:rFonts w:ascii="Times New Roman" w:eastAsia="Times New Roman" w:hAnsi="Times New Roman" w:cs="Times New Roman"/>
                <w:color w:val="333333"/>
                <w:sz w:val="24"/>
                <w:szCs w:val="24"/>
              </w:rPr>
            </w:pPr>
            <w:r w:rsidRPr="00791A08">
              <w:rPr>
                <w:rFonts w:ascii="Times New Roman" w:eastAsia="Times New Roman" w:hAnsi="Times New Roman" w:cs="Times New Roman"/>
                <w:color w:val="333333"/>
                <w:sz w:val="24"/>
                <w:szCs w:val="24"/>
              </w:rPr>
              <w:t>$462.70</w:t>
            </w:r>
          </w:p>
        </w:tc>
      </w:tr>
      <w:tr w:rsidR="00791A08" w:rsidRPr="00791A08" w14:paraId="7AE569AD" w14:textId="77777777" w:rsidTr="00791A08">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158E70D9" w14:textId="77777777" w:rsidR="00791A08" w:rsidRPr="00791A08" w:rsidRDefault="00791A08" w:rsidP="00791A08">
            <w:pPr>
              <w:spacing w:after="0" w:line="240" w:lineRule="auto"/>
              <w:ind w:left="540"/>
              <w:rPr>
                <w:rFonts w:ascii="Times New Roman" w:eastAsia="Times New Roman" w:hAnsi="Times New Roman" w:cs="Times New Roman"/>
                <w:color w:val="333333"/>
                <w:sz w:val="24"/>
                <w:szCs w:val="24"/>
              </w:rPr>
            </w:pPr>
            <w:r w:rsidRPr="00791A08">
              <w:rPr>
                <w:rFonts w:ascii="Times New Roman" w:eastAsia="Times New Roman" w:hAnsi="Times New Roman" w:cs="Times New Roman"/>
                <w:color w:val="333333"/>
                <w:sz w:val="24"/>
                <w:szCs w:val="24"/>
              </w:rPr>
              <w:t>$500,000 or above</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148BE11E" w14:textId="77777777" w:rsidR="00791A08" w:rsidRPr="00791A08" w:rsidRDefault="00791A08" w:rsidP="00791A08">
            <w:pPr>
              <w:spacing w:after="0" w:line="240" w:lineRule="auto"/>
              <w:ind w:left="540"/>
              <w:rPr>
                <w:rFonts w:ascii="Times New Roman" w:eastAsia="Times New Roman" w:hAnsi="Times New Roman" w:cs="Times New Roman"/>
                <w:color w:val="333333"/>
                <w:sz w:val="24"/>
                <w:szCs w:val="24"/>
              </w:rPr>
            </w:pPr>
            <w:r w:rsidRPr="00791A08">
              <w:rPr>
                <w:rFonts w:ascii="Times New Roman" w:eastAsia="Times New Roman" w:hAnsi="Times New Roman" w:cs="Times New Roman"/>
                <w:color w:val="333333"/>
                <w:sz w:val="24"/>
                <w:szCs w:val="24"/>
              </w:rPr>
              <w:t>$750,000 and above</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5547FCC9" w14:textId="77777777" w:rsidR="00791A08" w:rsidRPr="00791A08" w:rsidRDefault="00791A08" w:rsidP="00791A08">
            <w:pPr>
              <w:spacing w:after="0" w:line="240" w:lineRule="auto"/>
              <w:ind w:left="540"/>
              <w:rPr>
                <w:rFonts w:ascii="Times New Roman" w:eastAsia="Times New Roman" w:hAnsi="Times New Roman" w:cs="Times New Roman"/>
                <w:color w:val="333333"/>
                <w:sz w:val="24"/>
                <w:szCs w:val="24"/>
              </w:rPr>
            </w:pPr>
            <w:r w:rsidRPr="00791A08">
              <w:rPr>
                <w:rFonts w:ascii="Times New Roman" w:eastAsia="Times New Roman" w:hAnsi="Times New Roman" w:cs="Times New Roman"/>
                <w:color w:val="333333"/>
                <w:sz w:val="24"/>
                <w:szCs w:val="24"/>
              </w:rPr>
              <w:t>$413,000 and above</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45B99066" w14:textId="77777777" w:rsidR="00791A08" w:rsidRPr="00791A08" w:rsidRDefault="00791A08" w:rsidP="00791A08">
            <w:pPr>
              <w:spacing w:after="0" w:line="240" w:lineRule="auto"/>
              <w:ind w:left="540"/>
              <w:rPr>
                <w:rFonts w:ascii="Times New Roman" w:eastAsia="Times New Roman" w:hAnsi="Times New Roman" w:cs="Times New Roman"/>
                <w:color w:val="333333"/>
                <w:sz w:val="24"/>
                <w:szCs w:val="24"/>
              </w:rPr>
            </w:pPr>
            <w:r w:rsidRPr="00791A08">
              <w:rPr>
                <w:rFonts w:ascii="Times New Roman" w:eastAsia="Times New Roman" w:hAnsi="Times New Roman" w:cs="Times New Roman"/>
                <w:color w:val="333333"/>
                <w:sz w:val="24"/>
                <w:szCs w:val="24"/>
              </w:rPr>
              <w:t>$491.60</w:t>
            </w:r>
          </w:p>
        </w:tc>
      </w:tr>
    </w:tbl>
    <w:p w14:paraId="4E13FCC5" w14:textId="77777777" w:rsidR="00791A08" w:rsidRPr="00791A08" w:rsidRDefault="00791A08" w:rsidP="00791A08">
      <w:pPr>
        <w:spacing w:before="100" w:beforeAutospacing="1" w:after="100" w:afterAutospacing="1" w:line="310" w:lineRule="atLeast"/>
        <w:ind w:left="540"/>
        <w:rPr>
          <w:rFonts w:ascii="Times New Roman" w:eastAsia="Times New Roman" w:hAnsi="Times New Roman" w:cs="Times New Roman"/>
          <w:sz w:val="24"/>
          <w:szCs w:val="24"/>
        </w:rPr>
      </w:pPr>
      <w:r w:rsidRPr="00791A08">
        <w:rPr>
          <w:rFonts w:ascii="Times New Roman" w:eastAsia="Times New Roman" w:hAnsi="Times New Roman" w:cs="Times New Roman"/>
          <w:sz w:val="24"/>
          <w:szCs w:val="24"/>
        </w:rPr>
        <w:t> </w:t>
      </w:r>
    </w:p>
    <w:p w14:paraId="5270B1EE" w14:textId="77777777" w:rsidR="007503F3" w:rsidRDefault="007503F3" w:rsidP="00791A08">
      <w:pPr>
        <w:spacing w:before="100" w:beforeAutospacing="1" w:after="100" w:afterAutospacing="1" w:line="240" w:lineRule="auto"/>
        <w:ind w:left="540"/>
        <w:outlineLvl w:val="2"/>
        <w:rPr>
          <w:rFonts w:ascii="Times New Roman" w:eastAsia="Times New Roman" w:hAnsi="Times New Roman" w:cs="Times New Roman"/>
          <w:b/>
          <w:bCs/>
          <w:color w:val="174B76"/>
          <w:sz w:val="27"/>
          <w:szCs w:val="27"/>
        </w:rPr>
      </w:pPr>
    </w:p>
    <w:p w14:paraId="6FD4F332" w14:textId="354FD37A" w:rsidR="00791A08" w:rsidRPr="00791A08" w:rsidRDefault="00791A08" w:rsidP="00791A08">
      <w:pPr>
        <w:spacing w:before="100" w:beforeAutospacing="1" w:after="100" w:afterAutospacing="1" w:line="240" w:lineRule="auto"/>
        <w:ind w:left="540"/>
        <w:outlineLvl w:val="2"/>
        <w:rPr>
          <w:rFonts w:ascii="Times New Roman" w:eastAsia="Times New Roman" w:hAnsi="Times New Roman" w:cs="Times New Roman"/>
          <w:b/>
          <w:bCs/>
          <w:color w:val="174B76"/>
          <w:sz w:val="27"/>
          <w:szCs w:val="27"/>
        </w:rPr>
      </w:pPr>
      <w:r w:rsidRPr="00791A08">
        <w:rPr>
          <w:rFonts w:ascii="Times New Roman" w:eastAsia="Times New Roman" w:hAnsi="Times New Roman" w:cs="Times New Roman"/>
          <w:b/>
          <w:bCs/>
          <w:color w:val="174B76"/>
          <w:sz w:val="27"/>
          <w:szCs w:val="27"/>
        </w:rPr>
        <w:lastRenderedPageBreak/>
        <w:t>Part B deductible &amp; coinsurance</w:t>
      </w:r>
    </w:p>
    <w:p w14:paraId="5782B901" w14:textId="77777777" w:rsidR="00791A08" w:rsidRPr="00791A08" w:rsidRDefault="00791A08" w:rsidP="00791A08">
      <w:pPr>
        <w:spacing w:before="100" w:beforeAutospacing="1" w:after="100" w:afterAutospacing="1" w:line="310" w:lineRule="atLeast"/>
        <w:ind w:left="540"/>
        <w:rPr>
          <w:rFonts w:ascii="Times New Roman" w:eastAsia="Times New Roman" w:hAnsi="Times New Roman" w:cs="Times New Roman"/>
          <w:sz w:val="24"/>
          <w:szCs w:val="24"/>
        </w:rPr>
      </w:pPr>
      <w:r w:rsidRPr="00791A08">
        <w:rPr>
          <w:rFonts w:ascii="Times New Roman" w:eastAsia="Times New Roman" w:hAnsi="Times New Roman" w:cs="Times New Roman"/>
          <w:sz w:val="24"/>
          <w:szCs w:val="24"/>
        </w:rPr>
        <w:t>In 2020, you pay $198 for your Part B </w:t>
      </w:r>
      <w:hyperlink r:id="rId13" w:tooltip="&lt;p&gt;The amount you must pay for health care or prescriptions before Original Medicare, your prescription drug plan, or your other insurance begins to pay.&lt;/p&gt;&#10;" w:history="1">
        <w:r w:rsidRPr="00791A08">
          <w:rPr>
            <w:rFonts w:ascii="Times New Roman" w:eastAsia="Times New Roman" w:hAnsi="Times New Roman" w:cs="Times New Roman"/>
            <w:color w:val="0F0F0F"/>
            <w:sz w:val="24"/>
            <w:szCs w:val="24"/>
          </w:rPr>
          <w:t>deductible</w:t>
        </w:r>
      </w:hyperlink>
      <w:r w:rsidRPr="00791A08">
        <w:rPr>
          <w:rFonts w:ascii="Times New Roman" w:eastAsia="Times New Roman" w:hAnsi="Times New Roman" w:cs="Times New Roman"/>
          <w:sz w:val="24"/>
          <w:szCs w:val="24"/>
        </w:rPr>
        <w:t>. After you meet your deductible for the year, you typically pay 20% of the </w:t>
      </w:r>
      <w:hyperlink r:id="rId14" w:tooltip="&lt;p&gt;In Original Medicare, this is the amount a doctor or supplier that accepts assignment can be paid. It may be less than the actual amount a doctor or supplier charges. Medicare pays part of this amount and you’re responsible for the difference.&lt;/p&gt;&#10;" w:history="1">
        <w:r w:rsidRPr="00791A08">
          <w:rPr>
            <w:rFonts w:ascii="Times New Roman" w:eastAsia="Times New Roman" w:hAnsi="Times New Roman" w:cs="Times New Roman"/>
            <w:color w:val="0F0F0F"/>
            <w:sz w:val="24"/>
            <w:szCs w:val="24"/>
          </w:rPr>
          <w:t>Medicare-approved amount</w:t>
        </w:r>
      </w:hyperlink>
      <w:r w:rsidRPr="00791A08">
        <w:rPr>
          <w:rFonts w:ascii="Times New Roman" w:eastAsia="Times New Roman" w:hAnsi="Times New Roman" w:cs="Times New Roman"/>
          <w:sz w:val="24"/>
          <w:szCs w:val="24"/>
        </w:rPr>
        <w:t> for these:</w:t>
      </w:r>
    </w:p>
    <w:p w14:paraId="4D002E4F" w14:textId="77777777" w:rsidR="00791A08" w:rsidRPr="00791A08" w:rsidRDefault="00791A08" w:rsidP="00791A08">
      <w:pPr>
        <w:numPr>
          <w:ilvl w:val="0"/>
          <w:numId w:val="10"/>
        </w:numPr>
        <w:spacing w:after="30" w:line="240" w:lineRule="auto"/>
        <w:ind w:left="540" w:firstLine="0"/>
        <w:rPr>
          <w:rFonts w:ascii="Times New Roman" w:eastAsia="Times New Roman" w:hAnsi="Times New Roman" w:cs="Times New Roman"/>
          <w:sz w:val="24"/>
          <w:szCs w:val="24"/>
        </w:rPr>
      </w:pPr>
      <w:r w:rsidRPr="00791A08">
        <w:rPr>
          <w:rFonts w:ascii="Times New Roman" w:eastAsia="Times New Roman" w:hAnsi="Times New Roman" w:cs="Times New Roman"/>
          <w:sz w:val="24"/>
          <w:szCs w:val="24"/>
        </w:rPr>
        <w:t>Most doctor services (including most doctor services while you're a hospital inpatient)</w:t>
      </w:r>
    </w:p>
    <w:p w14:paraId="1AFD6977" w14:textId="77777777" w:rsidR="00791A08" w:rsidRPr="00791A08" w:rsidRDefault="00791A08" w:rsidP="00791A08">
      <w:pPr>
        <w:numPr>
          <w:ilvl w:val="0"/>
          <w:numId w:val="10"/>
        </w:numPr>
        <w:spacing w:after="30" w:line="240" w:lineRule="auto"/>
        <w:ind w:left="540" w:firstLine="0"/>
        <w:rPr>
          <w:rFonts w:ascii="Times New Roman" w:eastAsia="Times New Roman" w:hAnsi="Times New Roman" w:cs="Times New Roman"/>
          <w:sz w:val="24"/>
          <w:szCs w:val="24"/>
        </w:rPr>
      </w:pPr>
      <w:r w:rsidRPr="00791A08">
        <w:rPr>
          <w:rFonts w:ascii="Times New Roman" w:eastAsia="Times New Roman" w:hAnsi="Times New Roman" w:cs="Times New Roman"/>
          <w:sz w:val="24"/>
          <w:szCs w:val="24"/>
        </w:rPr>
        <w:t>Outpatient therapy</w:t>
      </w:r>
    </w:p>
    <w:p w14:paraId="06C3A8C4" w14:textId="77777777" w:rsidR="00791A08" w:rsidRPr="00791A08" w:rsidRDefault="004374CB" w:rsidP="00791A08">
      <w:pPr>
        <w:numPr>
          <w:ilvl w:val="0"/>
          <w:numId w:val="10"/>
        </w:numPr>
        <w:spacing w:after="0" w:line="240" w:lineRule="auto"/>
        <w:ind w:left="540" w:firstLine="0"/>
        <w:rPr>
          <w:rFonts w:ascii="Times New Roman" w:eastAsia="Times New Roman" w:hAnsi="Times New Roman" w:cs="Times New Roman"/>
          <w:sz w:val="24"/>
          <w:szCs w:val="24"/>
        </w:rPr>
      </w:pPr>
      <w:hyperlink r:id="rId15" w:tooltip="&lt;p&gt;Certain medical equipment, like a walker, wheelchair, or hospital bed, that's ordered by your doctor for use in the home.&lt;/p&gt;&#10;" w:history="1">
        <w:r w:rsidR="00791A08" w:rsidRPr="00791A08">
          <w:rPr>
            <w:rFonts w:ascii="Times New Roman" w:eastAsia="Times New Roman" w:hAnsi="Times New Roman" w:cs="Times New Roman"/>
            <w:color w:val="0F0F0F"/>
            <w:sz w:val="24"/>
            <w:szCs w:val="24"/>
          </w:rPr>
          <w:t>Durable medical equipment (DME)</w:t>
        </w:r>
      </w:hyperlink>
    </w:p>
    <w:p w14:paraId="0FA5DF49" w14:textId="6973BFDF" w:rsidR="00CC67D9" w:rsidRPr="00CC67D9" w:rsidRDefault="00CC67D9" w:rsidP="00517F50">
      <w:pPr>
        <w:spacing w:after="288" w:line="240" w:lineRule="auto"/>
        <w:ind w:left="540"/>
        <w:rPr>
          <w:rFonts w:ascii="Arial" w:eastAsia="Times New Roman" w:hAnsi="Arial" w:cs="Arial"/>
          <w:color w:val="000000"/>
          <w:sz w:val="28"/>
          <w:szCs w:val="28"/>
        </w:rPr>
      </w:pPr>
    </w:p>
    <w:p w14:paraId="62C643A4" w14:textId="77777777" w:rsidR="00CC67D9" w:rsidRPr="00CC67D9" w:rsidRDefault="00CC67D9" w:rsidP="00CC67D9">
      <w:pPr>
        <w:pBdr>
          <w:bottom w:val="single" w:sz="6" w:space="0" w:color="174B76"/>
        </w:pBdr>
        <w:shd w:val="clear" w:color="auto" w:fill="FFFFFF"/>
        <w:spacing w:before="161" w:after="150" w:line="240" w:lineRule="auto"/>
        <w:ind w:left="540"/>
        <w:outlineLvl w:val="0"/>
        <w:rPr>
          <w:rFonts w:ascii="Arial" w:eastAsia="Times New Roman" w:hAnsi="Arial" w:cs="Arial"/>
          <w:b/>
          <w:bCs/>
          <w:color w:val="174B76"/>
          <w:kern w:val="36"/>
          <w:sz w:val="28"/>
          <w:szCs w:val="28"/>
        </w:rPr>
      </w:pPr>
      <w:r w:rsidRPr="00CC67D9">
        <w:rPr>
          <w:rFonts w:ascii="Arial" w:eastAsia="Times New Roman" w:hAnsi="Arial" w:cs="Arial"/>
          <w:b/>
          <w:bCs/>
          <w:color w:val="174B76"/>
          <w:kern w:val="36"/>
          <w:sz w:val="28"/>
          <w:szCs w:val="28"/>
        </w:rPr>
        <w:t>Part B late enrollment penalty</w:t>
      </w:r>
    </w:p>
    <w:p w14:paraId="6B1DE0E3" w14:textId="77777777" w:rsidR="00CC67D9" w:rsidRPr="00CC67D9" w:rsidRDefault="00CC67D9" w:rsidP="00CC67D9">
      <w:pPr>
        <w:shd w:val="clear" w:color="auto" w:fill="FFFFFF"/>
        <w:spacing w:before="100" w:beforeAutospacing="1" w:after="100" w:afterAutospacing="1" w:line="310" w:lineRule="atLeast"/>
        <w:ind w:left="540"/>
        <w:rPr>
          <w:rFonts w:ascii="Arial" w:eastAsia="Times New Roman" w:hAnsi="Arial" w:cs="Arial"/>
          <w:color w:val="0F0F0F"/>
          <w:sz w:val="21"/>
          <w:szCs w:val="21"/>
        </w:rPr>
      </w:pPr>
      <w:r w:rsidRPr="00CC67D9">
        <w:rPr>
          <w:rFonts w:ascii="Arial" w:eastAsia="Times New Roman" w:hAnsi="Arial" w:cs="Arial"/>
          <w:color w:val="0F0F0F"/>
          <w:sz w:val="21"/>
          <w:szCs w:val="21"/>
        </w:rPr>
        <w:t>If you didn't get Part B when you're first eligible, your monthly premium may go up 10% for each 12-month period you could've had Part B, but didn't sign up. In most cases, you'll have to pay this penalty each time you pay your premiums, for as long as you have Part B. And, the penalty increases the longer you go without Part B coverage.</w:t>
      </w:r>
    </w:p>
    <w:p w14:paraId="74495D65" w14:textId="77777777" w:rsidR="00CC67D9" w:rsidRPr="00CC67D9" w:rsidRDefault="00CC67D9" w:rsidP="00CC67D9">
      <w:pPr>
        <w:shd w:val="clear" w:color="auto" w:fill="FFFFFF"/>
        <w:spacing w:before="100" w:beforeAutospacing="1" w:after="100" w:afterAutospacing="1" w:line="310" w:lineRule="atLeast"/>
        <w:ind w:left="540"/>
        <w:rPr>
          <w:rFonts w:ascii="Arial" w:eastAsia="Times New Roman" w:hAnsi="Arial" w:cs="Arial"/>
          <w:color w:val="0F0F0F"/>
          <w:sz w:val="21"/>
          <w:szCs w:val="21"/>
        </w:rPr>
      </w:pPr>
      <w:r w:rsidRPr="00CC67D9">
        <w:rPr>
          <w:rFonts w:ascii="Arial" w:eastAsia="Times New Roman" w:hAnsi="Arial" w:cs="Arial"/>
          <w:color w:val="0F0F0F"/>
          <w:sz w:val="21"/>
          <w:szCs w:val="21"/>
        </w:rPr>
        <w:t>Usually, you don't pay a late enrollment penalty if you meet certain conditions that allow you to sign up for Part B during a Special Enrollment Period.</w:t>
      </w:r>
    </w:p>
    <w:p w14:paraId="4F4949C8" w14:textId="77777777" w:rsidR="00CC67D9" w:rsidRPr="00B52CE5" w:rsidRDefault="00CC67D9" w:rsidP="00CC67D9">
      <w:pPr>
        <w:spacing w:after="288" w:line="240" w:lineRule="auto"/>
        <w:ind w:left="540"/>
        <w:jc w:val="center"/>
        <w:rPr>
          <w:rFonts w:ascii="Arial" w:eastAsia="Times New Roman" w:hAnsi="Arial" w:cs="Arial"/>
          <w:color w:val="000000"/>
          <w:sz w:val="28"/>
          <w:szCs w:val="28"/>
        </w:rPr>
      </w:pPr>
    </w:p>
    <w:p w14:paraId="49A065F5" w14:textId="77777777" w:rsidR="00CC67D9" w:rsidRPr="00CC67D9" w:rsidRDefault="00CC67D9" w:rsidP="00CC67D9">
      <w:pPr>
        <w:spacing w:after="288" w:line="240" w:lineRule="auto"/>
        <w:ind w:left="540"/>
        <w:jc w:val="center"/>
        <w:rPr>
          <w:rFonts w:ascii="Arial" w:eastAsia="Times New Roman" w:hAnsi="Arial" w:cs="Arial"/>
          <w:b/>
          <w:bCs/>
          <w:color w:val="000000"/>
          <w:sz w:val="28"/>
          <w:szCs w:val="28"/>
        </w:rPr>
      </w:pPr>
      <w:r w:rsidRPr="00B52CE5">
        <w:rPr>
          <w:rFonts w:ascii="Arial" w:eastAsia="Times New Roman" w:hAnsi="Arial" w:cs="Arial"/>
          <w:b/>
          <w:bCs/>
          <w:color w:val="000000"/>
          <w:sz w:val="28"/>
          <w:szCs w:val="28"/>
        </w:rPr>
        <w:t>Medicare Part D (Prescription Drug Coverage)</w:t>
      </w:r>
    </w:p>
    <w:p w14:paraId="29743BDA" w14:textId="6B28D77C" w:rsidR="00CC67D9" w:rsidRDefault="00CC67D9" w:rsidP="00CC67D9">
      <w:pPr>
        <w:spacing w:after="288" w:line="240" w:lineRule="auto"/>
        <w:ind w:left="540"/>
        <w:rPr>
          <w:rFonts w:ascii="Arial" w:eastAsia="Times New Roman" w:hAnsi="Arial" w:cs="Arial"/>
          <w:color w:val="000000"/>
          <w:sz w:val="19"/>
          <w:szCs w:val="19"/>
        </w:rPr>
      </w:pPr>
      <w:r w:rsidRPr="00B52CE5">
        <w:rPr>
          <w:rFonts w:ascii="Arial" w:eastAsia="Times New Roman" w:hAnsi="Arial" w:cs="Arial"/>
          <w:color w:val="000000"/>
          <w:sz w:val="19"/>
          <w:szCs w:val="19"/>
        </w:rPr>
        <w:t>Medicare prescription drug coverage is available to everyone with Medicare. To get Medicare prescription drug coverage, people must join a plan approved by Medicare that offers Medicare drug coverage. Most people pay a monthly premium for Part D.</w:t>
      </w:r>
    </w:p>
    <w:p w14:paraId="317C5B92" w14:textId="77777777" w:rsidR="00CC67D9" w:rsidRPr="00CC67D9" w:rsidRDefault="00CC67D9" w:rsidP="00CC67D9">
      <w:pPr>
        <w:pBdr>
          <w:bottom w:val="single" w:sz="6" w:space="0" w:color="174B76"/>
        </w:pBdr>
        <w:shd w:val="clear" w:color="auto" w:fill="FFFFFF"/>
        <w:spacing w:before="161" w:after="150" w:line="240" w:lineRule="auto"/>
        <w:ind w:left="540"/>
        <w:outlineLvl w:val="0"/>
        <w:rPr>
          <w:rFonts w:ascii="Arial" w:eastAsia="Times New Roman" w:hAnsi="Arial" w:cs="Arial"/>
          <w:b/>
          <w:bCs/>
          <w:color w:val="174B76"/>
          <w:kern w:val="36"/>
          <w:sz w:val="28"/>
          <w:szCs w:val="28"/>
        </w:rPr>
      </w:pPr>
      <w:r w:rsidRPr="00CC67D9">
        <w:rPr>
          <w:rFonts w:ascii="Arial" w:eastAsia="Times New Roman" w:hAnsi="Arial" w:cs="Arial"/>
          <w:b/>
          <w:bCs/>
          <w:color w:val="174B76"/>
          <w:kern w:val="36"/>
          <w:sz w:val="28"/>
          <w:szCs w:val="28"/>
        </w:rPr>
        <w:t>Monthly premium for drug plans</w:t>
      </w:r>
    </w:p>
    <w:p w14:paraId="0AD1CA68" w14:textId="374E764F" w:rsidR="00CC67D9" w:rsidRDefault="00CC67D9" w:rsidP="00CC67D9">
      <w:pPr>
        <w:shd w:val="clear" w:color="auto" w:fill="FFFFFF"/>
        <w:spacing w:before="100" w:beforeAutospacing="1" w:after="100" w:afterAutospacing="1" w:line="310" w:lineRule="atLeast"/>
        <w:ind w:left="540"/>
        <w:rPr>
          <w:rFonts w:ascii="Arial" w:eastAsia="Times New Roman" w:hAnsi="Arial" w:cs="Arial"/>
          <w:color w:val="0F0F0F"/>
          <w:sz w:val="21"/>
          <w:szCs w:val="21"/>
        </w:rPr>
      </w:pPr>
      <w:r w:rsidRPr="00CC67D9">
        <w:rPr>
          <w:rFonts w:ascii="Arial" w:eastAsia="Times New Roman" w:hAnsi="Arial" w:cs="Arial"/>
          <w:color w:val="0F0F0F"/>
          <w:sz w:val="21"/>
          <w:szCs w:val="21"/>
        </w:rPr>
        <w:t>Most Medicare Prescription Drug Plans charge a monthly fee that varies by plan. You pay this in addition to the Medicare Part B </w:t>
      </w:r>
      <w:hyperlink r:id="rId16" w:tooltip="&lt;p&gt;The periodic payment to Medicare, an insurance company, or a health care plan for health or prescription drug coverage.&lt;/p&gt;&#10;" w:history="1">
        <w:r w:rsidRPr="00CC67D9">
          <w:rPr>
            <w:rFonts w:ascii="Arial" w:eastAsia="Times New Roman" w:hAnsi="Arial" w:cs="Arial"/>
            <w:color w:val="0F0F0F"/>
            <w:sz w:val="21"/>
            <w:szCs w:val="21"/>
          </w:rPr>
          <w:t>premium</w:t>
        </w:r>
      </w:hyperlink>
      <w:r w:rsidRPr="00CC67D9">
        <w:rPr>
          <w:rFonts w:ascii="Arial" w:eastAsia="Times New Roman" w:hAnsi="Arial" w:cs="Arial"/>
          <w:color w:val="0F0F0F"/>
          <w:sz w:val="21"/>
          <w:szCs w:val="21"/>
        </w:rPr>
        <w:t>. If you join a </w:t>
      </w:r>
      <w:hyperlink r:id="rId17" w:tooltip="&lt;div class=&quot;rxbodyfield&quot;&gt;&#10;&lt;p&gt;A type of Medicare health plan offered by a private company that contracts with Medicare. Medicare Advantage&amp;nbsp;Plans provide all of your Part A and Part B benefits, excluding hospice. Medicare Advantage Plans include:&lt;/p&gt;&#10;&#10;&lt;ul&gt;&#10;" w:history="1">
        <w:r w:rsidRPr="00CC67D9">
          <w:rPr>
            <w:rFonts w:ascii="Arial" w:eastAsia="Times New Roman" w:hAnsi="Arial" w:cs="Arial"/>
            <w:color w:val="0F0F0F"/>
            <w:sz w:val="21"/>
            <w:szCs w:val="21"/>
          </w:rPr>
          <w:t>Medicare Advantage Plan (Part C)</w:t>
        </w:r>
      </w:hyperlink>
      <w:r w:rsidRPr="00CC67D9">
        <w:rPr>
          <w:rFonts w:ascii="Arial" w:eastAsia="Times New Roman" w:hAnsi="Arial" w:cs="Arial"/>
          <w:color w:val="0F0F0F"/>
          <w:sz w:val="21"/>
          <w:szCs w:val="21"/>
        </w:rPr>
        <w:t> or </w:t>
      </w:r>
      <w:hyperlink r:id="rId18" w:tooltip="&lt;div class=&quot;rxbodyfield&quot;&gt;&#10;&lt;p&gt;A type of Medicare health plan available in some areas. In a Medicare Cost Plan, if you get services outside of the plan's network without a referral, your Medicare-covered services will be paid for under Original Medicare (your Co" w:history="1">
        <w:r w:rsidRPr="00CC67D9">
          <w:rPr>
            <w:rFonts w:ascii="Arial" w:eastAsia="Times New Roman" w:hAnsi="Arial" w:cs="Arial"/>
            <w:color w:val="0F0F0F"/>
            <w:sz w:val="21"/>
            <w:szCs w:val="21"/>
          </w:rPr>
          <w:t>Medicare Cost Plan</w:t>
        </w:r>
      </w:hyperlink>
      <w:r w:rsidRPr="00CC67D9">
        <w:rPr>
          <w:rFonts w:ascii="Arial" w:eastAsia="Times New Roman" w:hAnsi="Arial" w:cs="Arial"/>
          <w:color w:val="0F0F0F"/>
          <w:sz w:val="21"/>
          <w:szCs w:val="21"/>
        </w:rPr>
        <w:t> that includes Medicare prescription drug coverage, the plan's monthly premium may include an amount for drug coverage.</w:t>
      </w:r>
    </w:p>
    <w:p w14:paraId="7E30C08C" w14:textId="77777777" w:rsidR="00CC67D9" w:rsidRPr="00CC67D9" w:rsidRDefault="00CC67D9" w:rsidP="00CC67D9">
      <w:pPr>
        <w:pStyle w:val="NormalWeb"/>
        <w:shd w:val="clear" w:color="auto" w:fill="FFFFFF"/>
        <w:spacing w:line="310" w:lineRule="atLeast"/>
        <w:ind w:left="540"/>
        <w:rPr>
          <w:rFonts w:ascii="Arial" w:hAnsi="Arial" w:cs="Arial"/>
          <w:color w:val="0F0F0F"/>
        </w:rPr>
      </w:pPr>
      <w:r w:rsidRPr="00CC67D9">
        <w:rPr>
          <w:rStyle w:val="Strong"/>
          <w:rFonts w:ascii="Arial" w:hAnsi="Arial" w:cs="Arial"/>
          <w:color w:val="0F0F0F"/>
        </w:rPr>
        <w:t>The same insurance company may offer Medigap policies and Medicare Prescription Drug Plans.</w:t>
      </w:r>
    </w:p>
    <w:p w14:paraId="2F57C94D" w14:textId="77777777" w:rsidR="00CC67D9" w:rsidRPr="007503F3" w:rsidRDefault="00CC67D9" w:rsidP="00CC67D9">
      <w:pPr>
        <w:pStyle w:val="NormalWeb"/>
        <w:shd w:val="clear" w:color="auto" w:fill="FFFFFF"/>
        <w:spacing w:line="310" w:lineRule="atLeast"/>
        <w:ind w:left="540"/>
        <w:rPr>
          <w:rFonts w:ascii="Arial" w:hAnsi="Arial" w:cs="Arial"/>
          <w:color w:val="0F0F0F"/>
          <w:sz w:val="21"/>
          <w:szCs w:val="21"/>
        </w:rPr>
      </w:pPr>
      <w:r w:rsidRPr="007503F3">
        <w:rPr>
          <w:rFonts w:ascii="Arial" w:hAnsi="Arial" w:cs="Arial"/>
          <w:color w:val="0F0F0F"/>
          <w:sz w:val="21"/>
          <w:szCs w:val="21"/>
        </w:rPr>
        <w:t>If you join a Medigap policy and a Medicare drug plan offered by the same company, you may need to make 2 separate premium payments for your coverage. Contact your insurance company for more details.</w:t>
      </w:r>
    </w:p>
    <w:p w14:paraId="581D7FED" w14:textId="77777777" w:rsidR="00CC67D9" w:rsidRDefault="00CC67D9" w:rsidP="00CC67D9">
      <w:pPr>
        <w:shd w:val="clear" w:color="auto" w:fill="FFFFFF"/>
        <w:spacing w:before="100" w:beforeAutospacing="1" w:after="100" w:afterAutospacing="1" w:line="310" w:lineRule="atLeast"/>
        <w:ind w:left="540"/>
        <w:rPr>
          <w:rFonts w:ascii="Arial" w:eastAsia="Times New Roman" w:hAnsi="Arial" w:cs="Arial"/>
          <w:color w:val="0F0F0F"/>
          <w:sz w:val="21"/>
          <w:szCs w:val="21"/>
        </w:rPr>
      </w:pPr>
    </w:p>
    <w:p w14:paraId="38A3675B" w14:textId="77777777" w:rsidR="00CC67D9" w:rsidRPr="00CC67D9" w:rsidRDefault="00CC67D9" w:rsidP="00CC67D9">
      <w:pPr>
        <w:shd w:val="clear" w:color="auto" w:fill="FFFFFF"/>
        <w:tabs>
          <w:tab w:val="left" w:pos="450"/>
        </w:tabs>
        <w:spacing w:before="100" w:beforeAutospacing="1" w:after="100" w:afterAutospacing="1" w:line="240" w:lineRule="auto"/>
        <w:ind w:left="540"/>
        <w:outlineLvl w:val="1"/>
        <w:rPr>
          <w:rFonts w:ascii="Arial" w:eastAsia="Times New Roman" w:hAnsi="Arial" w:cs="Arial"/>
          <w:b/>
          <w:bCs/>
          <w:color w:val="006A39"/>
          <w:sz w:val="28"/>
          <w:szCs w:val="28"/>
        </w:rPr>
      </w:pPr>
      <w:r w:rsidRPr="00CC67D9">
        <w:rPr>
          <w:rFonts w:ascii="Arial" w:eastAsia="Times New Roman" w:hAnsi="Arial" w:cs="Arial"/>
          <w:b/>
          <w:bCs/>
          <w:color w:val="006A39"/>
          <w:sz w:val="28"/>
          <w:szCs w:val="28"/>
        </w:rPr>
        <w:lastRenderedPageBreak/>
        <w:t>Get your premium automatically deducted</w:t>
      </w:r>
    </w:p>
    <w:p w14:paraId="6FC0E9B1" w14:textId="77777777" w:rsidR="00CC67D9" w:rsidRPr="00CC67D9" w:rsidRDefault="00CC67D9" w:rsidP="00CC67D9">
      <w:pPr>
        <w:shd w:val="clear" w:color="auto" w:fill="FFFFFF"/>
        <w:tabs>
          <w:tab w:val="left" w:pos="450"/>
        </w:tabs>
        <w:spacing w:before="100" w:beforeAutospacing="1" w:after="100" w:afterAutospacing="1" w:line="310" w:lineRule="atLeast"/>
        <w:ind w:left="540"/>
        <w:rPr>
          <w:rFonts w:ascii="Arial" w:eastAsia="Times New Roman" w:hAnsi="Arial" w:cs="Arial"/>
          <w:color w:val="0F0F0F"/>
          <w:sz w:val="21"/>
          <w:szCs w:val="21"/>
        </w:rPr>
      </w:pPr>
      <w:r w:rsidRPr="00CC67D9">
        <w:rPr>
          <w:rFonts w:ascii="Arial" w:eastAsia="Times New Roman" w:hAnsi="Arial" w:cs="Arial"/>
          <w:color w:val="0F0F0F"/>
          <w:sz w:val="21"/>
          <w:szCs w:val="21"/>
        </w:rPr>
        <w:t>Contact your drug plan (not Social Security) if you want your premium deducted from your monthly Social Security payment. Your first deduction will usually take 3 months to start, and 3 months of premiums will likely be deducted at once.</w:t>
      </w:r>
    </w:p>
    <w:p w14:paraId="56D2311F" w14:textId="77777777" w:rsidR="00CC67D9" w:rsidRPr="00CC67D9" w:rsidRDefault="00CC67D9" w:rsidP="00CC67D9">
      <w:pPr>
        <w:shd w:val="clear" w:color="auto" w:fill="FFFFFF"/>
        <w:tabs>
          <w:tab w:val="left" w:pos="450"/>
        </w:tabs>
        <w:spacing w:before="100" w:beforeAutospacing="1" w:after="100" w:afterAutospacing="1" w:line="310" w:lineRule="atLeast"/>
        <w:ind w:left="540"/>
        <w:rPr>
          <w:rFonts w:ascii="Arial" w:eastAsia="Times New Roman" w:hAnsi="Arial" w:cs="Arial"/>
          <w:color w:val="0F0F0F"/>
          <w:sz w:val="28"/>
          <w:szCs w:val="28"/>
        </w:rPr>
      </w:pPr>
      <w:r w:rsidRPr="00CC67D9">
        <w:rPr>
          <w:rFonts w:ascii="Arial" w:eastAsia="Times New Roman" w:hAnsi="Arial" w:cs="Arial"/>
          <w:color w:val="0F0F0F"/>
          <w:sz w:val="21"/>
          <w:szCs w:val="21"/>
        </w:rPr>
        <w:t>After that, only one premium will be deducted each month. You may also see a delay in premiums being withheld if you switch plans. If you want to stop premium deductions and get billed directly, contact your drug plan</w:t>
      </w:r>
      <w:r w:rsidRPr="00CC67D9">
        <w:rPr>
          <w:rFonts w:ascii="Arial" w:eastAsia="Times New Roman" w:hAnsi="Arial" w:cs="Arial"/>
          <w:color w:val="0F0F0F"/>
          <w:sz w:val="28"/>
          <w:szCs w:val="28"/>
        </w:rPr>
        <w:t>.</w:t>
      </w:r>
    </w:p>
    <w:p w14:paraId="58B35BFC" w14:textId="77777777" w:rsidR="00CC67D9" w:rsidRPr="00CC67D9" w:rsidRDefault="00CC67D9" w:rsidP="00CC67D9">
      <w:pPr>
        <w:shd w:val="clear" w:color="auto" w:fill="FFFFFF"/>
        <w:tabs>
          <w:tab w:val="left" w:pos="450"/>
        </w:tabs>
        <w:spacing w:before="100" w:beforeAutospacing="1" w:after="100" w:afterAutospacing="1" w:line="240" w:lineRule="auto"/>
        <w:ind w:left="540"/>
        <w:outlineLvl w:val="1"/>
        <w:rPr>
          <w:rFonts w:ascii="Arial" w:eastAsia="Times New Roman" w:hAnsi="Arial" w:cs="Arial"/>
          <w:b/>
          <w:bCs/>
          <w:color w:val="006A39"/>
          <w:sz w:val="28"/>
          <w:szCs w:val="28"/>
        </w:rPr>
      </w:pPr>
      <w:r w:rsidRPr="00CC67D9">
        <w:rPr>
          <w:rFonts w:ascii="Arial" w:eastAsia="Times New Roman" w:hAnsi="Arial" w:cs="Arial"/>
          <w:b/>
          <w:bCs/>
          <w:color w:val="006A39"/>
          <w:sz w:val="28"/>
          <w:szCs w:val="28"/>
        </w:rPr>
        <w:t>How much does Part D cost?</w:t>
      </w:r>
    </w:p>
    <w:p w14:paraId="73DCB7B2" w14:textId="77777777" w:rsidR="00CC67D9" w:rsidRPr="00CC67D9" w:rsidRDefault="00CC67D9" w:rsidP="00CC67D9">
      <w:pPr>
        <w:shd w:val="clear" w:color="auto" w:fill="FFFFFF"/>
        <w:tabs>
          <w:tab w:val="left" w:pos="450"/>
        </w:tabs>
        <w:spacing w:before="100" w:beforeAutospacing="1" w:after="100" w:afterAutospacing="1" w:line="310" w:lineRule="atLeast"/>
        <w:ind w:left="540"/>
        <w:rPr>
          <w:rFonts w:ascii="Arial" w:eastAsia="Times New Roman" w:hAnsi="Arial" w:cs="Arial"/>
          <w:color w:val="0F0F0F"/>
          <w:sz w:val="21"/>
          <w:szCs w:val="21"/>
        </w:rPr>
      </w:pPr>
      <w:r w:rsidRPr="00CC67D9">
        <w:rPr>
          <w:rFonts w:ascii="Arial" w:eastAsia="Times New Roman" w:hAnsi="Arial" w:cs="Arial"/>
          <w:color w:val="0F0F0F"/>
          <w:sz w:val="21"/>
          <w:szCs w:val="21"/>
        </w:rPr>
        <w:t>Most people only pay their Part D premium. If you don't sign up for Part D when you're first eligible, you may have to pay a </w:t>
      </w:r>
      <w:hyperlink r:id="rId19" w:tooltip="Part D late enrollment penalty" w:history="1">
        <w:r w:rsidRPr="00CC67D9">
          <w:rPr>
            <w:rFonts w:ascii="Arial" w:eastAsia="Times New Roman" w:hAnsi="Arial" w:cs="Arial"/>
            <w:color w:val="006699"/>
            <w:sz w:val="21"/>
            <w:szCs w:val="21"/>
            <w:u w:val="single"/>
          </w:rPr>
          <w:t>Part D late enrollment penalty</w:t>
        </w:r>
      </w:hyperlink>
      <w:r w:rsidRPr="00CC67D9">
        <w:rPr>
          <w:rFonts w:ascii="Arial" w:eastAsia="Times New Roman" w:hAnsi="Arial" w:cs="Arial"/>
          <w:color w:val="0F0F0F"/>
          <w:sz w:val="21"/>
          <w:szCs w:val="21"/>
        </w:rPr>
        <w:t>.</w:t>
      </w:r>
    </w:p>
    <w:p w14:paraId="7580301B" w14:textId="77777777" w:rsidR="00CC67D9" w:rsidRPr="00CC67D9" w:rsidRDefault="00CC67D9" w:rsidP="00CC67D9">
      <w:pPr>
        <w:shd w:val="clear" w:color="auto" w:fill="FFFFFF"/>
        <w:tabs>
          <w:tab w:val="left" w:pos="450"/>
        </w:tabs>
        <w:spacing w:before="100" w:beforeAutospacing="1" w:after="100" w:afterAutospacing="1" w:line="310" w:lineRule="atLeast"/>
        <w:ind w:left="540"/>
        <w:rPr>
          <w:rFonts w:ascii="Arial" w:eastAsia="Times New Roman" w:hAnsi="Arial" w:cs="Arial"/>
          <w:color w:val="0F0F0F"/>
          <w:sz w:val="21"/>
          <w:szCs w:val="21"/>
        </w:rPr>
      </w:pPr>
      <w:r w:rsidRPr="00CC67D9">
        <w:rPr>
          <w:rFonts w:ascii="Arial" w:eastAsia="Times New Roman" w:hAnsi="Arial" w:cs="Arial"/>
          <w:color w:val="0F0F0F"/>
          <w:sz w:val="21"/>
          <w:szCs w:val="21"/>
        </w:rPr>
        <w:t>If your modified adjusted gross income is above a certain amount, you may pay a Part D income-related monthly adjustment amount (Part D IRMAA). Medicare uses the modified adjusted gross income reported on your IRS tax return from 2 years ago (the most recent tax return information provided to Social Security by the IRS). You'll pay the Part D IRMAA amount in addition to your monthly plan premium, and this extra amount is paid directly to Medicare, not to your plan. The chart below lists the extra amount costs by income.</w:t>
      </w:r>
    </w:p>
    <w:p w14:paraId="51C2732B" w14:textId="678101DE" w:rsidR="00CC67D9" w:rsidRDefault="00CC67D9" w:rsidP="00CC67D9">
      <w:pPr>
        <w:shd w:val="clear" w:color="auto" w:fill="FFFFFF"/>
        <w:tabs>
          <w:tab w:val="left" w:pos="450"/>
        </w:tabs>
        <w:spacing w:before="100" w:beforeAutospacing="1" w:after="100" w:afterAutospacing="1" w:line="310" w:lineRule="atLeast"/>
        <w:ind w:left="540"/>
        <w:rPr>
          <w:rFonts w:ascii="Arial" w:eastAsia="Times New Roman" w:hAnsi="Arial" w:cs="Arial"/>
          <w:color w:val="0F0F0F"/>
          <w:sz w:val="21"/>
          <w:szCs w:val="21"/>
        </w:rPr>
      </w:pPr>
      <w:r w:rsidRPr="00CC67D9">
        <w:rPr>
          <w:rFonts w:ascii="Arial" w:eastAsia="Times New Roman" w:hAnsi="Arial" w:cs="Arial"/>
          <w:color w:val="0F0F0F"/>
          <w:sz w:val="21"/>
          <w:szCs w:val="21"/>
        </w:rPr>
        <w:t>Social Security will contact you if you have to pay Part D IRMAA, based on your income. The amount you pay can change each year. If you have to pay a higher amount for your Part D premium and you disagree (for example, if your income goes down). If you have questions about your Medicare prescription drug coverage, contact your plan.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44"/>
      </w:tblGrid>
      <w:tr w:rsidR="00CC67D9" w:rsidRPr="00CC67D9" w14:paraId="3AF42B2E" w14:textId="77777777" w:rsidTr="00CC67D9">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024C0F50" w14:textId="77777777" w:rsidR="00CC67D9" w:rsidRPr="00CC67D9" w:rsidRDefault="00CC67D9" w:rsidP="00CC67D9">
            <w:pPr>
              <w:spacing w:before="100" w:beforeAutospacing="1" w:after="100" w:afterAutospacing="1" w:line="310" w:lineRule="atLeast"/>
              <w:ind w:left="540"/>
              <w:rPr>
                <w:rFonts w:ascii="Arial" w:eastAsia="Times New Roman" w:hAnsi="Arial" w:cs="Arial"/>
                <w:color w:val="333333"/>
                <w:sz w:val="21"/>
                <w:szCs w:val="21"/>
              </w:rPr>
            </w:pPr>
            <w:r w:rsidRPr="00CC67D9">
              <w:rPr>
                <w:rFonts w:ascii="Arial" w:eastAsia="Times New Roman" w:hAnsi="Arial" w:cs="Arial"/>
                <w:color w:val="333333"/>
                <w:sz w:val="21"/>
                <w:szCs w:val="21"/>
              </w:rPr>
              <w:t>The extra amount you have to pay isn’t part of your plan premium. You don’t pay the extra amount to your plan. Most people have the extra amount taken from their Social Security check. If the amount isn’t taken from your check, you’ll get a bill from Medicare or the Railroad Retirement Board. You must pay this amount to keep your Part D coverage. You’ll also have to pay this extra amount if you’re in a Medicare Advantage Plan that includes drug coverage.</w:t>
            </w:r>
          </w:p>
        </w:tc>
      </w:tr>
    </w:tbl>
    <w:p w14:paraId="4429699E" w14:textId="096A81BB" w:rsidR="00CC67D9" w:rsidRDefault="00CC67D9" w:rsidP="00CC67D9">
      <w:pPr>
        <w:shd w:val="clear" w:color="auto" w:fill="FFFFFF"/>
        <w:spacing w:before="100" w:beforeAutospacing="1" w:after="100" w:afterAutospacing="1" w:line="310" w:lineRule="atLeast"/>
        <w:ind w:left="540"/>
        <w:rPr>
          <w:rFonts w:ascii="Arial" w:eastAsia="Times New Roman" w:hAnsi="Arial" w:cs="Arial"/>
          <w:color w:val="0F0F0F"/>
          <w:sz w:val="21"/>
          <w:szCs w:val="21"/>
        </w:rPr>
      </w:pPr>
      <w:r w:rsidRPr="00CC67D9">
        <w:rPr>
          <w:rFonts w:ascii="Arial" w:eastAsia="Times New Roman" w:hAnsi="Arial" w:cs="Arial"/>
          <w:color w:val="0F0F0F"/>
          <w:sz w:val="21"/>
          <w:szCs w:val="21"/>
        </w:rPr>
        <w:t>If Social Security notifies you about paying a higher amount for your Part D coverage, you’re required by law to pay the Part D-Income Related Monthly Adjustment Amount (Part D IRMAA).  If you don’t pay the Part D IRMAA, you’ll lose your Part D coverage.</w:t>
      </w:r>
    </w:p>
    <w:p w14:paraId="7E624B27" w14:textId="77777777" w:rsidR="006E2365" w:rsidRDefault="006E2365" w:rsidP="007503F3">
      <w:pPr>
        <w:shd w:val="clear" w:color="auto" w:fill="FFFFFF"/>
        <w:spacing w:before="100" w:beforeAutospacing="1" w:after="100" w:afterAutospacing="1" w:line="240" w:lineRule="auto"/>
        <w:ind w:left="540"/>
        <w:outlineLvl w:val="1"/>
        <w:rPr>
          <w:rFonts w:ascii="Arial" w:eastAsia="Times New Roman" w:hAnsi="Arial" w:cs="Arial"/>
          <w:b/>
          <w:bCs/>
          <w:color w:val="006A39"/>
          <w:sz w:val="28"/>
          <w:szCs w:val="28"/>
        </w:rPr>
      </w:pPr>
    </w:p>
    <w:p w14:paraId="7BACAA91" w14:textId="77777777" w:rsidR="006E2365" w:rsidRDefault="006E2365" w:rsidP="007503F3">
      <w:pPr>
        <w:shd w:val="clear" w:color="auto" w:fill="FFFFFF"/>
        <w:spacing w:before="100" w:beforeAutospacing="1" w:after="100" w:afterAutospacing="1" w:line="240" w:lineRule="auto"/>
        <w:ind w:left="540"/>
        <w:outlineLvl w:val="1"/>
        <w:rPr>
          <w:rFonts w:ascii="Arial" w:eastAsia="Times New Roman" w:hAnsi="Arial" w:cs="Arial"/>
          <w:b/>
          <w:bCs/>
          <w:color w:val="006A39"/>
          <w:sz w:val="28"/>
          <w:szCs w:val="28"/>
        </w:rPr>
      </w:pPr>
    </w:p>
    <w:p w14:paraId="083F3848" w14:textId="77777777" w:rsidR="006E2365" w:rsidRDefault="006E2365" w:rsidP="007503F3">
      <w:pPr>
        <w:shd w:val="clear" w:color="auto" w:fill="FFFFFF"/>
        <w:spacing w:before="100" w:beforeAutospacing="1" w:after="100" w:afterAutospacing="1" w:line="240" w:lineRule="auto"/>
        <w:ind w:left="540"/>
        <w:outlineLvl w:val="1"/>
        <w:rPr>
          <w:rFonts w:ascii="Arial" w:eastAsia="Times New Roman" w:hAnsi="Arial" w:cs="Arial"/>
          <w:b/>
          <w:bCs/>
          <w:color w:val="006A39"/>
          <w:sz w:val="28"/>
          <w:szCs w:val="28"/>
        </w:rPr>
      </w:pPr>
    </w:p>
    <w:p w14:paraId="21CF9E13" w14:textId="2A187B4E" w:rsidR="007503F3" w:rsidRPr="007503F3" w:rsidRDefault="007503F3" w:rsidP="007503F3">
      <w:pPr>
        <w:shd w:val="clear" w:color="auto" w:fill="FFFFFF"/>
        <w:spacing w:before="100" w:beforeAutospacing="1" w:after="100" w:afterAutospacing="1" w:line="240" w:lineRule="auto"/>
        <w:ind w:left="540"/>
        <w:outlineLvl w:val="1"/>
        <w:rPr>
          <w:rFonts w:ascii="Arial" w:eastAsia="Times New Roman" w:hAnsi="Arial" w:cs="Arial"/>
          <w:b/>
          <w:bCs/>
          <w:color w:val="006A39"/>
          <w:sz w:val="28"/>
          <w:szCs w:val="28"/>
        </w:rPr>
      </w:pPr>
      <w:r w:rsidRPr="007503F3">
        <w:rPr>
          <w:rFonts w:ascii="Arial" w:eastAsia="Times New Roman" w:hAnsi="Arial" w:cs="Arial"/>
          <w:b/>
          <w:bCs/>
          <w:color w:val="006A39"/>
          <w:sz w:val="28"/>
          <w:szCs w:val="28"/>
        </w:rPr>
        <w:lastRenderedPageBreak/>
        <w:t>Employer/Union coverage and Part D IRMAA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44"/>
      </w:tblGrid>
      <w:tr w:rsidR="007503F3" w:rsidRPr="007503F3" w14:paraId="79316B5B" w14:textId="77777777" w:rsidTr="007503F3">
        <w:trPr>
          <w:tblHeader/>
        </w:trPr>
        <w:tc>
          <w:tcPr>
            <w:tcW w:w="0" w:type="auto"/>
            <w:tcBorders>
              <w:top w:val="single" w:sz="6" w:space="0" w:color="5B616B"/>
              <w:left w:val="single" w:sz="6" w:space="0" w:color="5B616B"/>
              <w:bottom w:val="single" w:sz="6" w:space="0" w:color="5B616B"/>
              <w:right w:val="single" w:sz="6" w:space="0" w:color="5B616B"/>
            </w:tcBorders>
            <w:shd w:val="clear" w:color="auto" w:fill="F1F1F1"/>
            <w:hideMark/>
          </w:tcPr>
          <w:p w14:paraId="34F013B9" w14:textId="77777777" w:rsidR="007503F3" w:rsidRPr="007503F3" w:rsidRDefault="007503F3" w:rsidP="007503F3">
            <w:pPr>
              <w:spacing w:after="0" w:line="240" w:lineRule="auto"/>
              <w:ind w:left="540"/>
              <w:rPr>
                <w:rFonts w:ascii="Arial" w:eastAsia="Times New Roman" w:hAnsi="Arial" w:cs="Arial"/>
                <w:b/>
                <w:bCs/>
                <w:color w:val="0F0F0F"/>
                <w:sz w:val="21"/>
                <w:szCs w:val="21"/>
              </w:rPr>
            </w:pPr>
            <w:r w:rsidRPr="007503F3">
              <w:rPr>
                <w:rFonts w:ascii="Arial" w:eastAsia="Times New Roman" w:hAnsi="Arial" w:cs="Arial"/>
                <w:b/>
                <w:bCs/>
                <w:color w:val="0F0F0F"/>
                <w:sz w:val="21"/>
                <w:szCs w:val="21"/>
              </w:rPr>
              <w:t>Note </w:t>
            </w:r>
          </w:p>
        </w:tc>
      </w:tr>
      <w:tr w:rsidR="007503F3" w:rsidRPr="007503F3" w14:paraId="7CFA55E8" w14:textId="77777777" w:rsidTr="007503F3">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77F08960" w14:textId="77777777" w:rsidR="007503F3" w:rsidRPr="007503F3" w:rsidRDefault="007503F3" w:rsidP="007503F3">
            <w:pPr>
              <w:spacing w:before="100" w:beforeAutospacing="1" w:after="100" w:afterAutospacing="1" w:line="310" w:lineRule="atLeast"/>
              <w:ind w:left="540"/>
              <w:rPr>
                <w:rFonts w:ascii="Arial" w:eastAsia="Times New Roman" w:hAnsi="Arial" w:cs="Arial"/>
                <w:color w:val="333333"/>
                <w:sz w:val="21"/>
                <w:szCs w:val="21"/>
              </w:rPr>
            </w:pPr>
            <w:r w:rsidRPr="007503F3">
              <w:rPr>
                <w:rFonts w:ascii="Arial" w:eastAsia="Times New Roman" w:hAnsi="Arial" w:cs="Arial"/>
                <w:b/>
                <w:bCs/>
                <w:color w:val="333333"/>
                <w:sz w:val="21"/>
                <w:szCs w:val="21"/>
              </w:rPr>
              <w:t>You pay your Part D IRMAA directly to Medicare, not to your plan or employer.</w:t>
            </w:r>
          </w:p>
          <w:p w14:paraId="61D329E0" w14:textId="77777777" w:rsidR="007503F3" w:rsidRPr="007503F3" w:rsidRDefault="007503F3" w:rsidP="007503F3">
            <w:pPr>
              <w:spacing w:before="100" w:beforeAutospacing="1" w:after="100" w:afterAutospacing="1" w:line="310" w:lineRule="atLeast"/>
              <w:ind w:left="540"/>
              <w:rPr>
                <w:rFonts w:ascii="Arial" w:eastAsia="Times New Roman" w:hAnsi="Arial" w:cs="Arial"/>
                <w:color w:val="333333"/>
                <w:sz w:val="21"/>
                <w:szCs w:val="21"/>
              </w:rPr>
            </w:pPr>
            <w:r w:rsidRPr="007503F3">
              <w:rPr>
                <w:rFonts w:ascii="Arial" w:eastAsia="Times New Roman" w:hAnsi="Arial" w:cs="Arial"/>
                <w:color w:val="333333"/>
                <w:sz w:val="21"/>
                <w:szCs w:val="21"/>
              </w:rPr>
              <w:t>You’re required to pay the Part D IRMAA, even if your employer or a third party (like a teacher’s union or a retirement system) pays for your Part D plan premiums. If you don’t pay the Part D IRMAA and get disenrolled, you may also lose your retirement coverage and you may not be able to get it back</w:t>
            </w:r>
          </w:p>
        </w:tc>
      </w:tr>
    </w:tbl>
    <w:p w14:paraId="2C7F50D2" w14:textId="77777777" w:rsidR="007503F3" w:rsidRPr="007503F3" w:rsidRDefault="007503F3" w:rsidP="007503F3">
      <w:pPr>
        <w:shd w:val="clear" w:color="auto" w:fill="FFFFFF"/>
        <w:spacing w:before="100" w:beforeAutospacing="1" w:after="100" w:afterAutospacing="1" w:line="240" w:lineRule="auto"/>
        <w:outlineLvl w:val="1"/>
        <w:rPr>
          <w:rFonts w:ascii="Arial" w:eastAsia="Times New Roman" w:hAnsi="Arial" w:cs="Arial"/>
          <w:b/>
          <w:bCs/>
          <w:color w:val="006A39"/>
          <w:sz w:val="34"/>
          <w:szCs w:val="34"/>
        </w:rPr>
      </w:pPr>
      <w:r w:rsidRPr="007503F3">
        <w:rPr>
          <w:rFonts w:ascii="Arial" w:eastAsia="Times New Roman" w:hAnsi="Arial" w:cs="Arial"/>
          <w:b/>
          <w:bCs/>
          <w:color w:val="006A39"/>
          <w:sz w:val="34"/>
          <w:szCs w:val="34"/>
        </w:rPr>
        <w:t>Things to remember</w:t>
      </w:r>
    </w:p>
    <w:p w14:paraId="2B4C46C8" w14:textId="2E3888F6" w:rsidR="007503F3" w:rsidRPr="007503F3" w:rsidRDefault="007503F3" w:rsidP="007503F3">
      <w:pPr>
        <w:numPr>
          <w:ilvl w:val="0"/>
          <w:numId w:val="11"/>
        </w:numPr>
        <w:shd w:val="clear" w:color="auto" w:fill="FFFFFF"/>
        <w:spacing w:after="30" w:line="240" w:lineRule="auto"/>
        <w:rPr>
          <w:rFonts w:ascii="Arial" w:eastAsia="Times New Roman" w:hAnsi="Arial" w:cs="Arial"/>
          <w:color w:val="0F0F0F"/>
          <w:sz w:val="21"/>
          <w:szCs w:val="21"/>
        </w:rPr>
      </w:pPr>
      <w:r w:rsidRPr="007503F3">
        <w:rPr>
          <w:rFonts w:ascii="Arial" w:eastAsia="Times New Roman" w:hAnsi="Arial" w:cs="Arial"/>
          <w:color w:val="0F0F0F"/>
          <w:sz w:val="21"/>
          <w:szCs w:val="21"/>
        </w:rPr>
        <w:t>Pay your Part D IRMAA bill to Medicare as soon as you get it. Keep your address current with Social Security, even if you don’t get a Social Security check.</w:t>
      </w:r>
    </w:p>
    <w:p w14:paraId="28442CDE" w14:textId="77777777" w:rsidR="007503F3" w:rsidRPr="007503F3" w:rsidRDefault="007503F3" w:rsidP="007503F3">
      <w:pPr>
        <w:spacing w:before="100" w:beforeAutospacing="1" w:after="100" w:afterAutospacing="1" w:line="240" w:lineRule="auto"/>
        <w:ind w:left="540"/>
        <w:outlineLvl w:val="1"/>
        <w:rPr>
          <w:rFonts w:ascii="Arial" w:eastAsia="Times New Roman" w:hAnsi="Arial" w:cs="Arial"/>
          <w:b/>
          <w:bCs/>
          <w:color w:val="006A39"/>
          <w:sz w:val="29"/>
          <w:szCs w:val="29"/>
          <w:shd w:val="clear" w:color="auto" w:fill="FFFFFF"/>
        </w:rPr>
      </w:pPr>
      <w:r w:rsidRPr="007503F3">
        <w:rPr>
          <w:rFonts w:ascii="Arial" w:eastAsia="Times New Roman" w:hAnsi="Arial" w:cs="Arial"/>
          <w:b/>
          <w:bCs/>
          <w:color w:val="006A39"/>
          <w:sz w:val="29"/>
          <w:szCs w:val="29"/>
          <w:shd w:val="clear" w:color="auto" w:fill="FFFFFF"/>
        </w:rPr>
        <w:t>Part D premiums by income</w:t>
      </w:r>
    </w:p>
    <w:p w14:paraId="5A79FBB1" w14:textId="77777777" w:rsidR="007503F3" w:rsidRPr="007503F3" w:rsidRDefault="007503F3" w:rsidP="007503F3">
      <w:pPr>
        <w:spacing w:before="100" w:beforeAutospacing="1" w:after="100" w:afterAutospacing="1" w:line="310" w:lineRule="atLeast"/>
        <w:ind w:left="540"/>
        <w:rPr>
          <w:rFonts w:ascii="Arial" w:eastAsia="Times New Roman" w:hAnsi="Arial" w:cs="Arial"/>
          <w:color w:val="0F0F0F"/>
          <w:sz w:val="21"/>
          <w:szCs w:val="21"/>
          <w:shd w:val="clear" w:color="auto" w:fill="FFFFFF"/>
        </w:rPr>
      </w:pPr>
      <w:r w:rsidRPr="007503F3">
        <w:rPr>
          <w:rFonts w:ascii="Arial" w:eastAsia="Times New Roman" w:hAnsi="Arial" w:cs="Arial"/>
          <w:color w:val="0F0F0F"/>
          <w:sz w:val="21"/>
          <w:szCs w:val="21"/>
          <w:shd w:val="clear" w:color="auto" w:fill="FFFFFF"/>
        </w:rPr>
        <w:t>The chart below shows your estimated prescription drug plan monthly premium based on your income as reported on your IRS tax return. If your income is above a certain limit, you'll pay an income-related monthly adjustment amount in addition to your plan premium.</w:t>
      </w:r>
      <w:r w:rsidRPr="007503F3">
        <w:rPr>
          <w:rFonts w:ascii="Arial" w:eastAsia="Times New Roman" w:hAnsi="Arial" w:cs="Arial"/>
          <w:b/>
          <w:bCs/>
          <w:color w:val="0F0F0F"/>
          <w:sz w:val="21"/>
          <w:szCs w:val="21"/>
          <w:shd w:val="clear" w:color="auto" w:fill="FFFFFF"/>
        </w:rPr>
        <w:t> </w:t>
      </w:r>
    </w:p>
    <w:p w14:paraId="14B9943D" w14:textId="77777777" w:rsidR="007503F3" w:rsidRPr="007503F3" w:rsidRDefault="007503F3" w:rsidP="007503F3">
      <w:pPr>
        <w:spacing w:before="100" w:beforeAutospacing="1" w:after="100" w:afterAutospacing="1" w:line="310" w:lineRule="atLeast"/>
        <w:ind w:left="540"/>
        <w:rPr>
          <w:rFonts w:ascii="Arial" w:eastAsia="Times New Roman" w:hAnsi="Arial" w:cs="Arial"/>
          <w:color w:val="0F0F0F"/>
          <w:sz w:val="21"/>
          <w:szCs w:val="21"/>
          <w:shd w:val="clear" w:color="auto" w:fill="FFFFFF"/>
        </w:rPr>
      </w:pPr>
      <w:r w:rsidRPr="007503F3">
        <w:rPr>
          <w:rFonts w:ascii="Arial" w:eastAsia="Times New Roman" w:hAnsi="Arial" w:cs="Arial"/>
          <w:b/>
          <w:bCs/>
          <w:color w:val="0F0F0F"/>
          <w:sz w:val="21"/>
          <w:szCs w:val="21"/>
          <w:shd w:val="clear" w:color="auto" w:fill="FFFFFF"/>
        </w:rPr>
        <w:t>2020</w:t>
      </w:r>
    </w:p>
    <w:tbl>
      <w:tblPr>
        <w:tblW w:w="0" w:type="auto"/>
        <w:tblCellMar>
          <w:top w:w="15" w:type="dxa"/>
          <w:left w:w="15" w:type="dxa"/>
          <w:bottom w:w="15" w:type="dxa"/>
          <w:right w:w="15" w:type="dxa"/>
        </w:tblCellMar>
        <w:tblLook w:val="04A0" w:firstRow="1" w:lastRow="0" w:firstColumn="1" w:lastColumn="0" w:noHBand="0" w:noVBand="1"/>
      </w:tblPr>
      <w:tblGrid>
        <w:gridCol w:w="2347"/>
        <w:gridCol w:w="2347"/>
        <w:gridCol w:w="2641"/>
        <w:gridCol w:w="2009"/>
      </w:tblGrid>
      <w:tr w:rsidR="007503F3" w:rsidRPr="007503F3" w14:paraId="64C3A4B4" w14:textId="77777777" w:rsidTr="007503F3">
        <w:tc>
          <w:tcPr>
            <w:tcW w:w="0" w:type="auto"/>
            <w:gridSpan w:val="4"/>
            <w:tcBorders>
              <w:top w:val="single" w:sz="6" w:space="0" w:color="5B616B"/>
              <w:left w:val="single" w:sz="6" w:space="0" w:color="5B616B"/>
              <w:bottom w:val="single" w:sz="6" w:space="0" w:color="5B616B"/>
              <w:right w:val="single" w:sz="6" w:space="0" w:color="5B616B"/>
            </w:tcBorders>
            <w:shd w:val="clear" w:color="auto" w:fill="FFFFFF"/>
            <w:hideMark/>
          </w:tcPr>
          <w:p w14:paraId="2E78A0F5" w14:textId="77777777" w:rsidR="007503F3" w:rsidRPr="007503F3" w:rsidRDefault="007503F3" w:rsidP="007503F3">
            <w:pPr>
              <w:spacing w:after="0" w:line="240" w:lineRule="auto"/>
              <w:ind w:left="540"/>
              <w:rPr>
                <w:rFonts w:ascii="Times New Roman" w:eastAsia="Times New Roman" w:hAnsi="Times New Roman" w:cs="Times New Roman"/>
                <w:color w:val="333333"/>
                <w:sz w:val="24"/>
                <w:szCs w:val="24"/>
              </w:rPr>
            </w:pPr>
            <w:r w:rsidRPr="007503F3">
              <w:rPr>
                <w:rFonts w:ascii="Times New Roman" w:eastAsia="Times New Roman" w:hAnsi="Times New Roman" w:cs="Times New Roman"/>
                <w:b/>
                <w:bCs/>
                <w:color w:val="333333"/>
                <w:sz w:val="24"/>
                <w:szCs w:val="24"/>
              </w:rPr>
              <w:t>If your filing status and yearly income in 2018 was</w:t>
            </w:r>
          </w:p>
        </w:tc>
      </w:tr>
      <w:tr w:rsidR="007503F3" w:rsidRPr="007503F3" w14:paraId="167EF635" w14:textId="77777777" w:rsidTr="007503F3">
        <w:tc>
          <w:tcPr>
            <w:tcW w:w="0" w:type="auto"/>
            <w:tcBorders>
              <w:top w:val="single" w:sz="6" w:space="0" w:color="5B616B"/>
              <w:left w:val="single" w:sz="6" w:space="0" w:color="5B616B"/>
              <w:bottom w:val="single" w:sz="6" w:space="0" w:color="5B616B"/>
              <w:right w:val="single" w:sz="6" w:space="0" w:color="5B616B"/>
            </w:tcBorders>
            <w:shd w:val="clear" w:color="auto" w:fill="F1F1F1"/>
            <w:hideMark/>
          </w:tcPr>
          <w:p w14:paraId="40927517" w14:textId="77777777" w:rsidR="007503F3" w:rsidRPr="007503F3" w:rsidRDefault="007503F3" w:rsidP="007503F3">
            <w:pPr>
              <w:spacing w:after="0" w:line="240" w:lineRule="auto"/>
              <w:ind w:left="540"/>
              <w:rPr>
                <w:rFonts w:ascii="Times New Roman" w:eastAsia="Times New Roman" w:hAnsi="Times New Roman" w:cs="Times New Roman"/>
                <w:sz w:val="21"/>
                <w:szCs w:val="21"/>
              </w:rPr>
            </w:pPr>
            <w:r w:rsidRPr="007503F3">
              <w:rPr>
                <w:rFonts w:ascii="Times New Roman" w:eastAsia="Times New Roman" w:hAnsi="Times New Roman" w:cs="Times New Roman"/>
                <w:sz w:val="21"/>
                <w:szCs w:val="21"/>
              </w:rPr>
              <w:t>File individual tax return</w:t>
            </w:r>
          </w:p>
        </w:tc>
        <w:tc>
          <w:tcPr>
            <w:tcW w:w="0" w:type="auto"/>
            <w:tcBorders>
              <w:top w:val="single" w:sz="6" w:space="0" w:color="5B616B"/>
              <w:left w:val="single" w:sz="6" w:space="0" w:color="5B616B"/>
              <w:bottom w:val="single" w:sz="6" w:space="0" w:color="5B616B"/>
              <w:right w:val="single" w:sz="6" w:space="0" w:color="5B616B"/>
            </w:tcBorders>
            <w:shd w:val="clear" w:color="auto" w:fill="F1F1F1"/>
            <w:hideMark/>
          </w:tcPr>
          <w:p w14:paraId="4DA2DC2E" w14:textId="77777777" w:rsidR="007503F3" w:rsidRPr="007503F3" w:rsidRDefault="007503F3" w:rsidP="007503F3">
            <w:pPr>
              <w:spacing w:after="0" w:line="240" w:lineRule="auto"/>
              <w:ind w:left="540"/>
              <w:rPr>
                <w:rFonts w:ascii="Times New Roman" w:eastAsia="Times New Roman" w:hAnsi="Times New Roman" w:cs="Times New Roman"/>
                <w:sz w:val="21"/>
                <w:szCs w:val="21"/>
              </w:rPr>
            </w:pPr>
            <w:r w:rsidRPr="007503F3">
              <w:rPr>
                <w:rFonts w:ascii="Times New Roman" w:eastAsia="Times New Roman" w:hAnsi="Times New Roman" w:cs="Times New Roman"/>
                <w:sz w:val="21"/>
                <w:szCs w:val="21"/>
              </w:rPr>
              <w:t>File joint tax return</w:t>
            </w:r>
          </w:p>
        </w:tc>
        <w:tc>
          <w:tcPr>
            <w:tcW w:w="0" w:type="auto"/>
            <w:tcBorders>
              <w:top w:val="single" w:sz="6" w:space="0" w:color="5B616B"/>
              <w:left w:val="single" w:sz="6" w:space="0" w:color="5B616B"/>
              <w:bottom w:val="single" w:sz="6" w:space="0" w:color="5B616B"/>
              <w:right w:val="single" w:sz="6" w:space="0" w:color="5B616B"/>
            </w:tcBorders>
            <w:shd w:val="clear" w:color="auto" w:fill="F1F1F1"/>
            <w:hideMark/>
          </w:tcPr>
          <w:p w14:paraId="7BE5AEF8" w14:textId="77777777" w:rsidR="007503F3" w:rsidRPr="007503F3" w:rsidRDefault="007503F3" w:rsidP="007503F3">
            <w:pPr>
              <w:spacing w:after="0" w:line="240" w:lineRule="auto"/>
              <w:ind w:left="540"/>
              <w:rPr>
                <w:rFonts w:ascii="Times New Roman" w:eastAsia="Times New Roman" w:hAnsi="Times New Roman" w:cs="Times New Roman"/>
                <w:sz w:val="21"/>
                <w:szCs w:val="21"/>
              </w:rPr>
            </w:pPr>
            <w:r w:rsidRPr="007503F3">
              <w:rPr>
                <w:rFonts w:ascii="Times New Roman" w:eastAsia="Times New Roman" w:hAnsi="Times New Roman" w:cs="Times New Roman"/>
                <w:sz w:val="21"/>
                <w:szCs w:val="21"/>
              </w:rPr>
              <w:t>File married &amp; separate tax return</w:t>
            </w:r>
          </w:p>
        </w:tc>
        <w:tc>
          <w:tcPr>
            <w:tcW w:w="0" w:type="auto"/>
            <w:tcBorders>
              <w:top w:val="single" w:sz="6" w:space="0" w:color="5B616B"/>
              <w:left w:val="single" w:sz="6" w:space="0" w:color="5B616B"/>
              <w:bottom w:val="single" w:sz="6" w:space="0" w:color="5B616B"/>
              <w:right w:val="single" w:sz="6" w:space="0" w:color="5B616B"/>
            </w:tcBorders>
            <w:shd w:val="clear" w:color="auto" w:fill="F1F1F1"/>
            <w:hideMark/>
          </w:tcPr>
          <w:p w14:paraId="35764D44" w14:textId="77777777" w:rsidR="007503F3" w:rsidRPr="007503F3" w:rsidRDefault="007503F3" w:rsidP="007503F3">
            <w:pPr>
              <w:spacing w:after="0" w:line="240" w:lineRule="auto"/>
              <w:ind w:left="540"/>
              <w:rPr>
                <w:rFonts w:ascii="Times New Roman" w:eastAsia="Times New Roman" w:hAnsi="Times New Roman" w:cs="Times New Roman"/>
                <w:sz w:val="21"/>
                <w:szCs w:val="21"/>
              </w:rPr>
            </w:pPr>
            <w:r w:rsidRPr="007503F3">
              <w:rPr>
                <w:rFonts w:ascii="Times New Roman" w:eastAsia="Times New Roman" w:hAnsi="Times New Roman" w:cs="Times New Roman"/>
                <w:sz w:val="21"/>
                <w:szCs w:val="21"/>
              </w:rPr>
              <w:t>You pay each month (in 2020)</w:t>
            </w:r>
          </w:p>
        </w:tc>
      </w:tr>
      <w:tr w:rsidR="007503F3" w:rsidRPr="007503F3" w14:paraId="53F18B15" w14:textId="77777777" w:rsidTr="007503F3">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1FB81431" w14:textId="77777777" w:rsidR="007503F3" w:rsidRPr="007503F3" w:rsidRDefault="007503F3" w:rsidP="007503F3">
            <w:pPr>
              <w:spacing w:after="0" w:line="240" w:lineRule="auto"/>
              <w:ind w:left="540"/>
              <w:rPr>
                <w:rFonts w:ascii="Times New Roman" w:eastAsia="Times New Roman" w:hAnsi="Times New Roman" w:cs="Times New Roman"/>
                <w:color w:val="333333"/>
                <w:sz w:val="24"/>
                <w:szCs w:val="24"/>
              </w:rPr>
            </w:pPr>
            <w:r w:rsidRPr="007503F3">
              <w:rPr>
                <w:rFonts w:ascii="Times New Roman" w:eastAsia="Times New Roman" w:hAnsi="Times New Roman" w:cs="Times New Roman"/>
                <w:color w:val="333333"/>
                <w:sz w:val="24"/>
                <w:szCs w:val="24"/>
              </w:rPr>
              <w:t>$87,000 or less</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73EB5378" w14:textId="77777777" w:rsidR="007503F3" w:rsidRPr="007503F3" w:rsidRDefault="007503F3" w:rsidP="007503F3">
            <w:pPr>
              <w:spacing w:after="0" w:line="240" w:lineRule="auto"/>
              <w:ind w:left="540"/>
              <w:rPr>
                <w:rFonts w:ascii="Times New Roman" w:eastAsia="Times New Roman" w:hAnsi="Times New Roman" w:cs="Times New Roman"/>
                <w:color w:val="333333"/>
                <w:sz w:val="24"/>
                <w:szCs w:val="24"/>
              </w:rPr>
            </w:pPr>
            <w:r w:rsidRPr="007503F3">
              <w:rPr>
                <w:rFonts w:ascii="Times New Roman" w:eastAsia="Times New Roman" w:hAnsi="Times New Roman" w:cs="Times New Roman"/>
                <w:color w:val="333333"/>
                <w:sz w:val="24"/>
                <w:szCs w:val="24"/>
              </w:rPr>
              <w:t>$174,000 or less</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25EE2139" w14:textId="77777777" w:rsidR="007503F3" w:rsidRPr="007503F3" w:rsidRDefault="007503F3" w:rsidP="007503F3">
            <w:pPr>
              <w:spacing w:after="0" w:line="240" w:lineRule="auto"/>
              <w:ind w:left="540"/>
              <w:rPr>
                <w:rFonts w:ascii="Times New Roman" w:eastAsia="Times New Roman" w:hAnsi="Times New Roman" w:cs="Times New Roman"/>
                <w:color w:val="333333"/>
                <w:sz w:val="24"/>
                <w:szCs w:val="24"/>
              </w:rPr>
            </w:pPr>
            <w:r w:rsidRPr="007503F3">
              <w:rPr>
                <w:rFonts w:ascii="Times New Roman" w:eastAsia="Times New Roman" w:hAnsi="Times New Roman" w:cs="Times New Roman"/>
                <w:color w:val="333333"/>
                <w:sz w:val="24"/>
                <w:szCs w:val="24"/>
              </w:rPr>
              <w:t>$87,000 or less</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3B7D60A6" w14:textId="77777777" w:rsidR="007503F3" w:rsidRPr="007503F3" w:rsidRDefault="007503F3" w:rsidP="007503F3">
            <w:pPr>
              <w:spacing w:after="0" w:line="240" w:lineRule="auto"/>
              <w:ind w:left="540"/>
              <w:rPr>
                <w:rFonts w:ascii="Times New Roman" w:eastAsia="Times New Roman" w:hAnsi="Times New Roman" w:cs="Times New Roman"/>
                <w:color w:val="333333"/>
                <w:sz w:val="24"/>
                <w:szCs w:val="24"/>
              </w:rPr>
            </w:pPr>
            <w:r w:rsidRPr="007503F3">
              <w:rPr>
                <w:rFonts w:ascii="Times New Roman" w:eastAsia="Times New Roman" w:hAnsi="Times New Roman" w:cs="Times New Roman"/>
                <w:color w:val="333333"/>
                <w:sz w:val="24"/>
                <w:szCs w:val="24"/>
              </w:rPr>
              <w:t>your plan premium</w:t>
            </w:r>
          </w:p>
        </w:tc>
      </w:tr>
      <w:tr w:rsidR="007503F3" w:rsidRPr="007503F3" w14:paraId="53164D37" w14:textId="77777777" w:rsidTr="007503F3">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7471891B" w14:textId="77777777" w:rsidR="007503F3" w:rsidRPr="007503F3" w:rsidRDefault="007503F3" w:rsidP="007503F3">
            <w:pPr>
              <w:spacing w:after="0" w:line="240" w:lineRule="auto"/>
              <w:ind w:left="540"/>
              <w:rPr>
                <w:rFonts w:ascii="Times New Roman" w:eastAsia="Times New Roman" w:hAnsi="Times New Roman" w:cs="Times New Roman"/>
                <w:color w:val="333333"/>
                <w:sz w:val="24"/>
                <w:szCs w:val="24"/>
              </w:rPr>
            </w:pPr>
            <w:r w:rsidRPr="007503F3">
              <w:rPr>
                <w:rFonts w:ascii="Times New Roman" w:eastAsia="Times New Roman" w:hAnsi="Times New Roman" w:cs="Times New Roman"/>
                <w:color w:val="333333"/>
                <w:sz w:val="24"/>
                <w:szCs w:val="24"/>
              </w:rPr>
              <w:t>above $87,000 up to $109,000</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42A5C0E7" w14:textId="77777777" w:rsidR="007503F3" w:rsidRPr="007503F3" w:rsidRDefault="007503F3" w:rsidP="007503F3">
            <w:pPr>
              <w:spacing w:after="0" w:line="240" w:lineRule="auto"/>
              <w:ind w:left="540"/>
              <w:rPr>
                <w:rFonts w:ascii="Times New Roman" w:eastAsia="Times New Roman" w:hAnsi="Times New Roman" w:cs="Times New Roman"/>
                <w:color w:val="333333"/>
                <w:sz w:val="24"/>
                <w:szCs w:val="24"/>
              </w:rPr>
            </w:pPr>
            <w:r w:rsidRPr="007503F3">
              <w:rPr>
                <w:rFonts w:ascii="Times New Roman" w:eastAsia="Times New Roman" w:hAnsi="Times New Roman" w:cs="Times New Roman"/>
                <w:color w:val="333333"/>
                <w:sz w:val="24"/>
                <w:szCs w:val="24"/>
              </w:rPr>
              <w:t>above $174,000 up to $218,000</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6BE62D90" w14:textId="77777777" w:rsidR="007503F3" w:rsidRPr="007503F3" w:rsidRDefault="007503F3" w:rsidP="007503F3">
            <w:pPr>
              <w:spacing w:after="0" w:line="240" w:lineRule="auto"/>
              <w:ind w:left="540"/>
              <w:rPr>
                <w:rFonts w:ascii="Times New Roman" w:eastAsia="Times New Roman" w:hAnsi="Times New Roman" w:cs="Times New Roman"/>
                <w:color w:val="333333"/>
                <w:sz w:val="24"/>
                <w:szCs w:val="24"/>
              </w:rPr>
            </w:pPr>
            <w:r w:rsidRPr="007503F3">
              <w:rPr>
                <w:rFonts w:ascii="Times New Roman" w:eastAsia="Times New Roman" w:hAnsi="Times New Roman" w:cs="Times New Roman"/>
                <w:color w:val="333333"/>
                <w:sz w:val="24"/>
                <w:szCs w:val="24"/>
              </w:rPr>
              <w:t>not applicable</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786EF0BC" w14:textId="77777777" w:rsidR="007503F3" w:rsidRPr="007503F3" w:rsidRDefault="007503F3" w:rsidP="007503F3">
            <w:pPr>
              <w:spacing w:after="0" w:line="240" w:lineRule="auto"/>
              <w:ind w:left="540"/>
              <w:rPr>
                <w:rFonts w:ascii="Times New Roman" w:eastAsia="Times New Roman" w:hAnsi="Times New Roman" w:cs="Times New Roman"/>
                <w:color w:val="333333"/>
                <w:sz w:val="24"/>
                <w:szCs w:val="24"/>
              </w:rPr>
            </w:pPr>
            <w:r w:rsidRPr="007503F3">
              <w:rPr>
                <w:rFonts w:ascii="Times New Roman" w:eastAsia="Times New Roman" w:hAnsi="Times New Roman" w:cs="Times New Roman"/>
                <w:color w:val="333333"/>
                <w:sz w:val="24"/>
                <w:szCs w:val="24"/>
              </w:rPr>
              <w:t>$12.20 + your plan premium</w:t>
            </w:r>
          </w:p>
        </w:tc>
      </w:tr>
      <w:tr w:rsidR="007503F3" w:rsidRPr="007503F3" w14:paraId="69211DF5" w14:textId="77777777" w:rsidTr="007503F3">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199D06A2" w14:textId="77777777" w:rsidR="007503F3" w:rsidRPr="007503F3" w:rsidRDefault="007503F3" w:rsidP="007503F3">
            <w:pPr>
              <w:spacing w:after="0" w:line="240" w:lineRule="auto"/>
              <w:ind w:left="540"/>
              <w:rPr>
                <w:rFonts w:ascii="Times New Roman" w:eastAsia="Times New Roman" w:hAnsi="Times New Roman" w:cs="Times New Roman"/>
                <w:color w:val="333333"/>
                <w:sz w:val="24"/>
                <w:szCs w:val="24"/>
              </w:rPr>
            </w:pPr>
            <w:r w:rsidRPr="007503F3">
              <w:rPr>
                <w:rFonts w:ascii="Times New Roman" w:eastAsia="Times New Roman" w:hAnsi="Times New Roman" w:cs="Times New Roman"/>
                <w:color w:val="333333"/>
                <w:sz w:val="24"/>
                <w:szCs w:val="24"/>
              </w:rPr>
              <w:t>above $109,000 up to $136,000</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38142B8D" w14:textId="77777777" w:rsidR="007503F3" w:rsidRPr="007503F3" w:rsidRDefault="007503F3" w:rsidP="007503F3">
            <w:pPr>
              <w:spacing w:after="0" w:line="240" w:lineRule="auto"/>
              <w:ind w:left="540"/>
              <w:rPr>
                <w:rFonts w:ascii="Times New Roman" w:eastAsia="Times New Roman" w:hAnsi="Times New Roman" w:cs="Times New Roman"/>
                <w:color w:val="333333"/>
                <w:sz w:val="24"/>
                <w:szCs w:val="24"/>
              </w:rPr>
            </w:pPr>
            <w:r w:rsidRPr="007503F3">
              <w:rPr>
                <w:rFonts w:ascii="Times New Roman" w:eastAsia="Times New Roman" w:hAnsi="Times New Roman" w:cs="Times New Roman"/>
                <w:color w:val="333333"/>
                <w:sz w:val="24"/>
                <w:szCs w:val="24"/>
              </w:rPr>
              <w:t>above $218,000 up to $272,000</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78D78AA0" w14:textId="77777777" w:rsidR="007503F3" w:rsidRPr="007503F3" w:rsidRDefault="007503F3" w:rsidP="007503F3">
            <w:pPr>
              <w:spacing w:after="0" w:line="240" w:lineRule="auto"/>
              <w:ind w:left="540"/>
              <w:rPr>
                <w:rFonts w:ascii="Times New Roman" w:eastAsia="Times New Roman" w:hAnsi="Times New Roman" w:cs="Times New Roman"/>
                <w:color w:val="333333"/>
                <w:sz w:val="24"/>
                <w:szCs w:val="24"/>
              </w:rPr>
            </w:pPr>
            <w:r w:rsidRPr="007503F3">
              <w:rPr>
                <w:rFonts w:ascii="Times New Roman" w:eastAsia="Times New Roman" w:hAnsi="Times New Roman" w:cs="Times New Roman"/>
                <w:color w:val="333333"/>
                <w:sz w:val="24"/>
                <w:szCs w:val="24"/>
              </w:rPr>
              <w:t>not applicable</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7FEE041F" w14:textId="77777777" w:rsidR="007503F3" w:rsidRPr="007503F3" w:rsidRDefault="007503F3" w:rsidP="007503F3">
            <w:pPr>
              <w:spacing w:after="0" w:line="240" w:lineRule="auto"/>
              <w:ind w:left="540"/>
              <w:rPr>
                <w:rFonts w:ascii="Times New Roman" w:eastAsia="Times New Roman" w:hAnsi="Times New Roman" w:cs="Times New Roman"/>
                <w:color w:val="333333"/>
                <w:sz w:val="24"/>
                <w:szCs w:val="24"/>
              </w:rPr>
            </w:pPr>
            <w:r w:rsidRPr="007503F3">
              <w:rPr>
                <w:rFonts w:ascii="Times New Roman" w:eastAsia="Times New Roman" w:hAnsi="Times New Roman" w:cs="Times New Roman"/>
                <w:color w:val="333333"/>
                <w:sz w:val="24"/>
                <w:szCs w:val="24"/>
              </w:rPr>
              <w:t>$31.50 + your plan premium</w:t>
            </w:r>
          </w:p>
        </w:tc>
      </w:tr>
      <w:tr w:rsidR="007503F3" w:rsidRPr="007503F3" w14:paraId="043151CD" w14:textId="77777777" w:rsidTr="007503F3">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36873438" w14:textId="77777777" w:rsidR="007503F3" w:rsidRPr="007503F3" w:rsidRDefault="007503F3" w:rsidP="007503F3">
            <w:pPr>
              <w:spacing w:after="0" w:line="240" w:lineRule="auto"/>
              <w:ind w:left="540"/>
              <w:rPr>
                <w:rFonts w:ascii="Times New Roman" w:eastAsia="Times New Roman" w:hAnsi="Times New Roman" w:cs="Times New Roman"/>
                <w:color w:val="333333"/>
                <w:sz w:val="24"/>
                <w:szCs w:val="24"/>
              </w:rPr>
            </w:pPr>
            <w:r w:rsidRPr="007503F3">
              <w:rPr>
                <w:rFonts w:ascii="Times New Roman" w:eastAsia="Times New Roman" w:hAnsi="Times New Roman" w:cs="Times New Roman"/>
                <w:color w:val="333333"/>
                <w:sz w:val="24"/>
                <w:szCs w:val="24"/>
              </w:rPr>
              <w:t>above $136,000 up to $163,000</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7BEB179D" w14:textId="77777777" w:rsidR="007503F3" w:rsidRPr="007503F3" w:rsidRDefault="007503F3" w:rsidP="007503F3">
            <w:pPr>
              <w:spacing w:after="0" w:line="240" w:lineRule="auto"/>
              <w:ind w:left="540"/>
              <w:rPr>
                <w:rFonts w:ascii="Times New Roman" w:eastAsia="Times New Roman" w:hAnsi="Times New Roman" w:cs="Times New Roman"/>
                <w:color w:val="333333"/>
                <w:sz w:val="24"/>
                <w:szCs w:val="24"/>
              </w:rPr>
            </w:pPr>
            <w:r w:rsidRPr="007503F3">
              <w:rPr>
                <w:rFonts w:ascii="Times New Roman" w:eastAsia="Times New Roman" w:hAnsi="Times New Roman" w:cs="Times New Roman"/>
                <w:color w:val="333333"/>
                <w:sz w:val="24"/>
                <w:szCs w:val="24"/>
              </w:rPr>
              <w:t>above $272,000 up to $326,000</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04F5E8FC" w14:textId="77777777" w:rsidR="007503F3" w:rsidRPr="007503F3" w:rsidRDefault="007503F3" w:rsidP="007503F3">
            <w:pPr>
              <w:spacing w:after="0" w:line="240" w:lineRule="auto"/>
              <w:ind w:left="540"/>
              <w:rPr>
                <w:rFonts w:ascii="Times New Roman" w:eastAsia="Times New Roman" w:hAnsi="Times New Roman" w:cs="Times New Roman"/>
                <w:color w:val="333333"/>
                <w:sz w:val="24"/>
                <w:szCs w:val="24"/>
              </w:rPr>
            </w:pPr>
            <w:r w:rsidRPr="007503F3">
              <w:rPr>
                <w:rFonts w:ascii="Times New Roman" w:eastAsia="Times New Roman" w:hAnsi="Times New Roman" w:cs="Times New Roman"/>
                <w:color w:val="333333"/>
                <w:sz w:val="24"/>
                <w:szCs w:val="24"/>
              </w:rPr>
              <w:t>not applicable</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68F7C444" w14:textId="77777777" w:rsidR="007503F3" w:rsidRPr="007503F3" w:rsidRDefault="007503F3" w:rsidP="007503F3">
            <w:pPr>
              <w:spacing w:after="0" w:line="240" w:lineRule="auto"/>
              <w:ind w:left="540"/>
              <w:rPr>
                <w:rFonts w:ascii="Times New Roman" w:eastAsia="Times New Roman" w:hAnsi="Times New Roman" w:cs="Times New Roman"/>
                <w:color w:val="333333"/>
                <w:sz w:val="24"/>
                <w:szCs w:val="24"/>
              </w:rPr>
            </w:pPr>
            <w:r w:rsidRPr="007503F3">
              <w:rPr>
                <w:rFonts w:ascii="Times New Roman" w:eastAsia="Times New Roman" w:hAnsi="Times New Roman" w:cs="Times New Roman"/>
                <w:color w:val="333333"/>
                <w:sz w:val="24"/>
                <w:szCs w:val="24"/>
              </w:rPr>
              <w:t>$50.70 + your plan premium</w:t>
            </w:r>
          </w:p>
        </w:tc>
      </w:tr>
      <w:tr w:rsidR="007503F3" w:rsidRPr="007503F3" w14:paraId="4190EE6D" w14:textId="77777777" w:rsidTr="007503F3">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731BEAEE" w14:textId="77777777" w:rsidR="007503F3" w:rsidRPr="007503F3" w:rsidRDefault="007503F3" w:rsidP="007503F3">
            <w:pPr>
              <w:spacing w:after="0" w:line="240" w:lineRule="auto"/>
              <w:ind w:left="540"/>
              <w:rPr>
                <w:rFonts w:ascii="Times New Roman" w:eastAsia="Times New Roman" w:hAnsi="Times New Roman" w:cs="Times New Roman"/>
                <w:color w:val="333333"/>
                <w:sz w:val="24"/>
                <w:szCs w:val="24"/>
              </w:rPr>
            </w:pPr>
            <w:r w:rsidRPr="007503F3">
              <w:rPr>
                <w:rFonts w:ascii="Times New Roman" w:eastAsia="Times New Roman" w:hAnsi="Times New Roman" w:cs="Times New Roman"/>
                <w:color w:val="333333"/>
                <w:sz w:val="24"/>
                <w:szCs w:val="24"/>
              </w:rPr>
              <w:t>above $163,000 and less than $500,000</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111094EA" w14:textId="77777777" w:rsidR="007503F3" w:rsidRPr="007503F3" w:rsidRDefault="007503F3" w:rsidP="007503F3">
            <w:pPr>
              <w:spacing w:after="0" w:line="240" w:lineRule="auto"/>
              <w:ind w:left="540"/>
              <w:rPr>
                <w:rFonts w:ascii="Times New Roman" w:eastAsia="Times New Roman" w:hAnsi="Times New Roman" w:cs="Times New Roman"/>
                <w:color w:val="333333"/>
                <w:sz w:val="24"/>
                <w:szCs w:val="24"/>
              </w:rPr>
            </w:pPr>
            <w:r w:rsidRPr="007503F3">
              <w:rPr>
                <w:rFonts w:ascii="Times New Roman" w:eastAsia="Times New Roman" w:hAnsi="Times New Roman" w:cs="Times New Roman"/>
                <w:color w:val="333333"/>
                <w:sz w:val="24"/>
                <w:szCs w:val="24"/>
              </w:rPr>
              <w:t>above $326,000 and less than $750,000</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442D9093" w14:textId="77777777" w:rsidR="007503F3" w:rsidRPr="007503F3" w:rsidRDefault="007503F3" w:rsidP="007503F3">
            <w:pPr>
              <w:spacing w:after="0" w:line="240" w:lineRule="auto"/>
              <w:ind w:left="540"/>
              <w:rPr>
                <w:rFonts w:ascii="Times New Roman" w:eastAsia="Times New Roman" w:hAnsi="Times New Roman" w:cs="Times New Roman"/>
                <w:color w:val="333333"/>
                <w:sz w:val="24"/>
                <w:szCs w:val="24"/>
              </w:rPr>
            </w:pPr>
            <w:r w:rsidRPr="007503F3">
              <w:rPr>
                <w:rFonts w:ascii="Times New Roman" w:eastAsia="Times New Roman" w:hAnsi="Times New Roman" w:cs="Times New Roman"/>
                <w:color w:val="333333"/>
                <w:sz w:val="24"/>
                <w:szCs w:val="24"/>
              </w:rPr>
              <w:t>above $87,000 and less than $413,000</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231040C1" w14:textId="77777777" w:rsidR="007503F3" w:rsidRPr="007503F3" w:rsidRDefault="007503F3" w:rsidP="007503F3">
            <w:pPr>
              <w:spacing w:after="0" w:line="240" w:lineRule="auto"/>
              <w:ind w:left="540"/>
              <w:rPr>
                <w:rFonts w:ascii="Times New Roman" w:eastAsia="Times New Roman" w:hAnsi="Times New Roman" w:cs="Times New Roman"/>
                <w:color w:val="333333"/>
                <w:sz w:val="24"/>
                <w:szCs w:val="24"/>
              </w:rPr>
            </w:pPr>
            <w:r w:rsidRPr="007503F3">
              <w:rPr>
                <w:rFonts w:ascii="Times New Roman" w:eastAsia="Times New Roman" w:hAnsi="Times New Roman" w:cs="Times New Roman"/>
                <w:color w:val="333333"/>
                <w:sz w:val="24"/>
                <w:szCs w:val="24"/>
              </w:rPr>
              <w:t>$70.00 + your plan premium</w:t>
            </w:r>
          </w:p>
        </w:tc>
      </w:tr>
      <w:tr w:rsidR="007503F3" w:rsidRPr="007503F3" w14:paraId="31AE012A" w14:textId="77777777" w:rsidTr="007503F3">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70179BEB" w14:textId="77777777" w:rsidR="007503F3" w:rsidRPr="007503F3" w:rsidRDefault="007503F3" w:rsidP="007503F3">
            <w:pPr>
              <w:spacing w:after="0" w:line="240" w:lineRule="auto"/>
              <w:ind w:left="540"/>
              <w:rPr>
                <w:rFonts w:ascii="Times New Roman" w:eastAsia="Times New Roman" w:hAnsi="Times New Roman" w:cs="Times New Roman"/>
                <w:color w:val="333333"/>
                <w:sz w:val="24"/>
                <w:szCs w:val="24"/>
              </w:rPr>
            </w:pPr>
            <w:r w:rsidRPr="007503F3">
              <w:rPr>
                <w:rFonts w:ascii="Times New Roman" w:eastAsia="Times New Roman" w:hAnsi="Times New Roman" w:cs="Times New Roman"/>
                <w:color w:val="333333"/>
                <w:sz w:val="24"/>
                <w:szCs w:val="24"/>
              </w:rPr>
              <w:t>$500,000 or above</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54C57BC8" w14:textId="77777777" w:rsidR="007503F3" w:rsidRPr="007503F3" w:rsidRDefault="007503F3" w:rsidP="007503F3">
            <w:pPr>
              <w:spacing w:after="0" w:line="240" w:lineRule="auto"/>
              <w:ind w:left="540"/>
              <w:rPr>
                <w:rFonts w:ascii="Times New Roman" w:eastAsia="Times New Roman" w:hAnsi="Times New Roman" w:cs="Times New Roman"/>
                <w:color w:val="333333"/>
                <w:sz w:val="24"/>
                <w:szCs w:val="24"/>
              </w:rPr>
            </w:pPr>
            <w:r w:rsidRPr="007503F3">
              <w:rPr>
                <w:rFonts w:ascii="Times New Roman" w:eastAsia="Times New Roman" w:hAnsi="Times New Roman" w:cs="Times New Roman"/>
                <w:color w:val="333333"/>
                <w:sz w:val="24"/>
                <w:szCs w:val="24"/>
              </w:rPr>
              <w:t>$750,000 and above</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372A99C6" w14:textId="77777777" w:rsidR="007503F3" w:rsidRPr="007503F3" w:rsidRDefault="007503F3" w:rsidP="007503F3">
            <w:pPr>
              <w:spacing w:after="0" w:line="240" w:lineRule="auto"/>
              <w:ind w:left="540"/>
              <w:rPr>
                <w:rFonts w:ascii="Times New Roman" w:eastAsia="Times New Roman" w:hAnsi="Times New Roman" w:cs="Times New Roman"/>
                <w:color w:val="333333"/>
                <w:sz w:val="24"/>
                <w:szCs w:val="24"/>
              </w:rPr>
            </w:pPr>
            <w:r w:rsidRPr="007503F3">
              <w:rPr>
                <w:rFonts w:ascii="Times New Roman" w:eastAsia="Times New Roman" w:hAnsi="Times New Roman" w:cs="Times New Roman"/>
                <w:color w:val="333333"/>
                <w:sz w:val="24"/>
                <w:szCs w:val="24"/>
              </w:rPr>
              <w:t>$413,000 and above</w:t>
            </w:r>
          </w:p>
        </w:tc>
        <w:tc>
          <w:tcPr>
            <w:tcW w:w="0" w:type="auto"/>
            <w:tcBorders>
              <w:top w:val="single" w:sz="6" w:space="0" w:color="5B616B"/>
              <w:left w:val="single" w:sz="6" w:space="0" w:color="5B616B"/>
              <w:bottom w:val="single" w:sz="6" w:space="0" w:color="5B616B"/>
              <w:right w:val="single" w:sz="6" w:space="0" w:color="5B616B"/>
            </w:tcBorders>
            <w:shd w:val="clear" w:color="auto" w:fill="FFFFFF"/>
            <w:hideMark/>
          </w:tcPr>
          <w:p w14:paraId="785A0CE7" w14:textId="77777777" w:rsidR="007503F3" w:rsidRPr="007503F3" w:rsidRDefault="007503F3" w:rsidP="007503F3">
            <w:pPr>
              <w:spacing w:after="0" w:line="240" w:lineRule="auto"/>
              <w:ind w:left="540"/>
              <w:rPr>
                <w:rFonts w:ascii="Times New Roman" w:eastAsia="Times New Roman" w:hAnsi="Times New Roman" w:cs="Times New Roman"/>
                <w:color w:val="333333"/>
                <w:sz w:val="24"/>
                <w:szCs w:val="24"/>
              </w:rPr>
            </w:pPr>
            <w:r w:rsidRPr="007503F3">
              <w:rPr>
                <w:rFonts w:ascii="Times New Roman" w:eastAsia="Times New Roman" w:hAnsi="Times New Roman" w:cs="Times New Roman"/>
                <w:color w:val="333333"/>
                <w:sz w:val="24"/>
                <w:szCs w:val="24"/>
              </w:rPr>
              <w:t>$76.40 + your plan premium</w:t>
            </w:r>
          </w:p>
        </w:tc>
      </w:tr>
    </w:tbl>
    <w:p w14:paraId="18DFA038" w14:textId="77777777" w:rsidR="00CC67D9" w:rsidRDefault="00CC67D9" w:rsidP="00CC67D9">
      <w:pPr>
        <w:spacing w:after="288" w:line="240" w:lineRule="auto"/>
        <w:ind w:left="540"/>
        <w:rPr>
          <w:rFonts w:ascii="Arial" w:eastAsia="Times New Roman" w:hAnsi="Arial" w:cs="Arial"/>
          <w:color w:val="000000"/>
          <w:sz w:val="19"/>
          <w:szCs w:val="19"/>
        </w:rPr>
      </w:pPr>
    </w:p>
    <w:p w14:paraId="5AF4B384" w14:textId="77777777" w:rsidR="006E2365" w:rsidRDefault="006E2365" w:rsidP="00517F50">
      <w:pPr>
        <w:pBdr>
          <w:bottom w:val="single" w:sz="6" w:space="0" w:color="174B76"/>
        </w:pBdr>
        <w:shd w:val="clear" w:color="auto" w:fill="FFFFFF"/>
        <w:spacing w:before="161" w:after="150" w:line="240" w:lineRule="auto"/>
        <w:ind w:left="540"/>
        <w:jc w:val="center"/>
        <w:outlineLvl w:val="0"/>
        <w:rPr>
          <w:rFonts w:ascii="Arial" w:eastAsia="Times New Roman" w:hAnsi="Arial" w:cs="Arial"/>
          <w:color w:val="000000"/>
          <w:sz w:val="19"/>
          <w:szCs w:val="19"/>
        </w:rPr>
      </w:pPr>
    </w:p>
    <w:p w14:paraId="708BDEE0" w14:textId="77777777" w:rsidR="006E2365" w:rsidRDefault="006E2365" w:rsidP="00517F50">
      <w:pPr>
        <w:pBdr>
          <w:bottom w:val="single" w:sz="6" w:space="0" w:color="174B76"/>
        </w:pBdr>
        <w:shd w:val="clear" w:color="auto" w:fill="FFFFFF"/>
        <w:spacing w:before="161" w:after="150" w:line="240" w:lineRule="auto"/>
        <w:ind w:left="540"/>
        <w:jc w:val="center"/>
        <w:outlineLvl w:val="0"/>
        <w:rPr>
          <w:rFonts w:ascii="Arial" w:eastAsia="Times New Roman" w:hAnsi="Arial" w:cs="Arial"/>
          <w:color w:val="000000"/>
          <w:sz w:val="19"/>
          <w:szCs w:val="19"/>
        </w:rPr>
      </w:pPr>
    </w:p>
    <w:sectPr w:rsidR="006E2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56A4"/>
    <w:multiLevelType w:val="multilevel"/>
    <w:tmpl w:val="1458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64F65"/>
    <w:multiLevelType w:val="multilevel"/>
    <w:tmpl w:val="4020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A0886"/>
    <w:multiLevelType w:val="hybridMultilevel"/>
    <w:tmpl w:val="55EEE10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12D777B4"/>
    <w:multiLevelType w:val="hybridMultilevel"/>
    <w:tmpl w:val="CA1AED0C"/>
    <w:lvl w:ilvl="0" w:tplc="F48C4516">
      <w:numFmt w:val="bullet"/>
      <w:lvlText w:val="-"/>
      <w:lvlJc w:val="left"/>
      <w:pPr>
        <w:ind w:left="900" w:hanging="360"/>
      </w:pPr>
      <w:rPr>
        <w:rFonts w:ascii="Arial" w:eastAsia="Times New Roman" w:hAnsi="Arial" w:cs="Arial" w:hint="default"/>
        <w:b/>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17C228C2"/>
    <w:multiLevelType w:val="multilevel"/>
    <w:tmpl w:val="B95C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A6FD0"/>
    <w:multiLevelType w:val="multilevel"/>
    <w:tmpl w:val="A222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5643A"/>
    <w:multiLevelType w:val="multilevel"/>
    <w:tmpl w:val="A218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C6337"/>
    <w:multiLevelType w:val="multilevel"/>
    <w:tmpl w:val="01BC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C2259"/>
    <w:multiLevelType w:val="multilevel"/>
    <w:tmpl w:val="F37C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7B617B"/>
    <w:multiLevelType w:val="hybridMultilevel"/>
    <w:tmpl w:val="BA7A5F5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64AB480B"/>
    <w:multiLevelType w:val="multilevel"/>
    <w:tmpl w:val="33B0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5"/>
  </w:num>
  <w:num w:numId="4">
    <w:abstractNumId w:val="2"/>
  </w:num>
  <w:num w:numId="5">
    <w:abstractNumId w:val="1"/>
  </w:num>
  <w:num w:numId="6">
    <w:abstractNumId w:val="6"/>
  </w:num>
  <w:num w:numId="7">
    <w:abstractNumId w:val="4"/>
  </w:num>
  <w:num w:numId="8">
    <w:abstractNumId w:val="3"/>
  </w:num>
  <w:num w:numId="9">
    <w:abstractNumId w:val="8"/>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E5"/>
    <w:rsid w:val="002F7303"/>
    <w:rsid w:val="004374CB"/>
    <w:rsid w:val="00517F50"/>
    <w:rsid w:val="00592E21"/>
    <w:rsid w:val="006E2365"/>
    <w:rsid w:val="007503F3"/>
    <w:rsid w:val="00791A08"/>
    <w:rsid w:val="00810043"/>
    <w:rsid w:val="00887F73"/>
    <w:rsid w:val="00B52CE5"/>
    <w:rsid w:val="00CC67D9"/>
    <w:rsid w:val="00E46161"/>
    <w:rsid w:val="00E5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78C83"/>
  <w15:chartTrackingRefBased/>
  <w15:docId w15:val="{7FFE0E0B-C30B-4669-8A23-29207806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CE5"/>
    <w:pPr>
      <w:ind w:left="720"/>
      <w:contextualSpacing/>
    </w:pPr>
  </w:style>
  <w:style w:type="paragraph" w:styleId="NormalWeb">
    <w:name w:val="Normal (Web)"/>
    <w:basedOn w:val="Normal"/>
    <w:uiPriority w:val="99"/>
    <w:semiHidden/>
    <w:unhideWhenUsed/>
    <w:rsid w:val="00CC67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67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52220">
      <w:bodyDiv w:val="1"/>
      <w:marLeft w:val="0"/>
      <w:marRight w:val="0"/>
      <w:marTop w:val="0"/>
      <w:marBottom w:val="0"/>
      <w:divBdr>
        <w:top w:val="none" w:sz="0" w:space="0" w:color="auto"/>
        <w:left w:val="none" w:sz="0" w:space="0" w:color="auto"/>
        <w:bottom w:val="none" w:sz="0" w:space="0" w:color="auto"/>
        <w:right w:val="none" w:sz="0" w:space="0" w:color="auto"/>
      </w:divBdr>
    </w:div>
    <w:div w:id="445779394">
      <w:bodyDiv w:val="1"/>
      <w:marLeft w:val="0"/>
      <w:marRight w:val="0"/>
      <w:marTop w:val="0"/>
      <w:marBottom w:val="0"/>
      <w:divBdr>
        <w:top w:val="none" w:sz="0" w:space="0" w:color="auto"/>
        <w:left w:val="none" w:sz="0" w:space="0" w:color="auto"/>
        <w:bottom w:val="none" w:sz="0" w:space="0" w:color="auto"/>
        <w:right w:val="none" w:sz="0" w:space="0" w:color="auto"/>
      </w:divBdr>
      <w:divsChild>
        <w:div w:id="951130411">
          <w:marLeft w:val="0"/>
          <w:marRight w:val="0"/>
          <w:marTop w:val="0"/>
          <w:marBottom w:val="0"/>
          <w:divBdr>
            <w:top w:val="none" w:sz="0" w:space="0" w:color="auto"/>
            <w:left w:val="none" w:sz="0" w:space="0" w:color="auto"/>
            <w:bottom w:val="none" w:sz="0" w:space="0" w:color="auto"/>
            <w:right w:val="none" w:sz="0" w:space="0" w:color="auto"/>
          </w:divBdr>
          <w:divsChild>
            <w:div w:id="1087459809">
              <w:marLeft w:val="0"/>
              <w:marRight w:val="0"/>
              <w:marTop w:val="0"/>
              <w:marBottom w:val="0"/>
              <w:divBdr>
                <w:top w:val="none" w:sz="0" w:space="0" w:color="auto"/>
                <w:left w:val="none" w:sz="0" w:space="0" w:color="auto"/>
                <w:bottom w:val="none" w:sz="0" w:space="0" w:color="auto"/>
                <w:right w:val="none" w:sz="0" w:space="0" w:color="auto"/>
              </w:divBdr>
              <w:divsChild>
                <w:div w:id="1193029056">
                  <w:marLeft w:val="0"/>
                  <w:marRight w:val="0"/>
                  <w:marTop w:val="0"/>
                  <w:marBottom w:val="0"/>
                  <w:divBdr>
                    <w:top w:val="none" w:sz="0" w:space="0" w:color="auto"/>
                    <w:left w:val="none" w:sz="0" w:space="0" w:color="auto"/>
                    <w:bottom w:val="none" w:sz="0" w:space="0" w:color="auto"/>
                    <w:right w:val="none" w:sz="0" w:space="0" w:color="auto"/>
                  </w:divBdr>
                  <w:divsChild>
                    <w:div w:id="1293901919">
                      <w:marLeft w:val="0"/>
                      <w:marRight w:val="0"/>
                      <w:marTop w:val="0"/>
                      <w:marBottom w:val="0"/>
                      <w:divBdr>
                        <w:top w:val="none" w:sz="0" w:space="0" w:color="auto"/>
                        <w:left w:val="none" w:sz="0" w:space="0" w:color="auto"/>
                        <w:bottom w:val="none" w:sz="0" w:space="0" w:color="auto"/>
                        <w:right w:val="none" w:sz="0" w:space="0" w:color="auto"/>
                      </w:divBdr>
                      <w:divsChild>
                        <w:div w:id="2771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246293">
          <w:marLeft w:val="0"/>
          <w:marRight w:val="0"/>
          <w:marTop w:val="0"/>
          <w:marBottom w:val="0"/>
          <w:divBdr>
            <w:top w:val="none" w:sz="0" w:space="0" w:color="auto"/>
            <w:left w:val="none" w:sz="0" w:space="0" w:color="auto"/>
            <w:bottom w:val="none" w:sz="0" w:space="0" w:color="auto"/>
            <w:right w:val="none" w:sz="0" w:space="0" w:color="auto"/>
          </w:divBdr>
          <w:divsChild>
            <w:div w:id="20121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2110">
      <w:bodyDiv w:val="1"/>
      <w:marLeft w:val="0"/>
      <w:marRight w:val="0"/>
      <w:marTop w:val="0"/>
      <w:marBottom w:val="0"/>
      <w:divBdr>
        <w:top w:val="none" w:sz="0" w:space="0" w:color="auto"/>
        <w:left w:val="none" w:sz="0" w:space="0" w:color="auto"/>
        <w:bottom w:val="none" w:sz="0" w:space="0" w:color="auto"/>
        <w:right w:val="none" w:sz="0" w:space="0" w:color="auto"/>
      </w:divBdr>
      <w:divsChild>
        <w:div w:id="1256011712">
          <w:marLeft w:val="0"/>
          <w:marRight w:val="0"/>
          <w:marTop w:val="0"/>
          <w:marBottom w:val="0"/>
          <w:divBdr>
            <w:top w:val="none" w:sz="0" w:space="0" w:color="auto"/>
            <w:left w:val="none" w:sz="0" w:space="0" w:color="auto"/>
            <w:bottom w:val="none" w:sz="0" w:space="0" w:color="auto"/>
            <w:right w:val="none" w:sz="0" w:space="0" w:color="auto"/>
          </w:divBdr>
          <w:divsChild>
            <w:div w:id="1532919115">
              <w:marLeft w:val="0"/>
              <w:marRight w:val="0"/>
              <w:marTop w:val="0"/>
              <w:marBottom w:val="0"/>
              <w:divBdr>
                <w:top w:val="none" w:sz="0" w:space="0" w:color="auto"/>
                <w:left w:val="none" w:sz="0" w:space="0" w:color="auto"/>
                <w:bottom w:val="none" w:sz="0" w:space="0" w:color="auto"/>
                <w:right w:val="none" w:sz="0" w:space="0" w:color="auto"/>
              </w:divBdr>
            </w:div>
          </w:divsChild>
        </w:div>
        <w:div w:id="1622951131">
          <w:marLeft w:val="0"/>
          <w:marRight w:val="0"/>
          <w:marTop w:val="0"/>
          <w:marBottom w:val="0"/>
          <w:divBdr>
            <w:top w:val="none" w:sz="0" w:space="0" w:color="auto"/>
            <w:left w:val="none" w:sz="0" w:space="0" w:color="auto"/>
            <w:bottom w:val="none" w:sz="0" w:space="0" w:color="auto"/>
            <w:right w:val="none" w:sz="0" w:space="0" w:color="auto"/>
          </w:divBdr>
          <w:divsChild>
            <w:div w:id="246038788">
              <w:marLeft w:val="0"/>
              <w:marRight w:val="0"/>
              <w:marTop w:val="0"/>
              <w:marBottom w:val="0"/>
              <w:divBdr>
                <w:top w:val="none" w:sz="0" w:space="0" w:color="auto"/>
                <w:left w:val="none" w:sz="0" w:space="0" w:color="auto"/>
                <w:bottom w:val="none" w:sz="0" w:space="0" w:color="auto"/>
                <w:right w:val="none" w:sz="0" w:space="0" w:color="auto"/>
              </w:divBdr>
              <w:divsChild>
                <w:div w:id="1872566711">
                  <w:marLeft w:val="0"/>
                  <w:marRight w:val="0"/>
                  <w:marTop w:val="0"/>
                  <w:marBottom w:val="0"/>
                  <w:divBdr>
                    <w:top w:val="none" w:sz="0" w:space="0" w:color="auto"/>
                    <w:left w:val="none" w:sz="0" w:space="0" w:color="auto"/>
                    <w:bottom w:val="none" w:sz="0" w:space="0" w:color="auto"/>
                    <w:right w:val="none" w:sz="0" w:space="0" w:color="auto"/>
                  </w:divBdr>
                  <w:divsChild>
                    <w:div w:id="1180582569">
                      <w:marLeft w:val="0"/>
                      <w:marRight w:val="0"/>
                      <w:marTop w:val="0"/>
                      <w:marBottom w:val="0"/>
                      <w:divBdr>
                        <w:top w:val="none" w:sz="0" w:space="0" w:color="auto"/>
                        <w:left w:val="none" w:sz="0" w:space="0" w:color="auto"/>
                        <w:bottom w:val="none" w:sz="0" w:space="0" w:color="auto"/>
                        <w:right w:val="none" w:sz="0" w:space="0" w:color="auto"/>
                      </w:divBdr>
                      <w:divsChild>
                        <w:div w:id="12970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736563">
      <w:bodyDiv w:val="1"/>
      <w:marLeft w:val="0"/>
      <w:marRight w:val="0"/>
      <w:marTop w:val="0"/>
      <w:marBottom w:val="0"/>
      <w:divBdr>
        <w:top w:val="none" w:sz="0" w:space="0" w:color="auto"/>
        <w:left w:val="none" w:sz="0" w:space="0" w:color="auto"/>
        <w:bottom w:val="none" w:sz="0" w:space="0" w:color="auto"/>
        <w:right w:val="none" w:sz="0" w:space="0" w:color="auto"/>
      </w:divBdr>
      <w:divsChild>
        <w:div w:id="619607406">
          <w:marLeft w:val="0"/>
          <w:marRight w:val="0"/>
          <w:marTop w:val="0"/>
          <w:marBottom w:val="0"/>
          <w:divBdr>
            <w:top w:val="none" w:sz="0" w:space="0" w:color="auto"/>
            <w:left w:val="none" w:sz="0" w:space="0" w:color="auto"/>
            <w:bottom w:val="none" w:sz="0" w:space="0" w:color="auto"/>
            <w:right w:val="none" w:sz="0" w:space="0" w:color="auto"/>
          </w:divBdr>
          <w:divsChild>
            <w:div w:id="1960524942">
              <w:marLeft w:val="0"/>
              <w:marRight w:val="0"/>
              <w:marTop w:val="0"/>
              <w:marBottom w:val="0"/>
              <w:divBdr>
                <w:top w:val="none" w:sz="0" w:space="0" w:color="auto"/>
                <w:left w:val="none" w:sz="0" w:space="0" w:color="auto"/>
                <w:bottom w:val="none" w:sz="0" w:space="0" w:color="auto"/>
                <w:right w:val="none" w:sz="0" w:space="0" w:color="auto"/>
              </w:divBdr>
              <w:divsChild>
                <w:div w:id="1978487667">
                  <w:marLeft w:val="0"/>
                  <w:marRight w:val="0"/>
                  <w:marTop w:val="0"/>
                  <w:marBottom w:val="0"/>
                  <w:divBdr>
                    <w:top w:val="none" w:sz="0" w:space="0" w:color="auto"/>
                    <w:left w:val="none" w:sz="0" w:space="0" w:color="auto"/>
                    <w:bottom w:val="none" w:sz="0" w:space="0" w:color="auto"/>
                    <w:right w:val="none" w:sz="0" w:space="0" w:color="auto"/>
                  </w:divBdr>
                  <w:divsChild>
                    <w:div w:id="1844708522">
                      <w:marLeft w:val="0"/>
                      <w:marRight w:val="0"/>
                      <w:marTop w:val="0"/>
                      <w:marBottom w:val="0"/>
                      <w:divBdr>
                        <w:top w:val="none" w:sz="0" w:space="0" w:color="auto"/>
                        <w:left w:val="none" w:sz="0" w:space="0" w:color="auto"/>
                        <w:bottom w:val="none" w:sz="0" w:space="0" w:color="auto"/>
                        <w:right w:val="none" w:sz="0" w:space="0" w:color="auto"/>
                      </w:divBdr>
                      <w:divsChild>
                        <w:div w:id="3992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73338">
          <w:marLeft w:val="0"/>
          <w:marRight w:val="0"/>
          <w:marTop w:val="0"/>
          <w:marBottom w:val="0"/>
          <w:divBdr>
            <w:top w:val="none" w:sz="0" w:space="0" w:color="auto"/>
            <w:left w:val="none" w:sz="0" w:space="0" w:color="auto"/>
            <w:bottom w:val="none" w:sz="0" w:space="0" w:color="auto"/>
            <w:right w:val="none" w:sz="0" w:space="0" w:color="auto"/>
          </w:divBdr>
          <w:divsChild>
            <w:div w:id="894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1732">
      <w:bodyDiv w:val="1"/>
      <w:marLeft w:val="0"/>
      <w:marRight w:val="0"/>
      <w:marTop w:val="0"/>
      <w:marBottom w:val="0"/>
      <w:divBdr>
        <w:top w:val="none" w:sz="0" w:space="0" w:color="auto"/>
        <w:left w:val="none" w:sz="0" w:space="0" w:color="auto"/>
        <w:bottom w:val="none" w:sz="0" w:space="0" w:color="auto"/>
        <w:right w:val="none" w:sz="0" w:space="0" w:color="auto"/>
      </w:divBdr>
      <w:divsChild>
        <w:div w:id="594244415">
          <w:marLeft w:val="0"/>
          <w:marRight w:val="0"/>
          <w:marTop w:val="0"/>
          <w:marBottom w:val="0"/>
          <w:divBdr>
            <w:top w:val="none" w:sz="0" w:space="0" w:color="auto"/>
            <w:left w:val="none" w:sz="0" w:space="0" w:color="auto"/>
            <w:bottom w:val="none" w:sz="0" w:space="0" w:color="auto"/>
            <w:right w:val="none" w:sz="0" w:space="0" w:color="auto"/>
          </w:divBdr>
          <w:divsChild>
            <w:div w:id="256446816">
              <w:marLeft w:val="0"/>
              <w:marRight w:val="0"/>
              <w:marTop w:val="0"/>
              <w:marBottom w:val="0"/>
              <w:divBdr>
                <w:top w:val="none" w:sz="0" w:space="0" w:color="auto"/>
                <w:left w:val="none" w:sz="0" w:space="0" w:color="auto"/>
                <w:bottom w:val="none" w:sz="0" w:space="0" w:color="auto"/>
                <w:right w:val="none" w:sz="0" w:space="0" w:color="auto"/>
              </w:divBdr>
              <w:divsChild>
                <w:div w:id="86656220">
                  <w:marLeft w:val="0"/>
                  <w:marRight w:val="0"/>
                  <w:marTop w:val="0"/>
                  <w:marBottom w:val="0"/>
                  <w:divBdr>
                    <w:top w:val="none" w:sz="0" w:space="0" w:color="auto"/>
                    <w:left w:val="none" w:sz="0" w:space="0" w:color="auto"/>
                    <w:bottom w:val="none" w:sz="0" w:space="0" w:color="auto"/>
                    <w:right w:val="none" w:sz="0" w:space="0" w:color="auto"/>
                  </w:divBdr>
                  <w:divsChild>
                    <w:div w:id="1707829085">
                      <w:marLeft w:val="0"/>
                      <w:marRight w:val="0"/>
                      <w:marTop w:val="0"/>
                      <w:marBottom w:val="0"/>
                      <w:divBdr>
                        <w:top w:val="none" w:sz="0" w:space="0" w:color="auto"/>
                        <w:left w:val="none" w:sz="0" w:space="0" w:color="auto"/>
                        <w:bottom w:val="none" w:sz="0" w:space="0" w:color="auto"/>
                        <w:right w:val="none" w:sz="0" w:space="0" w:color="auto"/>
                      </w:divBdr>
                    </w:div>
                  </w:divsChild>
                </w:div>
                <w:div w:id="2082872933">
                  <w:marLeft w:val="0"/>
                  <w:marRight w:val="0"/>
                  <w:marTop w:val="0"/>
                  <w:marBottom w:val="0"/>
                  <w:divBdr>
                    <w:top w:val="none" w:sz="0" w:space="0" w:color="auto"/>
                    <w:left w:val="none" w:sz="0" w:space="0" w:color="auto"/>
                    <w:bottom w:val="none" w:sz="0" w:space="0" w:color="auto"/>
                    <w:right w:val="none" w:sz="0" w:space="0" w:color="auto"/>
                  </w:divBdr>
                  <w:divsChild>
                    <w:div w:id="1845439958">
                      <w:marLeft w:val="0"/>
                      <w:marRight w:val="0"/>
                      <w:marTop w:val="0"/>
                      <w:marBottom w:val="0"/>
                      <w:divBdr>
                        <w:top w:val="none" w:sz="0" w:space="0" w:color="auto"/>
                        <w:left w:val="none" w:sz="0" w:space="0" w:color="auto"/>
                        <w:bottom w:val="none" w:sz="0" w:space="0" w:color="auto"/>
                        <w:right w:val="none" w:sz="0" w:space="0" w:color="auto"/>
                      </w:divBdr>
                      <w:divsChild>
                        <w:div w:id="2093042182">
                          <w:marLeft w:val="0"/>
                          <w:marRight w:val="0"/>
                          <w:marTop w:val="0"/>
                          <w:marBottom w:val="0"/>
                          <w:divBdr>
                            <w:top w:val="none" w:sz="0" w:space="0" w:color="auto"/>
                            <w:left w:val="none" w:sz="0" w:space="0" w:color="auto"/>
                            <w:bottom w:val="none" w:sz="0" w:space="0" w:color="auto"/>
                            <w:right w:val="none" w:sz="0" w:space="0" w:color="auto"/>
                          </w:divBdr>
                          <w:divsChild>
                            <w:div w:id="598831869">
                              <w:marLeft w:val="0"/>
                              <w:marRight w:val="0"/>
                              <w:marTop w:val="0"/>
                              <w:marBottom w:val="0"/>
                              <w:divBdr>
                                <w:top w:val="none" w:sz="0" w:space="0" w:color="auto"/>
                                <w:left w:val="none" w:sz="0" w:space="0" w:color="auto"/>
                                <w:bottom w:val="none" w:sz="0" w:space="0" w:color="auto"/>
                                <w:right w:val="none" w:sz="0" w:space="0" w:color="auto"/>
                              </w:divBdr>
                              <w:divsChild>
                                <w:div w:id="288440212">
                                  <w:marLeft w:val="0"/>
                                  <w:marRight w:val="0"/>
                                  <w:marTop w:val="0"/>
                                  <w:marBottom w:val="0"/>
                                  <w:divBdr>
                                    <w:top w:val="none" w:sz="0" w:space="0" w:color="auto"/>
                                    <w:left w:val="none" w:sz="0" w:space="0" w:color="auto"/>
                                    <w:bottom w:val="none" w:sz="0" w:space="0" w:color="auto"/>
                                    <w:right w:val="none" w:sz="0" w:space="0" w:color="auto"/>
                                  </w:divBdr>
                                  <w:divsChild>
                                    <w:div w:id="20887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730528">
      <w:bodyDiv w:val="1"/>
      <w:marLeft w:val="0"/>
      <w:marRight w:val="0"/>
      <w:marTop w:val="0"/>
      <w:marBottom w:val="0"/>
      <w:divBdr>
        <w:top w:val="none" w:sz="0" w:space="0" w:color="auto"/>
        <w:left w:val="none" w:sz="0" w:space="0" w:color="auto"/>
        <w:bottom w:val="none" w:sz="0" w:space="0" w:color="auto"/>
        <w:right w:val="none" w:sz="0" w:space="0" w:color="auto"/>
      </w:divBdr>
    </w:div>
    <w:div w:id="1231378871">
      <w:bodyDiv w:val="1"/>
      <w:marLeft w:val="0"/>
      <w:marRight w:val="0"/>
      <w:marTop w:val="0"/>
      <w:marBottom w:val="0"/>
      <w:divBdr>
        <w:top w:val="none" w:sz="0" w:space="0" w:color="auto"/>
        <w:left w:val="none" w:sz="0" w:space="0" w:color="auto"/>
        <w:bottom w:val="none" w:sz="0" w:space="0" w:color="auto"/>
        <w:right w:val="none" w:sz="0" w:space="0" w:color="auto"/>
      </w:divBdr>
    </w:div>
    <w:div w:id="1352991976">
      <w:bodyDiv w:val="1"/>
      <w:marLeft w:val="0"/>
      <w:marRight w:val="0"/>
      <w:marTop w:val="0"/>
      <w:marBottom w:val="0"/>
      <w:divBdr>
        <w:top w:val="none" w:sz="0" w:space="0" w:color="auto"/>
        <w:left w:val="none" w:sz="0" w:space="0" w:color="auto"/>
        <w:bottom w:val="none" w:sz="0" w:space="0" w:color="auto"/>
        <w:right w:val="none" w:sz="0" w:space="0" w:color="auto"/>
      </w:divBdr>
    </w:div>
    <w:div w:id="1459831787">
      <w:bodyDiv w:val="1"/>
      <w:marLeft w:val="0"/>
      <w:marRight w:val="0"/>
      <w:marTop w:val="0"/>
      <w:marBottom w:val="0"/>
      <w:divBdr>
        <w:top w:val="none" w:sz="0" w:space="0" w:color="auto"/>
        <w:left w:val="none" w:sz="0" w:space="0" w:color="auto"/>
        <w:bottom w:val="none" w:sz="0" w:space="0" w:color="auto"/>
        <w:right w:val="none" w:sz="0" w:space="0" w:color="auto"/>
      </w:divBdr>
    </w:div>
    <w:div w:id="1522162993">
      <w:bodyDiv w:val="1"/>
      <w:marLeft w:val="0"/>
      <w:marRight w:val="0"/>
      <w:marTop w:val="0"/>
      <w:marBottom w:val="0"/>
      <w:divBdr>
        <w:top w:val="none" w:sz="0" w:space="0" w:color="auto"/>
        <w:left w:val="none" w:sz="0" w:space="0" w:color="auto"/>
        <w:bottom w:val="none" w:sz="0" w:space="0" w:color="auto"/>
        <w:right w:val="none" w:sz="0" w:space="0" w:color="auto"/>
      </w:divBdr>
      <w:divsChild>
        <w:div w:id="270817727">
          <w:marLeft w:val="0"/>
          <w:marRight w:val="0"/>
          <w:marTop w:val="0"/>
          <w:marBottom w:val="0"/>
          <w:divBdr>
            <w:top w:val="none" w:sz="0" w:space="0" w:color="auto"/>
            <w:left w:val="none" w:sz="0" w:space="0" w:color="auto"/>
            <w:bottom w:val="none" w:sz="0" w:space="0" w:color="auto"/>
            <w:right w:val="none" w:sz="0" w:space="0" w:color="auto"/>
          </w:divBdr>
          <w:divsChild>
            <w:div w:id="434905267">
              <w:marLeft w:val="0"/>
              <w:marRight w:val="0"/>
              <w:marTop w:val="0"/>
              <w:marBottom w:val="0"/>
              <w:divBdr>
                <w:top w:val="none" w:sz="0" w:space="0" w:color="auto"/>
                <w:left w:val="none" w:sz="0" w:space="0" w:color="auto"/>
                <w:bottom w:val="none" w:sz="0" w:space="0" w:color="auto"/>
                <w:right w:val="none" w:sz="0" w:space="0" w:color="auto"/>
              </w:divBdr>
            </w:div>
          </w:divsChild>
        </w:div>
        <w:div w:id="1378044972">
          <w:marLeft w:val="0"/>
          <w:marRight w:val="0"/>
          <w:marTop w:val="0"/>
          <w:marBottom w:val="0"/>
          <w:divBdr>
            <w:top w:val="none" w:sz="0" w:space="0" w:color="auto"/>
            <w:left w:val="none" w:sz="0" w:space="0" w:color="auto"/>
            <w:bottom w:val="none" w:sz="0" w:space="0" w:color="auto"/>
            <w:right w:val="none" w:sz="0" w:space="0" w:color="auto"/>
          </w:divBdr>
          <w:divsChild>
            <w:div w:id="640573856">
              <w:marLeft w:val="0"/>
              <w:marRight w:val="0"/>
              <w:marTop w:val="0"/>
              <w:marBottom w:val="0"/>
              <w:divBdr>
                <w:top w:val="none" w:sz="0" w:space="0" w:color="auto"/>
                <w:left w:val="none" w:sz="0" w:space="0" w:color="auto"/>
                <w:bottom w:val="none" w:sz="0" w:space="0" w:color="auto"/>
                <w:right w:val="none" w:sz="0" w:space="0" w:color="auto"/>
              </w:divBdr>
              <w:divsChild>
                <w:div w:id="1832869362">
                  <w:marLeft w:val="0"/>
                  <w:marRight w:val="0"/>
                  <w:marTop w:val="0"/>
                  <w:marBottom w:val="0"/>
                  <w:divBdr>
                    <w:top w:val="none" w:sz="0" w:space="0" w:color="auto"/>
                    <w:left w:val="none" w:sz="0" w:space="0" w:color="auto"/>
                    <w:bottom w:val="none" w:sz="0" w:space="0" w:color="auto"/>
                    <w:right w:val="none" w:sz="0" w:space="0" w:color="auto"/>
                  </w:divBdr>
                  <w:divsChild>
                    <w:div w:id="339508095">
                      <w:marLeft w:val="0"/>
                      <w:marRight w:val="0"/>
                      <w:marTop w:val="0"/>
                      <w:marBottom w:val="0"/>
                      <w:divBdr>
                        <w:top w:val="none" w:sz="0" w:space="0" w:color="auto"/>
                        <w:left w:val="none" w:sz="0" w:space="0" w:color="auto"/>
                        <w:bottom w:val="none" w:sz="0" w:space="0" w:color="auto"/>
                        <w:right w:val="none" w:sz="0" w:space="0" w:color="auto"/>
                      </w:divBdr>
                      <w:divsChild>
                        <w:div w:id="5676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956824">
      <w:bodyDiv w:val="1"/>
      <w:marLeft w:val="0"/>
      <w:marRight w:val="0"/>
      <w:marTop w:val="0"/>
      <w:marBottom w:val="0"/>
      <w:divBdr>
        <w:top w:val="none" w:sz="0" w:space="0" w:color="auto"/>
        <w:left w:val="none" w:sz="0" w:space="0" w:color="auto"/>
        <w:bottom w:val="none" w:sz="0" w:space="0" w:color="auto"/>
        <w:right w:val="none" w:sz="0" w:space="0" w:color="auto"/>
      </w:divBdr>
      <w:divsChild>
        <w:div w:id="170032076">
          <w:marLeft w:val="0"/>
          <w:marRight w:val="0"/>
          <w:marTop w:val="0"/>
          <w:marBottom w:val="0"/>
          <w:divBdr>
            <w:top w:val="none" w:sz="0" w:space="0" w:color="auto"/>
            <w:left w:val="none" w:sz="0" w:space="0" w:color="auto"/>
            <w:bottom w:val="none" w:sz="0" w:space="0" w:color="auto"/>
            <w:right w:val="none" w:sz="0" w:space="0" w:color="auto"/>
          </w:divBdr>
          <w:divsChild>
            <w:div w:id="981737294">
              <w:marLeft w:val="-240"/>
              <w:marRight w:val="-240"/>
              <w:marTop w:val="0"/>
              <w:marBottom w:val="0"/>
              <w:divBdr>
                <w:top w:val="none" w:sz="0" w:space="0" w:color="auto"/>
                <w:left w:val="none" w:sz="0" w:space="0" w:color="auto"/>
                <w:bottom w:val="none" w:sz="0" w:space="0" w:color="auto"/>
                <w:right w:val="none" w:sz="0" w:space="0" w:color="auto"/>
              </w:divBdr>
              <w:divsChild>
                <w:div w:id="1297178315">
                  <w:marLeft w:val="0"/>
                  <w:marRight w:val="0"/>
                  <w:marTop w:val="0"/>
                  <w:marBottom w:val="0"/>
                  <w:divBdr>
                    <w:top w:val="none" w:sz="0" w:space="0" w:color="auto"/>
                    <w:left w:val="none" w:sz="0" w:space="0" w:color="auto"/>
                    <w:bottom w:val="none" w:sz="0" w:space="0" w:color="auto"/>
                    <w:right w:val="none" w:sz="0" w:space="0" w:color="auto"/>
                  </w:divBdr>
                  <w:divsChild>
                    <w:div w:id="1789229480">
                      <w:marLeft w:val="0"/>
                      <w:marRight w:val="0"/>
                      <w:marTop w:val="0"/>
                      <w:marBottom w:val="0"/>
                      <w:divBdr>
                        <w:top w:val="none" w:sz="0" w:space="0" w:color="auto"/>
                        <w:left w:val="none" w:sz="0" w:space="0" w:color="auto"/>
                        <w:bottom w:val="none" w:sz="0" w:space="0" w:color="auto"/>
                        <w:right w:val="none" w:sz="0" w:space="0" w:color="auto"/>
                      </w:divBdr>
                      <w:divsChild>
                        <w:div w:id="1937790728">
                          <w:marLeft w:val="0"/>
                          <w:marRight w:val="0"/>
                          <w:marTop w:val="0"/>
                          <w:marBottom w:val="0"/>
                          <w:divBdr>
                            <w:top w:val="none" w:sz="0" w:space="0" w:color="auto"/>
                            <w:left w:val="none" w:sz="0" w:space="0" w:color="auto"/>
                            <w:bottom w:val="none" w:sz="0" w:space="0" w:color="auto"/>
                            <w:right w:val="none" w:sz="0" w:space="0" w:color="auto"/>
                          </w:divBdr>
                          <w:divsChild>
                            <w:div w:id="380520186">
                              <w:marLeft w:val="0"/>
                              <w:marRight w:val="0"/>
                              <w:marTop w:val="150"/>
                              <w:marBottom w:val="0"/>
                              <w:divBdr>
                                <w:top w:val="none" w:sz="0" w:space="0" w:color="auto"/>
                                <w:left w:val="none" w:sz="0" w:space="0" w:color="auto"/>
                                <w:bottom w:val="none" w:sz="0" w:space="0" w:color="auto"/>
                                <w:right w:val="none" w:sz="0" w:space="0" w:color="auto"/>
                              </w:divBdr>
                              <w:divsChild>
                                <w:div w:id="427042813">
                                  <w:marLeft w:val="0"/>
                                  <w:marRight w:val="0"/>
                                  <w:marTop w:val="0"/>
                                  <w:marBottom w:val="0"/>
                                  <w:divBdr>
                                    <w:top w:val="none" w:sz="0" w:space="0" w:color="auto"/>
                                    <w:left w:val="none" w:sz="0" w:space="0" w:color="auto"/>
                                    <w:bottom w:val="none" w:sz="0" w:space="0" w:color="auto"/>
                                    <w:right w:val="none" w:sz="0" w:space="0" w:color="auto"/>
                                  </w:divBdr>
                                  <w:divsChild>
                                    <w:div w:id="1567061708">
                                      <w:marLeft w:val="0"/>
                                      <w:marRight w:val="0"/>
                                      <w:marTop w:val="150"/>
                                      <w:marBottom w:val="0"/>
                                      <w:divBdr>
                                        <w:top w:val="none" w:sz="0" w:space="0" w:color="auto"/>
                                        <w:left w:val="none" w:sz="0" w:space="0" w:color="auto"/>
                                        <w:bottom w:val="none" w:sz="0" w:space="0" w:color="auto"/>
                                        <w:right w:val="none" w:sz="0" w:space="0" w:color="auto"/>
                                      </w:divBdr>
                                      <w:divsChild>
                                        <w:div w:id="227694831">
                                          <w:marLeft w:val="0"/>
                                          <w:marRight w:val="0"/>
                                          <w:marTop w:val="0"/>
                                          <w:marBottom w:val="0"/>
                                          <w:divBdr>
                                            <w:top w:val="none" w:sz="0" w:space="0" w:color="auto"/>
                                            <w:left w:val="none" w:sz="0" w:space="0" w:color="auto"/>
                                            <w:bottom w:val="none" w:sz="0" w:space="0" w:color="auto"/>
                                            <w:right w:val="none" w:sz="0" w:space="0" w:color="auto"/>
                                          </w:divBdr>
                                          <w:divsChild>
                                            <w:div w:id="12585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098600">
          <w:marLeft w:val="0"/>
          <w:marRight w:val="0"/>
          <w:marTop w:val="0"/>
          <w:marBottom w:val="0"/>
          <w:divBdr>
            <w:top w:val="none" w:sz="0" w:space="0" w:color="auto"/>
            <w:left w:val="none" w:sz="0" w:space="0" w:color="auto"/>
            <w:bottom w:val="none" w:sz="0" w:space="0" w:color="auto"/>
            <w:right w:val="none" w:sz="0" w:space="0" w:color="auto"/>
          </w:divBdr>
          <w:divsChild>
            <w:div w:id="1406495227">
              <w:marLeft w:val="0"/>
              <w:marRight w:val="0"/>
              <w:marTop w:val="0"/>
              <w:marBottom w:val="0"/>
              <w:divBdr>
                <w:top w:val="none" w:sz="0" w:space="0" w:color="auto"/>
                <w:left w:val="none" w:sz="0" w:space="0" w:color="auto"/>
                <w:bottom w:val="none" w:sz="0" w:space="0" w:color="auto"/>
                <w:right w:val="none" w:sz="0" w:space="0" w:color="auto"/>
              </w:divBdr>
              <w:divsChild>
                <w:div w:id="17513459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95586317">
      <w:bodyDiv w:val="1"/>
      <w:marLeft w:val="0"/>
      <w:marRight w:val="0"/>
      <w:marTop w:val="0"/>
      <w:marBottom w:val="0"/>
      <w:divBdr>
        <w:top w:val="none" w:sz="0" w:space="0" w:color="auto"/>
        <w:left w:val="none" w:sz="0" w:space="0" w:color="auto"/>
        <w:bottom w:val="none" w:sz="0" w:space="0" w:color="auto"/>
        <w:right w:val="none" w:sz="0" w:space="0" w:color="auto"/>
      </w:divBdr>
      <w:divsChild>
        <w:div w:id="184637072">
          <w:marLeft w:val="0"/>
          <w:marRight w:val="0"/>
          <w:marTop w:val="0"/>
          <w:marBottom w:val="0"/>
          <w:divBdr>
            <w:top w:val="none" w:sz="0" w:space="0" w:color="auto"/>
            <w:left w:val="none" w:sz="0" w:space="0" w:color="auto"/>
            <w:bottom w:val="none" w:sz="0" w:space="0" w:color="auto"/>
            <w:right w:val="none" w:sz="0" w:space="0" w:color="auto"/>
          </w:divBdr>
          <w:divsChild>
            <w:div w:id="1161235791">
              <w:marLeft w:val="0"/>
              <w:marRight w:val="0"/>
              <w:marTop w:val="0"/>
              <w:marBottom w:val="0"/>
              <w:divBdr>
                <w:top w:val="none" w:sz="0" w:space="0" w:color="auto"/>
                <w:left w:val="none" w:sz="0" w:space="0" w:color="auto"/>
                <w:bottom w:val="none" w:sz="0" w:space="0" w:color="auto"/>
                <w:right w:val="none" w:sz="0" w:space="0" w:color="auto"/>
              </w:divBdr>
              <w:divsChild>
                <w:div w:id="1276979838">
                  <w:marLeft w:val="0"/>
                  <w:marRight w:val="0"/>
                  <w:marTop w:val="0"/>
                  <w:marBottom w:val="0"/>
                  <w:divBdr>
                    <w:top w:val="none" w:sz="0" w:space="0" w:color="auto"/>
                    <w:left w:val="none" w:sz="0" w:space="0" w:color="auto"/>
                    <w:bottom w:val="none" w:sz="0" w:space="0" w:color="auto"/>
                    <w:right w:val="none" w:sz="0" w:space="0" w:color="auto"/>
                  </w:divBdr>
                  <w:divsChild>
                    <w:div w:id="668485552">
                      <w:marLeft w:val="0"/>
                      <w:marRight w:val="0"/>
                      <w:marTop w:val="0"/>
                      <w:marBottom w:val="0"/>
                      <w:divBdr>
                        <w:top w:val="none" w:sz="0" w:space="0" w:color="auto"/>
                        <w:left w:val="none" w:sz="0" w:space="0" w:color="auto"/>
                        <w:bottom w:val="none" w:sz="0" w:space="0" w:color="auto"/>
                        <w:right w:val="none" w:sz="0" w:space="0" w:color="auto"/>
                      </w:divBdr>
                      <w:divsChild>
                        <w:div w:id="11399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312920">
          <w:marLeft w:val="0"/>
          <w:marRight w:val="0"/>
          <w:marTop w:val="0"/>
          <w:marBottom w:val="0"/>
          <w:divBdr>
            <w:top w:val="none" w:sz="0" w:space="0" w:color="auto"/>
            <w:left w:val="none" w:sz="0" w:space="0" w:color="auto"/>
            <w:bottom w:val="none" w:sz="0" w:space="0" w:color="auto"/>
            <w:right w:val="none" w:sz="0" w:space="0" w:color="auto"/>
          </w:divBdr>
          <w:divsChild>
            <w:div w:id="4035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4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re.gov/your-medicare-costs/part-a-costs" TargetMode="External"/><Relationship Id="rId13" Type="http://schemas.openxmlformats.org/officeDocument/2006/relationships/hyperlink" Target="https://www.medicare.gov/your-medicare-costs/part-b-costs" TargetMode="External"/><Relationship Id="rId18" Type="http://schemas.openxmlformats.org/officeDocument/2006/relationships/hyperlink" Target="https://www.medicare.gov/drug-coverage-part-d/costs-for-medicare-drug-coverage/monthly-premium-for-drug-pla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medicare.gov/your-medicare-costs/part-a-costs" TargetMode="External"/><Relationship Id="rId12" Type="http://schemas.openxmlformats.org/officeDocument/2006/relationships/hyperlink" Target="https://www.medicare.gov/your-medicare-costs/part-b-costs/part-b-late-enrollment-penalty" TargetMode="External"/><Relationship Id="rId17" Type="http://schemas.openxmlformats.org/officeDocument/2006/relationships/hyperlink" Target="https://www.medicare.gov/drug-coverage-part-d/costs-for-medicare-drug-coverage/monthly-premium-for-drug-plans" TargetMode="External"/><Relationship Id="rId2" Type="http://schemas.openxmlformats.org/officeDocument/2006/relationships/styles" Target="styles.xml"/><Relationship Id="rId16" Type="http://schemas.openxmlformats.org/officeDocument/2006/relationships/hyperlink" Target="https://www.medicare.gov/drug-coverage-part-d/costs-for-medicare-drug-coverage/monthly-premium-for-drug-plan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edicare.gov/your-medicare-costs/part-a-costs" TargetMode="External"/><Relationship Id="rId11" Type="http://schemas.openxmlformats.org/officeDocument/2006/relationships/hyperlink" Target="https://www.medicare.gov/your-medicare-costs/part-b-costs" TargetMode="External"/><Relationship Id="rId5" Type="http://schemas.openxmlformats.org/officeDocument/2006/relationships/hyperlink" Target="https://www.medicare.gov/your-medicare-costs/part-a-costs" TargetMode="External"/><Relationship Id="rId15" Type="http://schemas.openxmlformats.org/officeDocument/2006/relationships/hyperlink" Target="https://www.medicare.gov/your-medicare-costs/part-b-costs" TargetMode="External"/><Relationship Id="rId10" Type="http://schemas.openxmlformats.org/officeDocument/2006/relationships/hyperlink" Target="http://www.ssa.gov/" TargetMode="External"/><Relationship Id="rId19" Type="http://schemas.openxmlformats.org/officeDocument/2006/relationships/hyperlink" Target="https://www.medicare.gov/drug-coverage-part-d/costs-for-medicare-drug-coverage/part-d-late-enrollment-penalty" TargetMode="External"/><Relationship Id="rId4" Type="http://schemas.openxmlformats.org/officeDocument/2006/relationships/webSettings" Target="webSettings.xml"/><Relationship Id="rId9" Type="http://schemas.openxmlformats.org/officeDocument/2006/relationships/hyperlink" Target="https://www.medicare.gov/your-medicare-costs/part-a-costs" TargetMode="External"/><Relationship Id="rId14" Type="http://schemas.openxmlformats.org/officeDocument/2006/relationships/hyperlink" Target="https://www.medicare.gov/your-medicare-costs/part-b-c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Bandonillo</dc:creator>
  <cp:keywords/>
  <dc:description/>
  <cp:lastModifiedBy>Maria Bandonillo</cp:lastModifiedBy>
  <cp:revision>2</cp:revision>
  <dcterms:created xsi:type="dcterms:W3CDTF">2020-07-30T15:57:00Z</dcterms:created>
  <dcterms:modified xsi:type="dcterms:W3CDTF">2020-07-30T15:57:00Z</dcterms:modified>
</cp:coreProperties>
</file>