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3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4.xml" ContentType="application/vnd.ms-office.activeX+xml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84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4"/>
      </w:tblGrid>
      <w:tr>
        <w:trPr>
          <w:trHeight w:val="206" w:hRule="atLeast"/>
        </w:trPr>
        <w:tc>
          <w:tcPr>
            <w:tcW w:w="5084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LIGHT DUTIES PROFORMA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028"/>
        <w:gridCol w:w="2228"/>
        <w:gridCol w:w="239"/>
        <w:gridCol w:w="958"/>
        <w:gridCol w:w="1284"/>
        <w:gridCol w:w="239"/>
        <w:gridCol w:w="925"/>
        <w:gridCol w:w="1739"/>
        <w:gridCol w:w="916"/>
      </w:tblGrid>
      <w:tr>
        <w:trPr>
          <w:trHeight w:val="94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03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Surname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Initials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Rct </w:t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5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Unit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Organisation 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Sub-unit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Sub Unit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Number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7"/>
        <w:gridCol w:w="4456"/>
        <w:gridCol w:w="5095"/>
      </w:tblGrid>
      <w:tr>
        <w:trPr>
          <w:trHeight w:val="78" w:hRule="atLeast"/>
        </w:trPr>
        <w:tc>
          <w:tcPr>
            <w:tcW w:w="277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095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06" w:hRule="atLeast"/>
        </w:trPr>
        <w:tc>
          <w:tcPr>
            <w:tcW w:w="27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456" w:type="dxa"/>
            <w:tcBorders/>
            <w:vAlign w:val="center"/>
          </w:tcPr>
          <w:p>
            <w:pPr>
              <w:pStyle w:val="Normal"/>
              <w:rPr>
                <w:rFonts w:ascii="Wingdings 2" w:hAnsi="Wingdings 2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Current Disposal:</w:t>
            </w:r>
          </w:p>
        </w:tc>
        <w:tc>
          <w:tcPr>
            <w:tcW w:w="509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340" w:hRule="atLeast"/>
        </w:trPr>
        <w:tc>
          <w:tcPr>
            <w:tcW w:w="27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Fit for Limited Duties, duration 14 days.</w:t>
            </w:r>
          </w:p>
        </w:tc>
        <w:tc>
          <w:tcPr>
            <w:tcW w:w="5095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8" w:hRule="atLeast"/>
        </w:trPr>
        <w:tc>
          <w:tcPr>
            <w:tcW w:w="277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095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0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"/>
        <w:gridCol w:w="5257"/>
        <w:gridCol w:w="4529"/>
      </w:tblGrid>
      <w:tr>
        <w:trPr>
          <w:trHeight w:val="84" w:hRule="atLeast"/>
        </w:trPr>
        <w:tc>
          <w:tcPr>
            <w:tcW w:w="239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5257" w:type="dxa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4529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22" w:hRule="atLeast"/>
        </w:trPr>
        <w:tc>
          <w:tcPr>
            <w:tcW w:w="239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525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Limitations:</w:t>
            </w:r>
          </w:p>
        </w:tc>
        <w:tc>
          <w:tcPr>
            <w:tcW w:w="4529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ind w:start="252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  <w:r>
              <w:rPr>
                <w:rFonts w:cs="Arial" w:ascii="Arial" w:hAnsi="Arial"/>
                <w:b/>
                <w:sz w:val="20"/>
                <w:szCs w:val="20"/>
              </w:rPr>
              <w:t>Remarks:</w:t>
            </w:r>
          </w:p>
        </w:tc>
      </w:tr>
      <w:tr>
        <w:trPr>
          <w:trHeight w:val="373" w:hRule="atLeast"/>
        </w:trPr>
        <w:tc>
          <w:tcPr>
            <w:tcW w:w="239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sz w:val="18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sz w:val="18"/>
                <w:szCs w:val="20"/>
              </w:rPr>
              <w:t>Pending medical review within 2 weeks.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sz w:val="18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sz w:val="18"/>
                <w:szCs w:val="20"/>
              </w:rPr>
              <w:t xml:space="preserve">Universal training precautions apply. 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sz w:val="18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8"/>
                <w:szCs w:val="20"/>
              </w:rPr>
              <w:t>To maintain good hydration at all times, particularly during PT and when on exercise. Not to take part in PT or strenuous exercise if unwell or if they have a temperature. Should have a low threshold for stopping the activity and seeking medical help if unwell.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sz w:val="18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</w:p>
        </w:tc>
        <w:tc>
          <w:tcPr>
            <w:tcW w:w="4529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tbl>
            <w:tblPr>
              <w:tblW w:w="4056" w:type="dxa"/>
              <w:jc w:val="start"/>
              <w:tblInd w:w="247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056"/>
            </w:tblGrid>
            <w:tr>
              <w:trPr>
                <w:trHeight w:val="491" w:hRule="atLeast"/>
              </w:trPr>
              <w:tc>
                <w:tcPr>
                  <w:tcW w:w="40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Text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lang w:val="en-GB" w:eastAsia="en-GB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sz w:val="20"/>
                      <w:szCs w:val="20"/>
                      <w:rFonts w:cs="Arial" w:ascii="Arial" w:hAnsi="Arial"/>
                      <w:lang w:val="en-GB" w:eastAsia="en-GB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  <w:lang w:val="en-GB" w:eastAsia="en-GB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239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5257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452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"/>
        <w:gridCol w:w="2060"/>
        <w:gridCol w:w="515"/>
        <w:gridCol w:w="246"/>
        <w:gridCol w:w="783"/>
        <w:gridCol w:w="602"/>
        <w:gridCol w:w="471"/>
        <w:gridCol w:w="282"/>
        <w:gridCol w:w="851"/>
        <w:gridCol w:w="779"/>
        <w:gridCol w:w="749"/>
        <w:gridCol w:w="2195"/>
      </w:tblGrid>
      <w:tr>
        <w:trPr>
          <w:trHeight w:val="89" w:hRule="atLeast"/>
        </w:trPr>
        <w:tc>
          <w:tcPr>
            <w:tcW w:w="295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338" w:type="dxa"/>
            <w:gridSpan w:val="10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195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4" w:hRule="atLeast"/>
        </w:trPr>
        <w:tc>
          <w:tcPr>
            <w:tcW w:w="295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575" w:type="dxa"/>
            <w:gridSpan w:val="2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Planned Review: </w:t>
            </w:r>
          </w:p>
        </w:tc>
        <w:tc>
          <w:tcPr>
            <w:tcW w:w="246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1073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8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or in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cs="Arial" w:ascii="Arial" w:hAnsi="Arial"/>
                <w:sz w:val="20"/>
                <w:szCs w:val="20"/>
              </w:rPr>
              <w:t>Within 14 days</w:t>
            </w:r>
          </w:p>
        </w:tc>
        <w:tc>
          <w:tcPr>
            <w:tcW w:w="219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9" w:hRule="atLeast"/>
        </w:trPr>
        <w:tc>
          <w:tcPr>
            <w:tcW w:w="295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338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19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4" w:hRule="atLeast"/>
        </w:trPr>
        <w:tc>
          <w:tcPr>
            <w:tcW w:w="295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Doctor</w:t>
            </w: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2.65pt;height:17.9pt" type="#_x0000_t75"/>
                <w:control r:id="rId2" w:name="CheckBox1" w:shapeid="control_shape_0"/>
              </w:object>
            </w:r>
          </w:p>
        </w:tc>
        <w:tc>
          <w:tcPr>
            <w:tcW w:w="246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Nurse</w:t>
            </w:r>
          </w:p>
        </w:tc>
        <w:tc>
          <w:tcPr>
            <w:tcW w:w="4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1" o:allowincell="t" style="width:12.65pt;height:17.9pt" type="#_x0000_t75"/>
                <w:control r:id="rId3" w:name="CheckBox11" w:shapeid="control_shape_1"/>
              </w:objec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Other: </w:t>
            </w:r>
          </w:p>
        </w:tc>
        <w:tc>
          <w:tcPr>
            <w:tcW w:w="74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2" o:allowincell="t" style="width:12.65pt;height:17.9pt" type="#_x0000_t75"/>
                <w:control r:id="rId4" w:name="CheckBox12" w:shapeid="control_shape_2"/>
              </w:object>
            </w:r>
          </w:p>
        </w:tc>
        <w:tc>
          <w:tcPr>
            <w:tcW w:w="219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ind w:start="1189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9" w:hRule="atLeast"/>
        </w:trPr>
        <w:tc>
          <w:tcPr>
            <w:tcW w:w="295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338" w:type="dxa"/>
            <w:gridSpan w:val="10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195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569"/>
        <w:gridCol w:w="471"/>
        <w:gridCol w:w="239"/>
        <w:gridCol w:w="1227"/>
        <w:gridCol w:w="778"/>
        <w:gridCol w:w="471"/>
        <w:gridCol w:w="272"/>
        <w:gridCol w:w="1652"/>
        <w:gridCol w:w="352"/>
        <w:gridCol w:w="772"/>
        <w:gridCol w:w="310"/>
        <w:gridCol w:w="1443"/>
      </w:tblGrid>
      <w:tr>
        <w:trPr>
          <w:trHeight w:val="109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113" w:type="dxa"/>
            <w:gridSpan w:val="11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443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88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040" w:type="dxa"/>
            <w:gridSpan w:val="2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Planned Referral: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124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or estimated in</w:t>
            </w:r>
          </w:p>
        </w:tc>
        <w:tc>
          <w:tcPr>
            <w:tcW w:w="143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weeks</w:t>
            </w:r>
          </w:p>
        </w:tc>
        <w:tc>
          <w:tcPr>
            <w:tcW w:w="1443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09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803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753" w:type="dxa"/>
            <w:gridSpan w:val="2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88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Local referral</w:t>
            </w:r>
          </w:p>
        </w:tc>
        <w:tc>
          <w:tcPr>
            <w:tcW w:w="4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3" o:allowincell="t" style="width:12.65pt;height:17.9pt" type="#_x0000_t75"/>
                <w:control r:id="rId5" w:name="CheckBox15" w:shapeid="control_shape_3"/>
              </w:objec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Transport required</w:t>
            </w:r>
          </w:p>
        </w:tc>
        <w:tc>
          <w:tcPr>
            <w:tcW w:w="4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4" o:allowincell="t" style="width:12.65pt;height:17.9pt" type="#_x0000_t75"/>
                <w:control r:id="rId6" w:name="CheckBox14" w:shapeid="control_shape_4"/>
              </w:object>
            </w:r>
          </w:p>
        </w:tc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Outpatients </w:t>
            </w:r>
          </w:p>
        </w:tc>
        <w:tc>
          <w:tcPr>
            <w:tcW w:w="108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5" o:allowincell="t" style="width:12.65pt;height:17.9pt" type="#_x0000_t75"/>
                <w:control r:id="rId7" w:name="CheckBox13" w:shapeid="control_shape_5"/>
              </w:object>
            </w:r>
          </w:p>
        </w:tc>
        <w:tc>
          <w:tcPr>
            <w:tcW w:w="1443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09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113" w:type="dxa"/>
            <w:gridSpan w:val="11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44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pPr w:vertAnchor="text" w:horzAnchor="margin" w:rightFromText="181" w:tblpX="10" w:tblpY="1"/>
        <w:tblOverlap w:val="never"/>
        <w:tblW w:w="98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750"/>
        <w:gridCol w:w="2083"/>
        <w:gridCol w:w="239"/>
        <w:gridCol w:w="680"/>
        <w:gridCol w:w="304"/>
        <w:gridCol w:w="779"/>
        <w:gridCol w:w="633"/>
        <w:gridCol w:w="639"/>
        <w:gridCol w:w="2679"/>
        <w:gridCol w:w="300"/>
        <w:gridCol w:w="526"/>
      </w:tblGrid>
      <w:tr>
        <w:trPr>
          <w:trHeight w:val="87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4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Name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08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Unit stamp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Practice Name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Signature</w:t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 no.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297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786" w:type="dxa"/>
            <w:gridSpan w:val="9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82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footerReference w:type="default" r:id="rId8"/>
      <w:type w:val="nextPage"/>
      <w:pgSz w:w="11906" w:h="16838"/>
      <w:pgMar w:left="964" w:right="1134" w:gutter="0" w:header="0" w:top="567" w:footer="397" w:bottom="4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 xml:space="preserve">Light Duties Proforma                                                             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1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 xml:space="preserve">                                                                             June 2011</w:t>
    </w:r>
  </w:p>
  <w:p>
    <w:pPr>
      <w:pStyle w:val="Footer"/>
      <w:rPr/>
    </w:pPr>
    <w:r>
      <w:rPr>
        <w:rFonts w:cs="Arial" w:ascii="Arial" w:hAnsi="Arial"/>
        <w:sz w:val="18"/>
        <w:szCs w:val="18"/>
      </w:rPr>
      <w:t xml:space="preserve">Version 3.0     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ITC_FOQ_High_Risk_Awaiting_SCT_Test_LD_Chit_v1_0.dot"/>
    <w:docVar w:name="PCS_HANDLE" w:val="459202"/>
    <w:docVar w:name="PCS_MSG" w:val="4954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ARITC_FOQ_High_Risk_Awaiting_SCT_Test_LD_Chit_v1_0.dot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2020-10-09T17:23:00Z</dcterms:created>
  <dc:creator>woodg283</dc:creator>
  <dc:description/>
  <cp:keywords/>
  <dc:language>en-GB</dc:language>
  <cp:lastModifiedBy>Johnstone, Thomas Maj</cp:lastModifiedBy>
  <cp:lastPrinted>2011-06-14T15:09:00Z</cp:lastPrinted>
  <dcterms:modified xsi:type="dcterms:W3CDTF">2020-10-09T17:24:00Z</dcterms:modified>
  <cp:revision>3</cp:revision>
  <dc:subject/>
  <dc:title>LIGHT DUTIES PROFORMA</dc:title>
</cp:coreProperties>
</file>