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1843"/>
        <w:gridCol w:w="2976"/>
      </w:tblGrid>
      <w:tr>
        <w:trPr>
          <w:trHeight w:val="761" w:hRule="atLeast"/>
        </w:trPr>
        <w:tc>
          <w:tcPr>
            <w:tcW w:w="5954" w:type="dxa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Site Address: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Practice Address Stacked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BFBFBF"/>
              </w:rPr>
            </w:pPr>
            <w:r>
              <w:rPr>
                <w:rFonts w:cs="Arial" w:ascii="Arial" w:hAnsi="Arial"/>
                <w:color w:val="BFBFBF"/>
              </w:rPr>
              <w:t>LAB NUMBER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tbl>
      <w:tblPr>
        <w:tblW w:w="1096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1"/>
        <w:gridCol w:w="142"/>
        <w:gridCol w:w="1559"/>
        <w:gridCol w:w="142"/>
        <w:gridCol w:w="1443"/>
        <w:gridCol w:w="1495"/>
        <w:gridCol w:w="761"/>
        <w:gridCol w:w="51"/>
        <w:gridCol w:w="941"/>
        <w:gridCol w:w="619"/>
        <w:gridCol w:w="426"/>
        <w:gridCol w:w="1045"/>
        <w:gridCol w:w="1045"/>
      </w:tblGrid>
      <w:tr>
        <w:trPr>
          <w:trHeight w:val="300" w:hRule="atLeast"/>
        </w:trPr>
        <w:tc>
          <w:tcPr>
            <w:tcW w:w="1096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24"/>
              </w:rPr>
              <w:t>PATIENT DETAILS</w:t>
            </w:r>
          </w:p>
        </w:tc>
      </w:tr>
      <w:tr>
        <w:trPr>
          <w:trHeight w:val="397" w:hRule="atLeast"/>
        </w:trPr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Surname.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Surname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Forename.</w:t>
            </w:r>
          </w:p>
        </w:tc>
        <w:tc>
          <w:tcPr>
            <w:tcW w:w="23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Forenames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NHS Number.</w:t>
            </w:r>
          </w:p>
        </w:tc>
        <w:tc>
          <w:tcPr>
            <w:tcW w:w="25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NHS Number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</w:tr>
      <w:tr>
        <w:trPr>
          <w:trHeight w:val="397" w:hRule="atLeast"/>
        </w:trPr>
        <w:tc>
          <w:tcPr>
            <w:tcW w:w="14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Hospital No.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Patient_Number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Patient Number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Date of Birth</w:t>
            </w:r>
          </w:p>
        </w:tc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Sex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z w:val="24"/>
              </w:rPr>
            </w:r>
            <w:r>
              <w:rPr>
                <w:sz w:val="24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z w:val="24"/>
              </w:rPr>
              <w:t>Sex</w:t>
            </w:r>
            <w:r>
              <w:rPr>
                <w:rFonts w:cs="Arial" w:ascii="Arial" w:hAnsi="Arial"/>
                <w:color w:val="000000"/>
                <w:sz w:val="24"/>
              </w:rPr>
            </w:r>
            <w:r>
              <w:rPr>
                <w:sz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</w:rPr>
              <w:t xml:space="preserve">   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Pregnant</w:t>
            </w:r>
            <w:r>
              <w:rPr>
                <w:rFonts w:cs="Arial" w:ascii="Arial" w:hAnsi="Arial"/>
                <w:b/>
                <w:color w:val="000000"/>
                <w:sz w:val="24"/>
              </w:rPr>
              <w:t xml:space="preserve"> N</w:t>
            </w:r>
          </w:p>
        </w:tc>
        <w:tc>
          <w:tcPr>
            <w:tcW w:w="1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12"/>
              </w:rPr>
              <w:t>Location Code</w:t>
            </w:r>
          </w:p>
        </w:tc>
        <w:tc>
          <w:tcPr>
            <w:tcW w:w="1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color w:val="000000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tbl>
      <w:tblPr>
        <w:tblW w:w="10869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71"/>
        <w:gridCol w:w="115"/>
        <w:gridCol w:w="308"/>
        <w:gridCol w:w="993"/>
        <w:gridCol w:w="341"/>
        <w:gridCol w:w="755"/>
        <w:gridCol w:w="709"/>
        <w:gridCol w:w="463"/>
        <w:gridCol w:w="302"/>
        <w:gridCol w:w="115"/>
        <w:gridCol w:w="780"/>
        <w:gridCol w:w="220"/>
        <w:gridCol w:w="231"/>
        <w:gridCol w:w="1045"/>
        <w:gridCol w:w="425"/>
        <w:gridCol w:w="2696"/>
      </w:tblGrid>
      <w:tr>
        <w:trPr>
          <w:trHeight w:val="300" w:hRule="atLeast"/>
        </w:trPr>
        <w:tc>
          <w:tcPr>
            <w:tcW w:w="1086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24"/>
              </w:rPr>
              <w:t>SAMPLE DETAILS</w:t>
            </w:r>
          </w:p>
        </w:tc>
      </w:tr>
      <w:tr>
        <w:trPr>
          <w:trHeight w:val="397" w:hRule="atLeast"/>
        </w:trPr>
        <w:tc>
          <w:tcPr>
            <w:tcW w:w="14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Consultant</w:t>
            </w:r>
          </w:p>
        </w:tc>
        <w:tc>
          <w:tcPr>
            <w:tcW w:w="35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SMO </w:t>
            </w: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</w:rPr>
              <w:t>Practice Name</w: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color w:val="000000"/>
              </w:rPr>
              <w:t xml:space="preserve"> </w:t>
            </w:r>
          </w:p>
        </w:tc>
        <w:tc>
          <w:tcPr>
            <w:tcW w:w="164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Ward/Clinic</w:t>
            </w:r>
          </w:p>
        </w:tc>
        <w:tc>
          <w:tcPr>
            <w:tcW w:w="41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</w:r>
          </w:p>
        </w:tc>
      </w:tr>
      <w:tr>
        <w:trPr>
          <w:trHeight w:val="397" w:hRule="atLeast"/>
        </w:trPr>
        <w:tc>
          <w:tcPr>
            <w:tcW w:w="14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Requestor</w:t>
            </w:r>
          </w:p>
        </w:tc>
        <w:tc>
          <w:tcPr>
            <w:tcW w:w="35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User Title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User Name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64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Contact Tel:</w:t>
            </w:r>
          </w:p>
        </w:tc>
        <w:tc>
          <w:tcPr>
            <w:tcW w:w="41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</w:r>
          </w:p>
        </w:tc>
      </w:tr>
      <w:tr>
        <w:trPr>
          <w:trHeight w:val="397" w:hRule="atLeast"/>
        </w:trPr>
        <w:tc>
          <w:tcPr>
            <w:tcW w:w="14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cs="Arial" w:ascii="Arial" w:hAnsi="Arial"/>
                <w:b/>
                <w:color w:val="000000"/>
              </w:rPr>
              <w:t>Collect Date</w:t>
            </w:r>
          </w:p>
        </w:tc>
        <w:tc>
          <w:tcPr>
            <w:tcW w:w="1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</w:rPr>
              <w:t>System Date</w:t>
            </w:r>
            <w:r>
              <w:rPr>
                <w:rFonts w:cs="Arial" w:ascii="Arial" w:hAnsi="Arial"/>
                <w:color w:val="000000"/>
              </w:rPr>
            </w:r>
            <w:r>
              <w:rPr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</w:rPr>
              <w:t xml:space="preserve"> </w:t>
            </w:r>
          </w:p>
        </w:tc>
        <w:tc>
          <w:tcPr>
            <w:tcW w:w="14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Collect Time</w:t>
            </w:r>
          </w:p>
        </w:tc>
        <w:tc>
          <w:tcPr>
            <w:tcW w:w="16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BFBFBF"/>
              </w:rPr>
              <w:t>HH : MM</w:t>
            </w:r>
          </w:p>
        </w:tc>
        <w:tc>
          <w:tcPr>
            <w:tcW w:w="14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Collected By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  <w:tr>
        <w:trPr>
          <w:trHeight w:val="397" w:hRule="atLeast"/>
        </w:trPr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Urgent?</w:t>
            </w:r>
          </w:p>
        </w:tc>
        <w:tc>
          <w:tcPr>
            <w:tcW w:w="14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24"/>
              </w:rPr>
              <w:t>N</w:t>
            </w:r>
          </w:p>
        </w:tc>
        <w:tc>
          <w:tcPr>
            <w:tcW w:w="10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Fasting</w:t>
            </w:r>
          </w:p>
        </w:tc>
        <w:tc>
          <w:tcPr>
            <w:tcW w:w="14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24"/>
              </w:rPr>
              <w:t>N</w:t>
            </w:r>
          </w:p>
        </w:tc>
        <w:tc>
          <w:tcPr>
            <w:tcW w:w="11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Copy To</w:t>
            </w:r>
          </w:p>
        </w:tc>
        <w:tc>
          <w:tcPr>
            <w:tcW w:w="43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  <w:tr>
        <w:trPr>
          <w:trHeight w:val="227" w:hRule="atLeast"/>
        </w:trPr>
        <w:tc>
          <w:tcPr>
            <w:tcW w:w="1794" w:type="dxa"/>
            <w:gridSpan w:val="3"/>
            <w:tcBorders>
              <w:top w:val="single" w:sz="4" w:space="0" w:color="000000"/>
              <w:star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Clinical Details:</w:t>
            </w:r>
          </w:p>
        </w:tc>
        <w:tc>
          <w:tcPr>
            <w:tcW w:w="3678" w:type="dxa"/>
            <w:gridSpan w:val="7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  <w:tc>
          <w:tcPr>
            <w:tcW w:w="2701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Drug / Antibiotic Therapy:</w:t>
            </w:r>
          </w:p>
        </w:tc>
        <w:tc>
          <w:tcPr>
            <w:tcW w:w="269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  <w:tr>
        <w:trPr>
          <w:trHeight w:val="457" w:hRule="atLeast"/>
        </w:trPr>
        <w:tc>
          <w:tcPr>
            <w:tcW w:w="5472" w:type="dxa"/>
            <w:gridSpan w:val="10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Military High risk FOQ. Group </w:t>
            </w: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b/>
                <w:color w:val="000000"/>
              </w:rPr>
              <w:t>Free Text Prompt</w:t>
            </w:r>
            <w:r>
              <w:rPr>
                <w:rFonts w:cs="Arial" w:ascii="Arial" w:hAnsi="Arial"/>
                <w:b/>
                <w:color w:val="000000"/>
              </w:rPr>
            </w:r>
            <w:r>
              <w:rPr>
                <w:b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/>
                <w:color w:val="000000"/>
              </w:rPr>
              <w:t xml:space="preserve"> </w:t>
            </w:r>
          </w:p>
        </w:tc>
        <w:tc>
          <w:tcPr>
            <w:tcW w:w="539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07"/>
        <w:gridCol w:w="1937"/>
        <w:gridCol w:w="3686"/>
        <w:gridCol w:w="3543"/>
      </w:tblGrid>
      <w:tr>
        <w:trPr>
          <w:trHeight w:val="57" w:hRule="atLeast"/>
        </w:trPr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FFFFFF"/>
                <w:sz w:val="18"/>
                <w:szCs w:val="18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</w:rPr>
              <w:t>Haematology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FFFFFF"/>
                <w:sz w:val="18"/>
                <w:szCs w:val="18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</w:rPr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FFFFFF"/>
                <w:sz w:val="18"/>
                <w:szCs w:val="18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</w:rPr>
              <w:t>Biochemistry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Microbiology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Full Blood Count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Renal Profile (Na, K, Creat, Urea, eGFR)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Urine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Coagulation Screen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Liver Function Test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Genital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INR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Glucose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Wound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ESR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Glucose Fasting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Eye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B12 / Folate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Lipid Profile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Ear,Nose &amp; Throat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Infectious Mononucleosis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Lipid Profile Fasting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MRSA Screening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Malarial Parasite Screening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Bone Profile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Faeces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Lithium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Resp/AAFB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SICKLE CELL SCREEN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Thyroid Function Test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Mycology Specimens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GGT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Investigation(s):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Virology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C-Reactive Protein (CRP)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Measles IgG Antibody (MEGL)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Haemoglobin A1C</w:t>
            </w:r>
          </w:p>
        </w:tc>
        <w:tc>
          <w:tcPr>
            <w:tcW w:w="35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Mumps IgG Antibody (MUGL)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Vit D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Immunology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Rubella IgG Antibody (RUBG)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Microalbumin:Creatinine Ratio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Anti-Nuclear Ab Screen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Varicella zoster IgG (VZGL)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Investigation(s):</w:t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Autoimmune Profile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Hepatitis B core total Abs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Bence Jones Protein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Quantifer GoldPlus TBD (DQFG)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Investigation(s):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Coeliac Screen – Tissue Transglutamine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Protein Electrophoresis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Rheumatoid Factor (Serum)</w:t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Investigation(s):</w:t>
            </w:r>
          </w:p>
        </w:tc>
      </w:tr>
      <w:tr>
        <w:trPr>
          <w:trHeight w:val="214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Blood Transfusion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Routine Group and Antibody Screen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□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Antenatal Group and Antibody Screen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Additional Investigation(s)</w:t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170" w:hRule="atLeast"/>
        </w:trPr>
        <w:tc>
          <w:tcPr>
            <w:tcW w:w="354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6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  <w:tc>
          <w:tcPr>
            <w:tcW w:w="35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tbl>
      <w:tblPr>
        <w:tblW w:w="107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5"/>
        <w:gridCol w:w="1301"/>
        <w:gridCol w:w="341"/>
        <w:gridCol w:w="1464"/>
        <w:gridCol w:w="1660"/>
        <w:gridCol w:w="220"/>
        <w:gridCol w:w="1276"/>
        <w:gridCol w:w="425"/>
        <w:gridCol w:w="2696"/>
      </w:tblGrid>
      <w:tr>
        <w:trPr>
          <w:trHeight w:val="300" w:hRule="atLeast"/>
        </w:trPr>
        <w:tc>
          <w:tcPr>
            <w:tcW w:w="1078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  <w:sz w:val="24"/>
              </w:rPr>
              <w:t>SAMPLE DETAILS</w:t>
            </w:r>
          </w:p>
        </w:tc>
      </w:tr>
      <w:tr>
        <w:trPr>
          <w:trHeight w:val="397" w:hRule="atLeast"/>
        </w:trPr>
        <w:tc>
          <w:tcPr>
            <w:tcW w:w="1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Collect Date</w:t>
            </w:r>
          </w:p>
        </w:tc>
        <w:tc>
          <w:tcPr>
            <w:tcW w:w="16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BFBFBF"/>
              </w:rPr>
              <w:t>DD / MM / YY</w:t>
            </w:r>
          </w:p>
        </w:tc>
        <w:tc>
          <w:tcPr>
            <w:tcW w:w="1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Collect Time</w:t>
            </w:r>
          </w:p>
        </w:tc>
        <w:tc>
          <w:tcPr>
            <w:tcW w:w="1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b/>
                <w:color w:val="BFBFBF"/>
              </w:rPr>
              <w:t>HH : MM</w:t>
            </w:r>
          </w:p>
        </w:tc>
        <w:tc>
          <w:tcPr>
            <w:tcW w:w="14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Collected By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  <w:tr>
        <w:trPr>
          <w:trHeight w:val="397" w:hRule="atLeast"/>
        </w:trPr>
        <w:tc>
          <w:tcPr>
            <w:tcW w:w="27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Anatomical Site of Origin</w:t>
            </w:r>
          </w:p>
        </w:tc>
        <w:tc>
          <w:tcPr>
            <w:tcW w:w="368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  <w:t>Specimen Type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color w:val="000000"/>
              </w:rPr>
            </w:pPr>
            <w:r>
              <w:rPr>
                <w:rFonts w:cs="Arial" w:ascii="Arial" w:hAnsi="Arial"/>
                <w:b/>
                <w:color w:val="00000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rPr>
          <w:rFonts w:ascii="Vani" w:hAnsi="Vani" w:cs="Vani"/>
          <w:b/>
          <w:sz w:val="24"/>
        </w:rPr>
      </w:pPr>
      <w:r>
        <w:rPr>
          <w:rFonts w:cs="Vani" w:ascii="Vani" w:hAnsi="Vani"/>
          <w:b/>
          <w:sz w:val="24"/>
        </w:rPr>
        <w:t>Samples Taken (amounts):</w:t>
      </w:r>
    </w:p>
    <w:tbl>
      <w:tblPr>
        <w:tblW w:w="109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327"/>
        <w:gridCol w:w="1364"/>
        <w:gridCol w:w="1327"/>
        <w:gridCol w:w="1352"/>
        <w:gridCol w:w="1328"/>
        <w:gridCol w:w="1598"/>
        <w:gridCol w:w="1340"/>
      </w:tblGrid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Citrate (Blue)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Clot activator (Red)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Serum (Gold)</w:t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Lith Hep (Green)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EDTA (Purple)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 xml:space="preserve">EDTA (Pink) Crossmatch 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  <w:t>Sodium Floride (Grey)</w:t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Vani" w:hAnsi="Vani" w:cs="Vani"/>
                <w:sz w:val="18"/>
              </w:rPr>
            </w:pPr>
            <w:r>
              <w:rPr>
                <w:rFonts w:cs="Vani" w:ascii="Vani" w:hAnsi="Vani"/>
                <w:sz w:val="18"/>
              </w:rPr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Vani" w:hAnsi="Vani" w:cs="Vani"/>
                <w:b/>
                <w:sz w:val="18"/>
              </w:rPr>
            </w:pPr>
            <w:r>
              <w:rPr>
                <w:rFonts w:cs="Vani" w:ascii="Vani" w:hAnsi="Vani"/>
                <w:b/>
                <w:sz w:val="32"/>
              </w:rPr>
              <w:t>FASTED</w:t>
            </w:r>
          </w:p>
        </w:tc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Vani" w:hAnsi="Vani" w:cs="Vani"/>
              </w:rPr>
            </w:pPr>
            <w:r>
              <w:rPr>
                <w:rFonts w:cs="Vani" w:ascii="Vani" w:hAnsi="Vani"/>
                <w:sz w:val="12"/>
              </w:rPr>
              <w:t>From Time: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</w:rPr>
        <w:t xml:space="preserve">Service Number: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NHS Number: </w:t>
      </w:r>
      <w:r>
        <w:fldChar w:fldCharType="begin">
          <w:ffData>
            <w:name w:val="NHS_Number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NHS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Date of Birth: </w:t>
      </w:r>
      <w:r>
        <w:fldChar w:fldCharType="begin">
          <w:ffData>
            <w:name w:val="DOB_2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DOB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567" w:right="567" w:gutter="0" w:header="227" w:top="624" w:footer="51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an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u w:val="single"/>
      </w:rPr>
    </w:pPr>
    <w:r>
      <w:rPr>
        <w:b/>
        <w:u w:val="single"/>
      </w:rPr>
      <w:t>For any queries please contact</w:t>
    </w:r>
  </w:p>
  <w:p>
    <w:pPr>
      <w:pStyle w:val="Footer"/>
      <w:jc w:val="center"/>
      <w:rPr/>
    </w:pPr>
    <w:r>
      <w:rPr/>
      <w:t>The Helpdesk on (01276) 60 4117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95" w:type="dxa"/>
      <w:jc w:val="end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76"/>
      <w:gridCol w:w="7619"/>
    </w:tblGrid>
    <w:tr>
      <w:trPr>
        <w:trHeight w:val="70" w:hRule="atLeast"/>
      </w:trPr>
      <w:tc>
        <w:tcPr>
          <w:tcW w:w="3276" w:type="dxa"/>
          <w:tcBorders/>
        </w:tcPr>
        <w:p>
          <w:pPr>
            <w:pStyle w:val="Normal"/>
            <w:snapToGrid w:val="false"/>
            <w:spacing w:before="0" w:after="200"/>
            <w:rPr>
              <w:b/>
              <w:color w:val="000000"/>
            </w:rPr>
          </w:pPr>
          <w:r>
            <w:rPr>
              <w:b/>
              <w:color w:val="000000"/>
            </w:rPr>
          </w:r>
        </w:p>
      </w:tc>
      <w:tc>
        <w:tcPr>
          <w:tcW w:w="7619" w:type="dxa"/>
          <w:tcBorders/>
          <w:vAlign w:val="center"/>
        </w:tcPr>
        <w:p>
          <w:pPr>
            <w:pStyle w:val="Normal"/>
            <w:jc w:val="end"/>
            <w:rPr>
              <w:rFonts w:ascii="Arial" w:hAnsi="Arial" w:cs="Arial"/>
              <w:b/>
              <w:bCs/>
              <w:color w:val="000000"/>
              <w:sz w:val="24"/>
            </w:rPr>
          </w:pPr>
          <w:r>
            <w:rPr>
              <w:rFonts w:cs="Arial" w:ascii="Arial" w:hAnsi="Arial"/>
              <w:b/>
              <w:bCs/>
              <w:color w:val="000000"/>
              <w:sz w:val="24"/>
            </w:rPr>
            <w:t xml:space="preserve">Berkshire &amp; Surrey Pathology Services </w:t>
          </w:r>
          <w:r>
            <w:rPr>
              <w:rFonts w:cs="Arial" w:ascii="Arial" w:hAnsi="Arial"/>
              <w:b/>
              <w:sz w:val="24"/>
              <w:lang w:val="en-US" w:eastAsia="en-GB"/>
            </w:rPr>
            <w:drawing>
              <wp:inline distT="0" distB="0" distL="0" distR="0">
                <wp:extent cx="490220" cy="196850"/>
                <wp:effectExtent l="0" t="0" r="0" b="0"/>
                <wp:docPr id="1" name="Picture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3" t="-33" r="-13" b="-3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220" cy="196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jc w:val="end"/>
            <w:rPr>
              <w:rFonts w:ascii="Arial" w:hAnsi="Arial" w:cs="Arial"/>
              <w:sz w:val="14"/>
              <w:szCs w:val="18"/>
              <w:lang w:val="en-GB" w:eastAsia="en-GB"/>
            </w:rPr>
          </w:pPr>
          <w:r>
            <w:rPr>
              <w:rFonts w:cs="Arial" w:ascii="Arial" w:hAnsi="Arial"/>
              <w:sz w:val="14"/>
              <w:szCs w:val="18"/>
              <w:lang w:val="en-GB" w:eastAsia="en-GB"/>
            </w:rPr>
            <w:t>A joint venture between Ashford and St. Peter’s Hospitals NHS Foundation Trust, Frimley Health NHS Foundation Trust</w:t>
          </w:r>
        </w:p>
        <w:p>
          <w:pPr>
            <w:pStyle w:val="Normal"/>
            <w:jc w:val="end"/>
            <w:rPr>
              <w:rFonts w:ascii="Arial" w:hAnsi="Arial" w:cs="Arial"/>
              <w:sz w:val="14"/>
              <w:szCs w:val="18"/>
              <w:lang w:val="en-GB" w:eastAsia="en-GB"/>
            </w:rPr>
          </w:pPr>
          <w:r>
            <w:rPr>
              <w:rFonts w:cs="Arial" w:ascii="Arial" w:hAnsi="Arial"/>
              <w:sz w:val="14"/>
              <w:szCs w:val="18"/>
              <w:lang w:val="en-GB" w:eastAsia="en-GB"/>
            </w:rPr>
            <w:t>Royal Berkshire NHS Foundation Trust and Royal Surrey County Hospital NHS Foundation Trust</w:t>
          </w:r>
        </w:p>
        <w:p>
          <w:pPr>
            <w:pStyle w:val="Normal"/>
            <w:spacing w:before="0" w:after="200"/>
            <w:jc w:val="end"/>
            <w:rPr>
              <w:rFonts w:ascii="Arial" w:hAnsi="Arial" w:cs="Arial"/>
              <w:sz w:val="14"/>
              <w:szCs w:val="18"/>
              <w:lang w:val="en-GB" w:eastAsia="en-GB"/>
            </w:rPr>
          </w:pPr>
          <w:r>
            <w:rPr>
              <w:rFonts w:cs="Arial" w:ascii="Arial" w:hAnsi="Arial"/>
              <w:sz w:val="14"/>
              <w:szCs w:val="18"/>
              <w:lang w:val="en-GB" w:eastAsia="en-GB"/>
            </w:rPr>
            <w:t>Legal entity host Frimley Health NHS Foundation Trust</w:t>
          </w:r>
        </w:p>
      </w:tc>
    </w:tr>
  </w:tbl>
  <w:p>
    <w:pPr>
      <w:pStyle w:val="Header"/>
      <w:rPr>
        <w:sz w:val="8"/>
      </w:rPr>
    </w:pPr>
    <w:r>
      <w:rPr>
        <w:sz w:val="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your location code (eg &quot;ATRP&quot; for Pirbright)"/>
    <w:docVar w:name="Free_Text_Prompt_2" w:val="Enter the high risk group they are in (eg &quot;H&quot; if unknown)."/>
    <w:docVar w:name="PCS_DOCUMENT_NAME" w:val="Sickle_Cell_Trait_Request_Form_V1_2.dot"/>
    <w:docVar w:name="PCS_HANDLE" w:val="458874"/>
    <w:docVar w:name="PCS_MSG" w:val="4943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Tahoma" w:hAnsi="Tahoma" w:cs="Tahoma"/>
    </w:rPr>
  </w:style>
  <w:style w:type="character" w:styleId="FooterChar">
    <w:name w:val="Footer Char"/>
    <w:qFormat/>
    <w:rPr>
      <w:rFonts w:ascii="Tahoma" w:hAnsi="Tahoma" w:cs="Tahom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cs="Tahoma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Sickle_Cell_Trait_Request_Form_V1_2.dot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2020-08-31T16:30:00Z</dcterms:created>
  <dc:creator>Johnstone, Thomas Maj</dc:creator>
  <dc:description/>
  <cp:keywords/>
  <dc:language>en-GB</dc:language>
  <cp:lastModifiedBy>Johnstone, Thomas Maj</cp:lastModifiedBy>
  <dcterms:modified xsi:type="dcterms:W3CDTF">2020-08-31T16:42:00Z</dcterms:modified>
  <cp:revision>3</cp:revision>
  <dc:subject/>
  <dc:title/>
</cp:coreProperties>
</file>