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AUDIOMETRY HEALTH QUESTIONNAIRE</w:t>
      </w:r>
    </w:p>
    <w:tbl>
      <w:tblPr>
        <w:tblW w:w="97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2"/>
        <w:gridCol w:w="548"/>
        <w:gridCol w:w="1800"/>
        <w:gridCol w:w="833"/>
        <w:gridCol w:w="2048"/>
        <w:gridCol w:w="2519"/>
      </w:tblGrid>
      <w:tr>
        <w:trPr>
          <w:trHeight w:val="437" w:hRule="atLeast"/>
        </w:trPr>
        <w:tc>
          <w:tcPr>
            <w:tcW w:w="197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3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 xml:space="preserve">Service: (circle) </w:t>
            </w:r>
          </w:p>
          <w:p>
            <w:pPr>
              <w:pStyle w:val="Defaul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RN/RM/Army/RAF</w:t>
            </w:r>
          </w:p>
        </w:tc>
        <w:tc>
          <w:tcPr>
            <w:tcW w:w="3181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3"/>
              <w:rPr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  <w:t xml:space="preserve">Surname: </w:t>
            </w:r>
          </w:p>
          <w:p>
            <w:pPr>
              <w:pStyle w:val="Defaul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</w:r>
          </w:p>
        </w:tc>
        <w:tc>
          <w:tcPr>
            <w:tcW w:w="456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Default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Forenames:</w:t>
            </w:r>
          </w:p>
        </w:tc>
      </w:tr>
      <w:tr>
        <w:trPr>
          <w:trHeight w:val="443" w:hRule="atLeast"/>
        </w:trPr>
        <w:tc>
          <w:tcPr>
            <w:tcW w:w="197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  <w:t>Date of birth:</w:t>
            </w:r>
          </w:p>
          <w:p>
            <w:pPr>
              <w:pStyle w:val="Default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</w:r>
          </w:p>
        </w:tc>
        <w:tc>
          <w:tcPr>
            <w:tcW w:w="3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0"/>
                <w:szCs w:val="22"/>
              </w:rPr>
            </w:pPr>
            <w:r>
              <w:rPr>
                <w:b/>
                <w:bCs/>
                <w:color w:val="000000"/>
                <w:sz w:val="20"/>
                <w:szCs w:val="22"/>
              </w:rPr>
              <w:t>Rank:</w:t>
            </w:r>
          </w:p>
        </w:tc>
        <w:tc>
          <w:tcPr>
            <w:tcW w:w="45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Default"/>
              <w:rPr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  <w:t>Service Number:</w:t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Initial /Entry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0" w:name="Check2"/>
            <w:bookmarkStart w:id="1" w:name="Check2"/>
            <w:bookmarkEnd w:id="1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Repeat Initial /Entry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2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2" w:name="Check2_Copy_1"/>
            <w:bookmarkStart w:id="3" w:name="Check2_Copy_1"/>
            <w:bookmarkEnd w:id="3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Periodic / Routine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2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4" w:name="Check2_Copy_2"/>
            <w:bookmarkStart w:id="5" w:name="Check2_Copy_2"/>
            <w:bookmarkEnd w:id="5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Repeat Periodic / Routine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2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6" w:name="Check2_Copy_3"/>
            <w:bookmarkStart w:id="7" w:name="Check2_Copy_3"/>
            <w:bookmarkEnd w:id="7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Special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8" w:name="Check4"/>
            <w:bookmarkStart w:id="9" w:name="Check4"/>
            <w:bookmarkEnd w:id="9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Repeat Special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4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0" w:name="Check4_Copy_1"/>
            <w:bookmarkStart w:id="11" w:name="Check4_Copy_1"/>
            <w:bookmarkEnd w:id="11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Pre-Deployment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2" w:name="Check3"/>
            <w:bookmarkStart w:id="13" w:name="Check3"/>
            <w:bookmarkEnd w:id="13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Repeat Pre-Deployment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3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4" w:name="Check3_Copy_1"/>
            <w:bookmarkStart w:id="15" w:name="Check3_Copy_1"/>
            <w:bookmarkEnd w:id="15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Post-Deployment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6" w:name="Check5"/>
            <w:bookmarkStart w:id="17" w:name="Check5"/>
            <w:bookmarkEnd w:id="17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Repeat Post-Deployment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5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8" w:name="Check5_Copy_1"/>
            <w:bookmarkStart w:id="19" w:name="Check5_Copy_1"/>
            <w:bookmarkEnd w:id="19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Clinical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5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20" w:name="Check5_Copy_2"/>
            <w:bookmarkStart w:id="21" w:name="Check5_Copy_2"/>
            <w:bookmarkEnd w:id="21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Repeat Clinical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fldChar w:fldCharType="begin">
                <w:ffData>
                  <w:name w:val="Check5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22" w:name="Check5_Copy_3"/>
            <w:bookmarkStart w:id="23" w:name="Check5_Copy_3"/>
            <w:bookmarkEnd w:id="23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</w:tc>
      </w:tr>
      <w:tr>
        <w:trPr/>
        <w:tc>
          <w:tcPr>
            <w:tcW w:w="25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Date of audiogram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</w:tbl>
    <w:p>
      <w:pPr>
        <w:pStyle w:val="Normal"/>
        <w:rPr/>
      </w:pPr>
      <w:r>
        <w:rPr/>
        <w:t>This questionnaire refers to the time since your last hearing test. Continue answers overleaf if necessary</w:t>
      </w:r>
    </w:p>
    <w:tbl>
      <w:tblPr>
        <w:tblW w:w="9720" w:type="dxa"/>
        <w:jc w:val="start"/>
        <w:tblInd w:w="57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591"/>
        <w:gridCol w:w="489"/>
        <w:gridCol w:w="6484"/>
        <w:gridCol w:w="851"/>
        <w:gridCol w:w="1305"/>
      </w:tblGrid>
      <w:tr>
        <w:trPr/>
        <w:tc>
          <w:tcPr>
            <w:tcW w:w="59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</w:rPr>
              <w:t>ENT</w:t>
            </w:r>
          </w:p>
        </w:tc>
        <w:tc>
          <w:tcPr>
            <w:tcW w:w="48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</w:t>
            </w:r>
          </w:p>
        </w:tc>
        <w:tc>
          <w:tcPr>
            <w:tcW w:w="648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noticed any change in your hearing?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2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Do you have trouble hearing or understanding normal conversation?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3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</w:rPr>
              <w:t>Do other people complain about your hearing and/or the loudness at which you listen to radio/TV?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4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any of your immediate blood relatives (mother, father, sister(s) &amp; brother(s) only) had hearing loss prior to the age of 50?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5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Do you experience frequent earaches, ear infections, excessive earwax or discharge from the ear?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Do you experience ringing or buzzing in the ear?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7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ever had a perforated/burst ear drum?</w:t>
              <w:br/>
              <w:t>If yes, when?</w:t>
              <w:br/>
              <w:t xml:space="preserve">Reason (please give details)?  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>
          <w:trHeight w:val="451" w:hRule="atLeast"/>
        </w:trPr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8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consulted an Ear Nose &amp; Throat specialist in the last year?</w:t>
              <w:br/>
              <w:t>If yes, when?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9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had ear surgery recommended or performed?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10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Do you use a hearing aid, or have you ever been fitted for one?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</w:rPr>
              <w:t>PMH</w:t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11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had a cold, ‘flu or sinus problem in the past 7 days?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12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suffered any head injuries or loss of consciousness?</w:t>
              <w:br/>
              <w:t>If yes, when?</w:t>
              <w:br/>
              <w:t>Reason (please give details)?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</w:rPr>
              <w:t>OM</w:t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13</w:t>
            </w:r>
          </w:p>
        </w:tc>
        <w:tc>
          <w:tcPr>
            <w:tcW w:w="86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What is your present occupation?</w:t>
            </w:r>
          </w:p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</w:rPr>
              <w:t>Reserves only</w:t>
            </w:r>
            <w:r>
              <w:rPr>
                <w:rFonts w:cs="Arial" w:ascii="Arial" w:hAnsi="Arial"/>
                <w:sz w:val="20"/>
              </w:rPr>
              <w:t>: What is your civilian occupation?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14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Does your current role (including civilian occupation for reserves) involve regular exposure to any loud noise?  (e.g. firearms, artillery fire, power tools, aircraft, motor boats, heavy machinery)</w:t>
              <w:br/>
              <w:t>If yes, please give details.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15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Do you regularly use an i-Pod, MP3 player or equivalent device?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</w:rPr>
              <w:t>Do you have any noisy hobbies eg shooting?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17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had a past exposure to explosion or blast?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591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  <w:lang w:eastAsia="en-GB"/>
              </w:rPr>
            </w:r>
          </w:p>
        </w:tc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  <w:lang w:eastAsia="en-GB"/>
              </w:rPr>
              <w:t>18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In the past 48-hours have you been exposed to loud noise?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  <w:lang w:eastAsia="en-GB"/>
        </w:rPr>
      </w:pPr>
      <w:r>
        <w:rPr>
          <w:rFonts w:cs="Arial" w:ascii="Arial" w:hAnsi="Arial"/>
          <w:sz w:val="16"/>
          <w:szCs w:val="16"/>
          <w:lang w:eastAsia="en-GB"/>
        </w:rPr>
      </w:r>
    </w:p>
    <w:tbl>
      <w:tblPr>
        <w:tblpPr w:vertAnchor="text" w:horzAnchor="text" w:tblpXSpec="left" w:rightFromText="180" w:tblpY="1"/>
        <w:tblOverlap w:val="never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7270"/>
        <w:gridCol w:w="851"/>
        <w:gridCol w:w="1360"/>
      </w:tblGrid>
      <w:tr>
        <w:trPr>
          <w:trHeight w:val="63" w:hRule="atLeast"/>
        </w:trPr>
        <w:tc>
          <w:tcPr>
            <w:tcW w:w="97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lang w:eastAsia="en-GB"/>
              </w:rPr>
            </w:pPr>
            <w:r>
              <w:rPr>
                <w:rFonts w:cs="Arial" w:ascii="Arial" w:hAnsi="Arial"/>
                <w:b/>
                <w:sz w:val="20"/>
              </w:rPr>
              <w:t>Post - Deployment Testing only</w:t>
            </w:r>
          </w:p>
        </w:tc>
      </w:tr>
      <w:tr>
        <w:trPr/>
        <w:tc>
          <w:tcPr>
            <w:tcW w:w="23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1</w:t>
            </w:r>
          </w:p>
        </w:tc>
        <w:tc>
          <w:tcPr>
            <w:tcW w:w="7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Have you noticed any change e.g. loss of sensitivity or ringing in the ears, in your hearing since your last test?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23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2</w:t>
            </w:r>
          </w:p>
        </w:tc>
        <w:tc>
          <w:tcPr>
            <w:tcW w:w="7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Were you exposed to any explosions or blasts when on operations?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23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3</w:t>
            </w:r>
          </w:p>
        </w:tc>
        <w:tc>
          <w:tcPr>
            <w:tcW w:w="7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Did you wear hearing protection when exposed to noise? </w:t>
            </w:r>
          </w:p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What did you use?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  <w:tr>
        <w:trPr/>
        <w:tc>
          <w:tcPr>
            <w:tcW w:w="23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4</w:t>
            </w:r>
          </w:p>
        </w:tc>
        <w:tc>
          <w:tcPr>
            <w:tcW w:w="727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Were the potential noise hazards that may be encountered in the operational theatre and their control measures covered during your PDT and RSOI training?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Yes</w:t>
            </w:r>
          </w:p>
        </w:tc>
        <w:tc>
          <w:tcPr>
            <w:tcW w:w="136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eastAsia="en-GB"/>
              </w:rPr>
            </w:pPr>
            <w:r>
              <w:rPr>
                <w:rFonts w:cs="Arial" w:ascii="Arial" w:hAnsi="Arial"/>
                <w:sz w:val="20"/>
              </w:rPr>
              <w:t>No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021" w:footer="990" w:bottom="104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9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65"/>
      <w:gridCol w:w="3266"/>
      <w:gridCol w:w="3266"/>
    </w:tblGrid>
    <w:tr>
      <w:trPr/>
      <w:tc>
        <w:tcPr>
          <w:tcW w:w="3265" w:type="dxa"/>
          <w:tcBorders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rPr>
              <w:rFonts w:ascii="Arial" w:hAnsi="Arial" w:cs="Arial"/>
              <w:sz w:val="18"/>
            </w:rPr>
          </w:pPr>
          <w:r>
            <w:rPr>
              <w:rFonts w:cs="Arial" w:ascii="Arial" w:hAnsi="Arial"/>
              <w:sz w:val="18"/>
            </w:rPr>
            <w:t>Audiometry Health Questionnaire</w:t>
          </w:r>
        </w:p>
      </w:tc>
      <w:tc>
        <w:tcPr>
          <w:tcW w:w="3266" w:type="dxa"/>
          <w:tcBorders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rFonts w:cs="Arial" w:ascii="Arial" w:hAnsi="Arial"/>
            </w:rPr>
            <w:t>I 2 -1</w:t>
          </w:r>
        </w:p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rFonts w:ascii="Arial" w:hAnsi="Arial" w:cs="Arial"/>
              <w:sz w:val="18"/>
            </w:rPr>
          </w:pPr>
          <w:r>
            <w:rPr>
              <w:rFonts w:cs="Arial" w:ascii="Arial" w:hAnsi="Arial"/>
              <w:sz w:val="18"/>
            </w:rPr>
          </w:r>
        </w:p>
      </w:tc>
      <w:tc>
        <w:tcPr>
          <w:tcW w:w="3266" w:type="dxa"/>
          <w:tcBorders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rFonts w:ascii="Arial" w:hAnsi="Arial" w:cs="Arial"/>
              <w:sz w:val="18"/>
            </w:rPr>
          </w:pPr>
          <w:r>
            <w:rPr>
              <w:rFonts w:cs="Arial" w:ascii="Arial" w:hAnsi="Arial"/>
              <w:sz w:val="18"/>
            </w:rPr>
            <w:t>Version 1.0 – Oct 13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015"/>
      <w:gridCol w:w="5473"/>
      <w:gridCol w:w="2052"/>
    </w:tblGrid>
    <w:tr>
      <w:trPr/>
      <w:tc>
        <w:tcPr>
          <w:tcW w:w="2015" w:type="dxa"/>
          <w:tcBorders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rPr/>
          </w:pPr>
          <w:r>
            <w:rPr>
              <w:rFonts w:cs="Arial" w:ascii="Arial" w:hAnsi="Arial"/>
              <w:sz w:val="22"/>
              <w:szCs w:val="22"/>
              <w:lang w:eastAsia="en-GB"/>
            </w:rPr>
            <w:t>DMICP Version of JSP 950</w:t>
          </w:r>
        </w:p>
      </w:tc>
      <w:tc>
        <w:tcPr>
          <w:tcW w:w="5473" w:type="dxa"/>
          <w:tcBorders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rFonts w:ascii="Arial" w:hAnsi="Arial" w:cs="Arial"/>
              <w:sz w:val="22"/>
              <w:szCs w:val="22"/>
              <w:lang w:eastAsia="en-GB"/>
            </w:rPr>
          </w:pPr>
          <w:r>
            <w:rPr>
              <w:rFonts w:cs="Arial" w:ascii="Arial" w:hAnsi="Arial"/>
              <w:sz w:val="22"/>
              <w:szCs w:val="22"/>
              <w:lang w:eastAsia="en-GB"/>
            </w:rPr>
            <w:t>UNCONTROLLED ONCE PRINTED</w:t>
          </w:r>
        </w:p>
      </w:tc>
      <w:tc>
        <w:tcPr>
          <w:tcW w:w="2052" w:type="dxa"/>
          <w:tcBorders/>
        </w:tcPr>
        <w:p>
          <w:pPr>
            <w:pStyle w:val="Normal"/>
            <w:tabs>
              <w:tab w:val="clear" w:pos="720"/>
              <w:tab w:val="center" w:pos="4153" w:leader="none"/>
              <w:tab w:val="left" w:pos="7200" w:leader="none"/>
              <w:tab w:val="right" w:pos="8306" w:leader="none"/>
            </w:tabs>
            <w:jc w:val="end"/>
            <w:rPr>
              <w:rFonts w:ascii="Arial" w:hAnsi="Arial" w:cs="Arial"/>
              <w:sz w:val="22"/>
              <w:szCs w:val="22"/>
              <w:lang w:eastAsia="en-GB"/>
            </w:rPr>
          </w:pPr>
          <w:r>
            <w:rPr>
              <w:rFonts w:cs="Arial" w:ascii="Arial" w:hAnsi="Arial"/>
              <w:sz w:val="22"/>
              <w:szCs w:val="22"/>
              <w:lang w:eastAsia="en-GB"/>
            </w:rPr>
            <w:t>Appendix 2 to Annex I to</w:t>
          </w:r>
        </w:p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rFonts w:ascii="Arial" w:hAnsi="Arial" w:cs="Arial"/>
              <w:sz w:val="22"/>
              <w:szCs w:val="22"/>
              <w:lang w:eastAsia="en-GB"/>
            </w:rPr>
          </w:pPr>
          <w:r>
            <w:rPr>
              <w:rFonts w:cs="Arial" w:ascii="Arial" w:hAnsi="Arial"/>
              <w:sz w:val="22"/>
              <w:szCs w:val="22"/>
              <w:lang w:eastAsia="en-GB"/>
            </w:rPr>
            <w:t>Leaflet 6-7-3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PCS_DOCUMENT_NAME" w:val="Audiometry_Health_Questionnaire_v1.0.dot"/>
    <w:docVar w:name="PCS_HANDLE" w:val="131598"/>
    <w:docVar w:name="PCS_MSG" w:val="49518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color w:val="FF0000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bCs/>
      <w:color w:val="FF000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end"/>
      <w:outlineLvl w:val="4"/>
    </w:pPr>
    <w:rPr>
      <w:b/>
      <w:color w:val="0000FF"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2">
    <w:name w:val="WW8Num5z2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b w:val="false"/>
    </w:rPr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/>
  </w:style>
  <w:style w:type="character" w:styleId="WW8Num11z1">
    <w:name w:val="WW8Num11z1"/>
    <w:qFormat/>
    <w:rPr>
      <w:b w:val="false"/>
    </w:rPr>
  </w:style>
  <w:style w:type="character" w:styleId="WW8Num12z0">
    <w:name w:val="WW8Num12z0"/>
    <w:qFormat/>
    <w:rPr>
      <w:b w:val="false"/>
    </w:rPr>
  </w:style>
  <w:style w:type="character" w:styleId="WW8Num13z0">
    <w:name w:val="WW8Num13z0"/>
    <w:qFormat/>
    <w:rPr>
      <w:b w:val="false"/>
    </w:rPr>
  </w:style>
  <w:style w:type="character" w:styleId="WW8Num14z0">
    <w:name w:val="WW8Num14z0"/>
    <w:qFormat/>
    <w:rPr>
      <w:b w:val="false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>
      <w:b w:val="false"/>
    </w:rPr>
  </w:style>
  <w:style w:type="character" w:styleId="WW8Num17z0">
    <w:name w:val="WW8Num17z0"/>
    <w:qFormat/>
    <w:rPr>
      <w:b w:val="false"/>
    </w:rPr>
  </w:style>
  <w:style w:type="character" w:styleId="WW8Num18z0">
    <w:name w:val="WW8Num18z0"/>
    <w:qFormat/>
    <w:rPr>
      <w:b w:val="false"/>
    </w:rPr>
  </w:style>
  <w:style w:type="character" w:styleId="WW8Num19z0">
    <w:name w:val="WW8Num19z0"/>
    <w:qFormat/>
    <w:rPr>
      <w:sz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5">
    <w:name w:val=" Char Char5"/>
    <w:qFormat/>
    <w:rPr>
      <w:lang w:val="en-GB" w:bidi="ar-SA"/>
    </w:rPr>
  </w:style>
  <w:style w:type="character" w:styleId="CharChar1">
    <w:name w:val=" Char Char1"/>
    <w:qFormat/>
    <w:rPr>
      <w:sz w:val="24"/>
      <w:lang w:val="en-GB" w:bidi="ar-SA"/>
    </w:rPr>
  </w:style>
  <w:style w:type="character" w:styleId="CharChar">
    <w:name w:val=" Char Char"/>
    <w:qFormat/>
    <w:rPr>
      <w:sz w:val="24"/>
      <w:lang w:val="en-GB" w:bidi="ar-SA"/>
    </w:rPr>
  </w:style>
  <w:style w:type="paragraph" w:styleId="Heading">
    <w:name w:val="Heading"/>
    <w:basedOn w:val="Normal"/>
    <w:next w:val="BodyText"/>
    <w:qFormat/>
    <w:pPr>
      <w:jc w:val="center"/>
    </w:pPr>
    <w:rPr>
      <w:b/>
    </w:rPr>
  </w:style>
  <w:style w:type="paragraph" w:styleId="BodyText">
    <w:name w:val="Body Text"/>
    <w:basedOn w:val="Normal"/>
    <w:pPr/>
    <w:rPr>
      <w:b/>
      <w:sz w:val="22"/>
      <w:u w:val="single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qFormat/>
    <w:pPr/>
    <w:rPr>
      <w:b/>
      <w:bCs/>
      <w:sz w:val="20"/>
      <w:lang w:val="en-US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BodyTextIndent">
    <w:name w:val="Body Text Indent"/>
    <w:basedOn w:val="Normal"/>
    <w:pPr>
      <w:ind w:hanging="0" w:start="720" w:end="0"/>
    </w:pPr>
    <w:rPr/>
  </w:style>
  <w:style w:type="paragraph" w:styleId="BodyText3">
    <w:name w:val="Body Text 3"/>
    <w:basedOn w:val="Normal"/>
    <w:qFormat/>
    <w:pPr>
      <w:jc w:val="center"/>
    </w:pPr>
    <w:rPr>
      <w:b/>
    </w:rPr>
  </w:style>
  <w:style w:type="paragraph" w:styleId="BodyTextIndent2">
    <w:name w:val="Body Text Indent 2"/>
    <w:basedOn w:val="Normal"/>
    <w:qFormat/>
    <w:pPr>
      <w:ind w:hanging="0" w:start="709" w:end="0"/>
      <w:jc w:val="both"/>
    </w:pPr>
    <w:rPr>
      <w:i/>
    </w:rPr>
  </w:style>
  <w:style w:type="paragraph" w:styleId="BodyText2">
    <w:name w:val="Body Text 2"/>
    <w:basedOn w:val="Normal"/>
    <w:qFormat/>
    <w:pPr>
      <w:jc w:val="both"/>
    </w:pPr>
    <w:rPr>
      <w:i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CM19">
    <w:name w:val="CM19"/>
    <w:basedOn w:val="Normal"/>
    <w:next w:val="Normal"/>
    <w:qFormat/>
    <w:pPr>
      <w:widowControl w:val="false"/>
      <w:autoSpaceDE w:val="false"/>
    </w:pPr>
    <w:rPr>
      <w:rFonts w:ascii="Arial" w:hAnsi="Arial" w:cs="Arial"/>
      <w:szCs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CM23">
    <w:name w:val="CM23"/>
    <w:basedOn w:val="Default"/>
    <w:next w:val="Default"/>
    <w:qFormat/>
    <w:pPr/>
    <w:rPr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Audiometry_Health_Questionnaire_v1.0</Template>
  <TotalTime>6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2014-01-29T16:16:00Z</dcterms:created>
  <dc:creator>groomm269</dc:creator>
  <dc:description/>
  <cp:keywords/>
  <dc:language>en-GB</dc:language>
  <cp:lastModifiedBy>wrightm672</cp:lastModifiedBy>
  <cp:lastPrinted>2013-10-31T10:10:00Z</cp:lastPrinted>
  <dcterms:modified xsi:type="dcterms:W3CDTF">2014-01-29T20:19:00Z</dcterms:modified>
  <cp:revision>3</cp:revision>
  <dc:subject/>
  <dc:title>JSP 346 Chapters 1&amp;2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lternative title">
    <vt:lpwstr/>
  </property>
  <property fmtid="{D5CDD505-2E9C-101B-9397-08002B2CF9AE}" pid="4" name="Approved by">
    <vt:lpwstr/>
  </property>
  <property fmtid="{D5CDD505-2E9C-101B-9397-08002B2CF9AE}" pid="5" name="Author0">
    <vt:lpwstr>DII\groomm269</vt:lpwstr>
  </property>
  <property fmtid="{D5CDD505-2E9C-101B-9397-08002B2CF9AE}" pid="6" name="AuthorOriginator">
    <vt:lpwstr>Dicken, Emma D</vt:lpwstr>
  </property>
  <property fmtid="{D5CDD505-2E9C-101B-9397-08002B2CF9AE}" pid="7" name="Business OwnerOOB">
    <vt:lpwstr>Surgeon General Assistant Chief of Defence Staff Medical Strategy and Policy</vt:lpwstr>
  </property>
  <property fmtid="{D5CDD505-2E9C-101B-9397-08002B2CF9AE}" pid="8" name="Cc">
    <vt:lpwstr/>
  </property>
  <property fmtid="{D5CDD505-2E9C-101B-9397-08002B2CF9AE}" pid="9" name="Contact">
    <vt:lpwstr>DII\groomm269</vt:lpwstr>
  </property>
  <property fmtid="{D5CDD505-2E9C-101B-9397-08002B2CF9AE}" pid="10" name="Content time-line">
    <vt:lpwstr/>
  </property>
  <property fmtid="{D5CDD505-2E9C-101B-9397-08002B2CF9AE}" pid="11" name="ContentType">
    <vt:lpwstr>MOD Document</vt:lpwstr>
  </property>
  <property fmtid="{D5CDD505-2E9C-101B-9397-08002B2CF9AE}" pid="12" name="Contributor">
    <vt:lpwstr/>
  </property>
  <property fmtid="{D5CDD505-2E9C-101B-9397-08002B2CF9AE}" pid="13" name="Copyright">
    <vt:lpwstr/>
  </property>
  <property fmtid="{D5CDD505-2E9C-101B-9397-08002B2CF9AE}" pid="14" name="CreatedOriginated">
    <vt:lpwstr>2013-10-31T00:00:00Z</vt:lpwstr>
  </property>
  <property fmtid="{D5CDD505-2E9C-101B-9397-08002B2CF9AE}" pid="15" name="DPADisclosabilityIndicator">
    <vt:lpwstr/>
  </property>
  <property fmtid="{D5CDD505-2E9C-101B-9397-08002B2CF9AE}" pid="16" name="DPAExemption">
    <vt:lpwstr/>
  </property>
  <property fmtid="{D5CDD505-2E9C-101B-9397-08002B2CF9AE}" pid="17" name="Date acquired">
    <vt:lpwstr/>
  </property>
  <property fmtid="{D5CDD505-2E9C-101B-9397-08002B2CF9AE}" pid="18" name="Date available">
    <vt:lpwstr/>
  </property>
  <property fmtid="{D5CDD505-2E9C-101B-9397-08002B2CF9AE}" pid="19" name="Date next version due">
    <vt:lpwstr/>
  </property>
  <property fmtid="{D5CDD505-2E9C-101B-9397-08002B2CF9AE}" pid="20" name="DateScanned">
    <vt:lpwstr/>
  </property>
  <property fmtid="{D5CDD505-2E9C-101B-9397-08002B2CF9AE}" pid="21" name="Description0">
    <vt:lpwstr/>
  </property>
  <property fmtid="{D5CDD505-2E9C-101B-9397-08002B2CF9AE}" pid="22" name="Document Group">
    <vt:lpwstr>Memo</vt:lpwstr>
  </property>
  <property fmtid="{D5CDD505-2E9C-101B-9397-08002B2CF9AE}" pid="23" name="Document Version">
    <vt:lpwstr>1.0</vt:lpwstr>
  </property>
  <property fmtid="{D5CDD505-2E9C-101B-9397-08002B2CF9AE}" pid="24" name="DocumentVersion">
    <vt:lpwstr/>
  </property>
  <property fmtid="{D5CDD505-2E9C-101B-9397-08002B2CF9AE}" pid="25" name="EIRDisclosabilityIndicator">
    <vt:lpwstr/>
  </property>
  <property fmtid="{D5CDD505-2E9C-101B-9397-08002B2CF9AE}" pid="26" name="EIRException">
    <vt:lpwstr/>
  </property>
  <property fmtid="{D5CDD505-2E9C-101B-9397-08002B2CF9AE}" pid="27" name="FOI Disclosability Indicator">
    <vt:lpwstr>Not Assessed</vt:lpwstr>
  </property>
  <property fmtid="{D5CDD505-2E9C-101B-9397-08002B2CF9AE}" pid="28" name="FOI Exemption">
    <vt:lpwstr/>
  </property>
  <property fmtid="{D5CDD505-2E9C-101B-9397-08002B2CF9AE}" pid="29" name="FOI Publication Date">
    <vt:lpwstr/>
  </property>
  <property fmtid="{D5CDD505-2E9C-101B-9397-08002B2CF9AE}" pid="30" name="FOI released on request">
    <vt:lpwstr/>
  </property>
  <property fmtid="{D5CDD505-2E9C-101B-9397-08002B2CF9AE}" pid="31" name="FOIExemption">
    <vt:lpwstr>No</vt:lpwstr>
  </property>
  <property fmtid="{D5CDD505-2E9C-101B-9397-08002B2CF9AE}" pid="32" name="FOIPublicationDate">
    <vt:lpwstr/>
  </property>
  <property fmtid="{D5CDD505-2E9C-101B-9397-08002B2CF9AE}" pid="33" name="FOIReleasedOnRequest">
    <vt:lpwstr/>
  </property>
  <property fmtid="{D5CDD505-2E9C-101B-9397-08002B2CF9AE}" pid="34" name="Fileplan ID">
    <vt:lpwstr/>
  </property>
  <property fmtid="{D5CDD505-2E9C-101B-9397-08002B2CF9AE}" pid="35" name="From">
    <vt:lpwstr/>
  </property>
  <property fmtid="{D5CDD505-2E9C-101B-9397-08002B2CF9AE}" pid="36" name="Geographical detail">
    <vt:lpwstr/>
  </property>
  <property fmtid="{D5CDD505-2E9C-101B-9397-08002B2CF9AE}" pid="37" name="Geographical region">
    <vt:lpwstr/>
  </property>
  <property fmtid="{D5CDD505-2E9C-101B-9397-08002B2CF9AE}" pid="38" name="Keyword">
    <vt:lpwstr/>
  </property>
  <property fmtid="{D5CDD505-2E9C-101B-9397-08002B2CF9AE}" pid="39" name="Local KeywordsOOB">
    <vt:lpwstr>Medical policy</vt:lpwstr>
  </property>
  <property fmtid="{D5CDD505-2E9C-101B-9397-08002B2CF9AE}" pid="40" name="MMS Date Created">
    <vt:lpwstr>2005-09-19T00:00:00Z</vt:lpwstr>
  </property>
  <property fmtid="{D5CDD505-2E9C-101B-9397-08002B2CF9AE}" pid="41" name="MODSubject">
    <vt:lpwstr/>
  </property>
  <property fmtid="{D5CDD505-2E9C-101B-9397-08002B2CF9AE}" pid="42" name="MeridioDocStr">
    <vt:lpwstr>::ODMA\Meridio\DIRECTBINDING-NLBMERHOME#740198#1</vt:lpwstr>
  </property>
  <property fmtid="{D5CDD505-2E9C-101B-9397-08002B2CF9AE}" pid="43" name="Nickname">
    <vt:lpwstr/>
  </property>
  <property fmtid="{D5CDD505-2E9C-101B-9397-08002B2CF9AE}" pid="44" name="Owner">
    <vt:lpwstr>DII\groomm269</vt:lpwstr>
  </property>
  <property fmtid="{D5CDD505-2E9C-101B-9397-08002B2CF9AE}" pid="45" name="PolicyIdentifier">
    <vt:lpwstr>UK</vt:lpwstr>
  </property>
  <property fmtid="{D5CDD505-2E9C-101B-9397-08002B2CF9AE}" pid="46" name="Publisher">
    <vt:lpwstr/>
  </property>
  <property fmtid="{D5CDD505-2E9C-101B-9397-08002B2CF9AE}" pid="47" name="Publisher contact">
    <vt:lpwstr/>
  </property>
  <property fmtid="{D5CDD505-2E9C-101B-9397-08002B2CF9AE}" pid="48" name="Purpose">
    <vt:lpwstr/>
  </property>
  <property fmtid="{D5CDD505-2E9C-101B-9397-08002B2CF9AE}" pid="49" name="Review decision">
    <vt:lpwstr/>
  </property>
  <property fmtid="{D5CDD505-2E9C-101B-9397-08002B2CF9AE}" pid="50" name="ScannerOperator">
    <vt:lpwstr/>
  </property>
  <property fmtid="{D5CDD505-2E9C-101B-9397-08002B2CF9AE}" pid="51" name="Security National Caveats">
    <vt:lpwstr/>
  </property>
  <property fmtid="{D5CDD505-2E9C-101B-9397-08002B2CF9AE}" pid="52" name="Security descriptors">
    <vt:lpwstr/>
  </property>
  <property fmtid="{D5CDD505-2E9C-101B-9397-08002B2CF9AE}" pid="53" name="Security non-UK constraints">
    <vt:lpwstr/>
  </property>
  <property fmtid="{D5CDD505-2E9C-101B-9397-08002B2CF9AE}" pid="54" name="SecurityDescriptors">
    <vt:lpwstr>None</vt:lpwstr>
  </property>
  <property fmtid="{D5CDD505-2E9C-101B-9397-08002B2CF9AE}" pid="55" name="SecurityNonUKConstraints">
    <vt:lpwstr/>
  </property>
  <property fmtid="{D5CDD505-2E9C-101B-9397-08002B2CF9AE}" pid="56" name="Sent">
    <vt:lpwstr/>
  </property>
  <property fmtid="{D5CDD505-2E9C-101B-9397-08002B2CF9AE}" pid="57" name="Source">
    <vt:lpwstr/>
  </property>
  <property fmtid="{D5CDD505-2E9C-101B-9397-08002B2CF9AE}" pid="58" name="Status">
    <vt:lpwstr>Final</vt:lpwstr>
  </property>
  <property fmtid="{D5CDD505-2E9C-101B-9397-08002B2CF9AE}" pid="59" name="Subject Category">
    <vt:lpwstr/>
  </property>
  <property fmtid="{D5CDD505-2E9C-101B-9397-08002B2CF9AE}" pid="60" name="Subject CategoryOOB">
    <vt:lpwstr>POLICY MAKING AND DELIVERY</vt:lpwstr>
  </property>
  <property fmtid="{D5CDD505-2E9C-101B-9397-08002B2CF9AE}" pid="61" name="Subject KeywordsOOB">
    <vt:lpwstr>Medical planning</vt:lpwstr>
  </property>
  <property fmtid="{D5CDD505-2E9C-101B-9397-08002B2CF9AE}" pid="62" name="To">
    <vt:lpwstr/>
  </property>
  <property fmtid="{D5CDD505-2E9C-101B-9397-08002B2CF9AE}" pid="63" name="UK Protective Marking">
    <vt:lpwstr>NO PROTECTIVE MARKING</vt:lpwstr>
  </property>
  <property fmtid="{D5CDD505-2E9C-101B-9397-08002B2CF9AE}" pid="64" name="UKProtectiveMarking">
    <vt:lpwstr>NOT PROTECTIVELY MARKED</vt:lpwstr>
  </property>
  <property fmtid="{D5CDD505-2E9C-101B-9397-08002B2CF9AE}" pid="65" name="fileplanIDOOB">
    <vt:lpwstr>02_01 Conduct Planning</vt:lpwstr>
  </property>
  <property fmtid="{D5CDD505-2E9C-101B-9397-08002B2CF9AE}" pid="66" name="fileplanIDPTH">
    <vt:lpwstr>02_Command/02_01 Conduct Planning</vt:lpwstr>
  </property>
</Properties>
</file>