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cs="Arial"/>
          <w:b/>
        </w:rPr>
      </w:pPr>
      <w:bookmarkStart w:id="0" w:name="_Hlk63845773"/>
      <w:bookmarkEnd w:id="0"/>
      <w:r>
        <w:rPr>
          <w:rFonts w:cs="Arial" w:ascii="Arial" w:hAnsi="Arial"/>
          <w:b/>
        </w:rPr>
        <w:t>This Annex must only be completed once isolation (of at least 10 days, but may be longer depending on local regulations) is completed.</w:t>
      </w:r>
    </w:p>
    <w:p>
      <w:pPr>
        <w:pStyle w:val="Normal"/>
        <w:spacing w:lineRule="auto" w:line="240" w:before="0" w:after="0"/>
        <w:rPr>
          <w:rFonts w:ascii="Arial" w:hAnsi="Arial" w:cs="Arial"/>
          <w:b/>
        </w:rPr>
      </w:pPr>
      <w:r>
        <w:rPr>
          <w:rFonts w:cs="Arial" w:ascii="Arial" w:hAnsi="Arial"/>
          <w:b/>
        </w:rPr>
      </w:r>
      <w:bookmarkStart w:id="1" w:name="_Hlk63845773"/>
      <w:bookmarkStart w:id="2" w:name="_Hlk63845773"/>
      <w:bookmarkEnd w:id="2"/>
    </w:p>
    <w:p>
      <w:pPr>
        <w:pStyle w:val="Normal"/>
        <w:spacing w:lineRule="auto" w:line="240" w:before="0" w:after="0"/>
        <w:rPr/>
      </w:pPr>
      <w:r>
        <w:rPr>
          <w:rFonts w:cs="Arial" w:ascii="Arial" w:hAnsi="Arial"/>
        </w:rPr>
        <w:t xml:space="preserve">Refer to the information below, and the patient's DMICP record if required, to complete the table in the form below. </w:t>
      </w:r>
      <w:r>
        <w:rPr>
          <w:rFonts w:cs="Arial" w:ascii="Arial" w:hAnsi="Arial"/>
          <w:b/>
        </w:rPr>
        <w:t xml:space="preserve">NB: the entries are from earliest to latest.  </w:t>
      </w:r>
      <w:r>
        <w:rPr>
          <w:rFonts w:cs="Arial" w:ascii="Arial" w:hAnsi="Arial"/>
        </w:rPr>
        <w:t>The date may refer to consultations where the Read code in question has been selected from the patient's problem list and so may not relate to a further test or test result.  The "COVID 19 Testing DMICP Template Completed" table shows when the COVID 19 Testing DMICP Template has been completed.  You may need to review the patient's DMICP record to identify the dates needed to populate the Annex B below.</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Date(s) "Suspected COVID" has been recorded:</w:t>
      </w:r>
    </w:p>
    <w:p>
      <w:pPr>
        <w:pStyle w:val="Normal"/>
        <w:spacing w:lineRule="auto" w:line="240" w:before="0" w:after="0"/>
        <w:rPr>
          <w:rFonts w:ascii="Arial" w:hAnsi="Arial" w:cs="Arial"/>
        </w:rPr>
      </w:pPr>
      <w:r>
        <w:fldChar w:fldCharType="begin">
          <w:ffData>
            <w:name w:val="Read_Code_T_2"/>
            <w:enabled/>
            <w:calcOnExit w:val="0"/>
            <w:textInput/>
          </w:ffData>
        </w:fldChar>
      </w:r>
      <w:r>
        <w:rPr>
          <w:rFonts w:cs="Arial" w:ascii="Arial" w:hAnsi="Arial"/>
        </w:rPr>
        <w:instrText xml:space="preserve"> FORMTEXT </w:instrText>
      </w:r>
      <w:bookmarkStart w:id="3" w:name="Read_Code_T_2_Copy_1"/>
      <w:r>
        <w:rPr>
          <w:rFonts w:cs="Arial" w:ascii="Arial" w:hAnsi="Arial"/>
        </w:rPr>
      </w:r>
      <w:r>
        <w:rPr>
          <w:rFonts w:cs="Arial" w:ascii="Arial" w:hAnsi="Arial"/>
        </w:rPr>
        <w:fldChar w:fldCharType="separate"/>
      </w:r>
      <w:r>
        <w:rPr>
          <w:rFonts w:cs="Arial" w:ascii="Arial" w:hAnsi="Arial"/>
        </w:rPr>
        <w:t>Read Code Table - EMISNQSU106</w:t>
      </w:r>
      <w:r/>
      <w:r>
        <w:rPr>
          <w:rFonts w:cs="Arial" w:ascii="Arial" w:hAnsi="Arial"/>
        </w:rPr>
        <w:fldChar w:fldCharType="end"/>
      </w:r>
      <w:r>
        <w:rPr>
          <w:rFonts w:cs="Arial" w:ascii="Arial" w:hAnsi="Arial"/>
        </w:rPr>
      </w:r>
      <w:bookmarkEnd w:id="3"/>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t>COVID 19 Testing DMICP Template Completed:</w:t>
      </w:r>
    </w:p>
    <w:p>
      <w:pPr>
        <w:pStyle w:val="Normal"/>
        <w:spacing w:lineRule="auto" w:line="240" w:before="0" w:after="0"/>
        <w:rPr>
          <w:rFonts w:ascii="Arial" w:hAnsi="Arial" w:cs="Arial"/>
        </w:rPr>
      </w:pPr>
      <w:r>
        <w:fldChar w:fldCharType="begin">
          <w:ffData>
            <w:name w:val="Read_Code_T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PCS15089CO12</w:t>
      </w:r>
      <w:r/>
      <w:r>
        <w:rPr>
          <w:rFonts w:cs="Arial" w:ascii="Arial" w:hAnsi="Arial"/>
        </w:rPr>
        <w:fldChar w:fldCharType="end"/>
      </w:r>
      <w:r>
        <w:rPr>
          <w:rFonts w:cs="Arial" w:ascii="Arial" w:hAnsi="Arial"/>
        </w:rPr>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pPr>
      <w:r>
        <w:rPr>
          <w:rFonts w:cs="Arial" w:ascii="Arial" w:hAnsi="Arial"/>
          <w:b/>
        </w:rPr>
        <w:t>Date(s) of COVID Tests:</w:t>
      </w:r>
    </w:p>
    <w:p>
      <w:pPr>
        <w:pStyle w:val="Normal"/>
        <w:spacing w:lineRule="auto" w:line="240" w:before="0" w:after="0"/>
        <w:rPr>
          <w:rFonts w:ascii="Arial" w:hAnsi="Arial" w:cs="Arial"/>
        </w:rPr>
      </w:pPr>
      <w:r>
        <w:fldChar w:fldCharType="begin">
          <w:ffData>
            <w:name w:val="Read_Code_T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EMISNQTE31</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Date(s) of Confirmed (Positive PCR Results)</w:t>
      </w:r>
    </w:p>
    <w:p>
      <w:pPr>
        <w:pStyle w:val="Normal"/>
        <w:spacing w:lineRule="auto" w:line="240" w:before="0" w:after="0"/>
        <w:rPr>
          <w:rFonts w:ascii="Arial" w:hAnsi="Arial" w:cs="Arial"/>
        </w:rPr>
      </w:pPr>
      <w:r>
        <w:fldChar w:fldCharType="begin">
          <w:ffData>
            <w:name w:val="Read_Code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EMISNQCO303</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pPr>
      <w:r>
        <w:rPr>
          <w:rFonts w:cs="Arial" w:ascii="Arial" w:hAnsi="Arial"/>
          <w:b/>
        </w:rPr>
        <w:t>Date(s) of Excluded (Negative PCR Results)</w:t>
      </w:r>
    </w:p>
    <w:p>
      <w:pPr>
        <w:pStyle w:val="Normal"/>
        <w:spacing w:lineRule="auto" w:line="240" w:before="0" w:after="0"/>
        <w:rPr>
          <w:rFonts w:ascii="Arial" w:hAnsi="Arial" w:cs="Arial"/>
        </w:rPr>
      </w:pPr>
      <w:r>
        <w:fldChar w:fldCharType="begin">
          <w:ffData>
            <w:name w:val="Read_Code_T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EMISNQEX59</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Lateral Flow Tests:</w:t>
      </w:r>
    </w:p>
    <w:p>
      <w:pPr>
        <w:pStyle w:val="Normal"/>
        <w:spacing w:lineRule="auto" w:line="240" w:before="0" w:after="0"/>
        <w:rPr>
          <w:rFonts w:ascii="Arial" w:hAnsi="Arial" w:cs="Arial"/>
        </w:rPr>
      </w:pPr>
      <w:r>
        <w:fldChar w:fldCharType="begin">
          <w:ffData>
            <w:name w:val="Read_Code_T_8"/>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- 9kD</w:t>
      </w:r>
      <w:r/>
      <w:r>
        <w:rPr>
          <w:rFonts w:cs="Arial" w:ascii="Arial" w:hAnsi="Arial"/>
        </w:rPr>
        <w:fldChar w:fldCharType="end"/>
      </w:r>
      <w:r>
        <w:rPr>
          <w:rFonts w:cs="Arial" w:ascii="Arial" w:hAnsi="Arial"/>
        </w:rPr>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t>Lumira Dx Tests:</w:t>
      </w:r>
    </w:p>
    <w:p>
      <w:pPr>
        <w:pStyle w:val="Normal"/>
        <w:spacing w:lineRule="auto" w:line="240" w:before="0" w:after="0"/>
        <w:rPr>
          <w:rFonts w:ascii="Arial" w:hAnsi="Arial" w:cs="Arial"/>
        </w:rPr>
      </w:pPr>
      <w:r>
        <w:fldChar w:fldCharType="begin">
          <w:ffData>
            <w:name w:val="Read_Code_T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- 9kD0</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BioFire Tests:</w:t>
      </w:r>
    </w:p>
    <w:p>
      <w:pPr>
        <w:pStyle w:val="Normal"/>
        <w:spacing w:lineRule="auto" w:line="240" w:before="0" w:after="0"/>
        <w:rPr>
          <w:rFonts w:ascii="Arial" w:hAnsi="Arial" w:cs="Arial"/>
        </w:rPr>
      </w:pPr>
      <w:r>
        <w:fldChar w:fldCharType="begin">
          <w:ffData>
            <w:name w:val="Read_Code_T_7"/>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Table - 43hD</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jc w:val="end"/>
        <w:rPr>
          <w:rFonts w:ascii="Arial" w:hAnsi="Arial" w:cs="Arial"/>
        </w:rPr>
      </w:pPr>
      <w:r>
        <w:rPr>
          <w:rFonts w:cs="Arial" w:ascii="Arial" w:hAnsi="Arial"/>
        </w:rPr>
      </w:r>
    </w:p>
    <w:p>
      <w:pPr>
        <w:pStyle w:val="Normal"/>
        <w:spacing w:lineRule="auto" w:line="240" w:before="0" w:after="0"/>
        <w:jc w:val="end"/>
        <w:rPr>
          <w:rFonts w:ascii="Arial" w:hAnsi="Arial" w:cs="Arial"/>
        </w:rPr>
      </w:pPr>
      <w:r>
        <w:rPr>
          <w:rFonts w:cs="Arial" w:ascii="Arial" w:hAnsi="Arial"/>
        </w:rPr>
      </w:r>
      <w:r>
        <w:br w:type="page"/>
      </w:r>
    </w:p>
    <w:p>
      <w:pPr>
        <w:pStyle w:val="Normal"/>
        <w:spacing w:lineRule="auto" w:line="240" w:before="0" w:after="0"/>
        <w:jc w:val="end"/>
        <w:rPr>
          <w:rFonts w:ascii="Arial" w:hAnsi="Arial" w:cs="Arial"/>
        </w:rPr>
      </w:pPr>
      <w:r>
        <w:rPr>
          <w:rFonts w:cs="Arial" w:ascii="Arial" w:hAnsi="Arial"/>
        </w:rPr>
      </w:r>
    </w:p>
    <w:p>
      <w:pPr>
        <w:pStyle w:val="Normal"/>
        <w:spacing w:lineRule="auto" w:line="240" w:before="0" w:after="0"/>
        <w:jc w:val="end"/>
        <w:rPr>
          <w:rFonts w:ascii="Arial" w:hAnsi="Arial" w:cs="Arial"/>
        </w:rPr>
      </w:pPr>
      <w:r>
        <w:rPr>
          <w:rFonts w:cs="Arial" w:ascii="Arial" w:hAnsi="Arial"/>
        </w:rPr>
      </w:r>
    </w:p>
    <w:tbl>
      <w:tblPr>
        <w:tblW w:w="9628" w:type="dxa"/>
        <w:jc w:val="start"/>
        <w:tblInd w:w="0" w:type="dxa"/>
        <w:tblLayout w:type="fixed"/>
        <w:tblCellMar>
          <w:top w:w="28" w:type="dxa"/>
          <w:start w:w="28" w:type="dxa"/>
          <w:bottom w:w="28" w:type="dxa"/>
          <w:end w:w="28" w:type="dxa"/>
        </w:tblCellMar>
      </w:tblPr>
      <w:tblGrid>
        <w:gridCol w:w="4814"/>
        <w:gridCol w:w="4814"/>
      </w:tblGrid>
      <w:tr>
        <w:trPr/>
        <w:tc>
          <w:tcPr>
            <w:tcW w:w="4814" w:type="dxa"/>
            <w:tcBorders/>
          </w:tcPr>
          <w:p>
            <w:pPr>
              <w:pStyle w:val="Normal"/>
              <w:spacing w:lineRule="auto" w:line="240" w:before="0" w:after="0"/>
              <w:rPr>
                <w:rFonts w:ascii="Arial" w:hAnsi="Arial" w:cs="Arial"/>
                <w:sz w:val="24"/>
                <w:szCs w:val="24"/>
              </w:rPr>
            </w:pPr>
            <w:r>
              <w:rPr>
                <w:rFonts w:cs="Arial" w:ascii="Arial" w:hAnsi="Arial"/>
                <w:sz w:val="24"/>
                <w:szCs w:val="24"/>
                <w:lang w:val="en-GB" w:eastAsia="en-GB"/>
              </w:rPr>
              <w:drawing>
                <wp:inline distT="0" distB="0" distL="0" distR="0">
                  <wp:extent cx="1710690" cy="1238250"/>
                  <wp:effectExtent l="0" t="0" r="0" b="0"/>
                  <wp:docPr id="1"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title=""/>
                          <pic:cNvPicPr>
                            <a:picLocks noChangeAspect="1" noChangeArrowheads="1"/>
                          </pic:cNvPicPr>
                        </pic:nvPicPr>
                        <pic:blipFill>
                          <a:blip r:embed="rId2"/>
                          <a:srcRect l="10271" t="-15" r="-9" b="-15"/>
                          <a:stretch>
                            <a:fillRect/>
                          </a:stretch>
                        </pic:blipFill>
                        <pic:spPr bwMode="auto">
                          <a:xfrm>
                            <a:off x="0" y="0"/>
                            <a:ext cx="1710690" cy="1238250"/>
                          </a:xfrm>
                          <a:prstGeom prst="rect">
                            <a:avLst/>
                          </a:prstGeom>
                          <a:noFill/>
                        </pic:spPr>
                      </pic:pic>
                    </a:graphicData>
                  </a:graphic>
                </wp:inline>
              </w:drawing>
            </w:r>
          </w:p>
        </w:tc>
        <w:tc>
          <w:tcPr>
            <w:tcW w:w="4814" w:type="dxa"/>
            <w:tcBorders/>
          </w:tcPr>
          <w:p>
            <w:pPr>
              <w:pStyle w:val="Normal"/>
              <w:spacing w:lineRule="auto" w:line="240" w:before="0" w:after="0"/>
              <w:jc w:val="end"/>
              <w:rPr>
                <w:rFonts w:ascii="Arial" w:hAnsi="Arial" w:cs="Arial"/>
                <w:sz w:val="24"/>
                <w:szCs w:val="24"/>
              </w:rPr>
            </w:pPr>
            <w:r>
              <w:rPr>
                <w:rFonts w:cs="Arial" w:ascii="Arial" w:hAnsi="Arial"/>
                <w:sz w:val="24"/>
                <w:szCs w:val="24"/>
              </w:rPr>
              <w:t>Main Building</w:t>
            </w:r>
          </w:p>
          <w:p>
            <w:pPr>
              <w:pStyle w:val="Normal"/>
              <w:spacing w:lineRule="auto" w:line="240" w:before="0" w:after="0"/>
              <w:jc w:val="end"/>
              <w:rPr>
                <w:rFonts w:ascii="Arial" w:hAnsi="Arial" w:cs="Arial"/>
                <w:sz w:val="24"/>
                <w:szCs w:val="24"/>
              </w:rPr>
            </w:pPr>
            <w:r>
              <w:rPr>
                <w:rFonts w:cs="Arial" w:ascii="Arial" w:hAnsi="Arial"/>
                <w:sz w:val="24"/>
                <w:szCs w:val="24"/>
              </w:rPr>
              <w:t xml:space="preserve">Ministry of Defence </w:t>
            </w:r>
          </w:p>
          <w:p>
            <w:pPr>
              <w:pStyle w:val="Normal"/>
              <w:spacing w:lineRule="auto" w:line="240" w:before="0" w:after="0"/>
              <w:jc w:val="end"/>
              <w:rPr>
                <w:rFonts w:ascii="Arial" w:hAnsi="Arial" w:cs="Arial"/>
                <w:sz w:val="24"/>
                <w:szCs w:val="24"/>
              </w:rPr>
            </w:pPr>
            <w:r>
              <w:rPr>
                <w:rFonts w:cs="Arial" w:ascii="Arial" w:hAnsi="Arial"/>
                <w:sz w:val="24"/>
                <w:szCs w:val="24"/>
              </w:rPr>
              <w:t>Whitehall</w:t>
            </w:r>
          </w:p>
          <w:p>
            <w:pPr>
              <w:pStyle w:val="Normal"/>
              <w:spacing w:lineRule="auto" w:line="240" w:before="0" w:after="0"/>
              <w:jc w:val="end"/>
              <w:rPr>
                <w:rFonts w:ascii="Arial" w:hAnsi="Arial" w:cs="Arial"/>
                <w:sz w:val="24"/>
                <w:szCs w:val="24"/>
              </w:rPr>
            </w:pPr>
            <w:r>
              <w:rPr>
                <w:rFonts w:cs="Arial" w:ascii="Arial" w:hAnsi="Arial"/>
                <w:sz w:val="24"/>
                <w:szCs w:val="24"/>
              </w:rPr>
              <w:t>Westminster</w:t>
            </w:r>
          </w:p>
          <w:p>
            <w:pPr>
              <w:pStyle w:val="Normal"/>
              <w:spacing w:lineRule="auto" w:line="240" w:before="0" w:after="0"/>
              <w:jc w:val="end"/>
              <w:rPr>
                <w:rFonts w:ascii="Arial" w:hAnsi="Arial" w:cs="Arial"/>
                <w:sz w:val="24"/>
                <w:szCs w:val="24"/>
              </w:rPr>
            </w:pPr>
            <w:r>
              <w:rPr>
                <w:rFonts w:cs="Arial" w:ascii="Arial" w:hAnsi="Arial"/>
                <w:sz w:val="24"/>
                <w:szCs w:val="24"/>
              </w:rPr>
              <w:t>London</w:t>
            </w:r>
          </w:p>
          <w:p>
            <w:pPr>
              <w:pStyle w:val="Normal"/>
              <w:spacing w:lineRule="auto" w:line="240" w:before="0" w:after="0"/>
              <w:jc w:val="end"/>
              <w:rPr>
                <w:rFonts w:ascii="Arial" w:hAnsi="Arial" w:cs="Arial"/>
                <w:sz w:val="24"/>
                <w:szCs w:val="24"/>
              </w:rPr>
            </w:pPr>
            <w:r>
              <w:rPr>
                <w:rFonts w:cs="Arial" w:ascii="Arial" w:hAnsi="Arial"/>
                <w:sz w:val="24"/>
                <w:szCs w:val="24"/>
              </w:rPr>
              <w:t>SW1A 2HB</w:t>
            </w:r>
          </w:p>
          <w:p>
            <w:pPr>
              <w:pStyle w:val="Normal"/>
              <w:spacing w:lineRule="auto" w:line="240" w:before="0" w:after="0"/>
              <w:jc w:val="end"/>
              <w:rPr>
                <w:rFonts w:ascii="Arial" w:hAnsi="Arial" w:cs="Arial"/>
                <w:sz w:val="24"/>
                <w:szCs w:val="24"/>
              </w:rPr>
            </w:pPr>
            <w:r>
              <w:rPr>
                <w:rFonts w:cs="Arial" w:ascii="Arial" w:hAnsi="Arial"/>
                <w:sz w:val="24"/>
                <w:szCs w:val="24"/>
              </w:rPr>
            </w:r>
          </w:p>
          <w:p>
            <w:pPr>
              <w:pStyle w:val="Normal"/>
              <w:spacing w:lineRule="auto" w:line="240" w:before="0" w:after="0"/>
              <w:jc w:val="end"/>
              <w:rPr/>
            </w:pPr>
            <w:r>
              <w:fldChar w:fldCharType="begin">
                <w:ffData>
                  <w:name w:val="System_Date_Long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System Date Long</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tc>
      </w:tr>
    </w:tbl>
    <w:p>
      <w:pPr>
        <w:pStyle w:val="Normal"/>
        <w:spacing w:lineRule="auto" w:line="240" w:before="0" w:after="0"/>
        <w:jc w:val="end"/>
        <w:rPr>
          <w:rFonts w:ascii="Arial" w:hAnsi="Arial" w:cs="Arial"/>
        </w:rPr>
      </w:pPr>
      <w:r>
        <w:rPr>
          <w:rFonts w:cs="Arial" w:ascii="Arial" w:hAnsi="Arial"/>
        </w:rPr>
      </w:r>
    </w:p>
    <w:p>
      <w:pPr>
        <w:pStyle w:val="Normal"/>
        <w:spacing w:lineRule="auto" w:line="240" w:before="0" w:after="0"/>
        <w:jc w:val="end"/>
        <w:rPr>
          <w:rFonts w:ascii="Arial" w:hAnsi="Arial" w:cs="Arial"/>
        </w:rPr>
      </w:pPr>
      <w:r>
        <w:rPr>
          <w:rFonts w:cs="Arial" w:ascii="Arial" w:hAnsi="Arial"/>
        </w:rPr>
      </w:r>
    </w:p>
    <w:p>
      <w:pPr>
        <w:pStyle w:val="Normal"/>
        <w:spacing w:lineRule="auto" w:line="240" w:before="0" w:after="0"/>
        <w:jc w:val="end"/>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b/>
          <w:bCs/>
          <w:sz w:val="24"/>
          <w:szCs w:val="24"/>
        </w:rPr>
      </w:pPr>
      <w:bookmarkStart w:id="4" w:name="TestNotification"/>
      <w:bookmarkEnd w:id="4"/>
      <w:r>
        <w:rPr>
          <w:rFonts w:cs="Arial" w:ascii="Arial" w:hAnsi="Arial"/>
          <w:b/>
          <w:bCs/>
          <w:sz w:val="24"/>
          <w:szCs w:val="24"/>
        </w:rPr>
        <w:t>NOTIFICATION OF COVID-19 TEST RESULT</w:t>
      </w:r>
    </w:p>
    <w:p>
      <w:pPr>
        <w:pStyle w:val="Normal"/>
        <w:spacing w:lineRule="auto" w:line="240" w:before="0" w:after="0"/>
        <w:rPr>
          <w:rFonts w:ascii="Arial" w:hAnsi="Arial" w:cs="Arial"/>
          <w:b/>
          <w:bCs/>
          <w:sz w:val="24"/>
          <w:szCs w:val="24"/>
        </w:rPr>
      </w:pPr>
      <w:r>
        <w:rPr>
          <w:rFonts w:cs="Arial" w:ascii="Arial" w:hAnsi="Arial"/>
          <w:b/>
          <w:bCs/>
          <w:sz w:val="24"/>
          <w:szCs w:val="24"/>
        </w:rPr>
      </w:r>
      <w:bookmarkStart w:id="5" w:name="TestNotification"/>
      <w:bookmarkStart w:id="6" w:name="TestNotification"/>
      <w:bookmarkEnd w:id="6"/>
    </w:p>
    <w:p>
      <w:pPr>
        <w:pStyle w:val="Normal"/>
        <w:spacing w:lineRule="auto" w:line="240" w:before="0" w:after="0"/>
        <w:rPr/>
      </w:pPr>
      <w:r>
        <w:rPr>
          <w:rFonts w:cs="Arial" w:ascii="Arial" w:hAnsi="Arial"/>
          <w:sz w:val="24"/>
          <w:szCs w:val="24"/>
        </w:rPr>
        <w:t>I hereby certify that the person named below has undertaken a COVID-19 test in accordance with the requirements of Schedule 2B of the Health Protection (Coronavirus, International Travel) (England) Regulations 2020 (and equivalent regulations elsewhere in the UK) and the Health Protection (Coronavirus, Pre-Departure Testing and Operator Liability) (England) Regulations 2021 (and equivalent regulations elsewhere in the UK):</w:t>
      </w:r>
    </w:p>
    <w:p>
      <w:pPr>
        <w:pStyle w:val="Normal"/>
        <w:spacing w:lineRule="auto" w:line="240" w:before="0" w:after="0"/>
        <w:rPr>
          <w:rFonts w:ascii="Arial" w:hAnsi="Arial" w:cs="Arial"/>
          <w:sz w:val="24"/>
          <w:szCs w:val="24"/>
        </w:rPr>
      </w:pPr>
      <w:r>
        <w:rPr>
          <w:rFonts w:cs="Arial" w:ascii="Arial" w:hAnsi="Arial"/>
          <w:sz w:val="24"/>
          <w:szCs w:val="24"/>
        </w:rPr>
      </w:r>
    </w:p>
    <w:tbl>
      <w:tblPr>
        <w:tblW w:w="9628" w:type="dxa"/>
        <w:jc w:val="start"/>
        <w:tblInd w:w="0" w:type="dxa"/>
        <w:tblLayout w:type="fixed"/>
        <w:tblCellMar>
          <w:top w:w="0" w:type="dxa"/>
          <w:start w:w="108" w:type="dxa"/>
          <w:bottom w:w="0" w:type="dxa"/>
          <w:end w:w="108" w:type="dxa"/>
        </w:tblCellMar>
      </w:tblPr>
      <w:tblGrid>
        <w:gridCol w:w="3964"/>
        <w:gridCol w:w="5664"/>
      </w:tblGrid>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Patient’s name</w:t>
            </w:r>
            <w:r>
              <w:rPr>
                <w:rStyle w:val="FootnoteCharacters"/>
                <w:rStyle w:val="FootnoteReference"/>
                <w:rFonts w:cs="Arial" w:ascii="Arial" w:hAnsi="Arial"/>
                <w:sz w:val="24"/>
                <w:szCs w:val="24"/>
              </w:rPr>
              <w:footnoteReference w:id="2"/>
            </w:r>
          </w:p>
        </w:tc>
        <w:tc>
          <w:tcPr>
            <w:tcW w:w="56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fldChar w:fldCharType="begin">
                <w:ffData>
                  <w:name w:val="Forenames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Forenames</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r>
              <w:fldChar w:fldCharType="begin">
                <w:ffData>
                  <w:name w:val="Surname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Surname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Patient’s date of birth</w:t>
            </w:r>
          </w:p>
        </w:tc>
        <w:tc>
          <w:tcPr>
            <w:tcW w:w="56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fldChar w:fldCharType="begin">
                <w:ffData>
                  <w:name w:val="DOB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DOB</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Date of onset of symptoms (or insert asymptomatic)</w:t>
            </w:r>
          </w:p>
        </w:tc>
        <w:tc>
          <w:tcPr>
            <w:tcW w:w="566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cs="Arial"/>
                <w:sz w:val="24"/>
                <w:szCs w:val="24"/>
              </w:rPr>
            </w:pPr>
            <w:r>
              <w:rPr>
                <w:rFonts w:cs="Arial" w:ascii="Arial" w:hAnsi="Arial"/>
                <w:sz w:val="24"/>
                <w:szCs w:val="24"/>
              </w:rPr>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cs="Arial" w:ascii="Arial" w:hAnsi="Arial"/>
                <w:sz w:val="24"/>
                <w:szCs w:val="24"/>
              </w:rPr>
              <w:t>Result of test</w:t>
            </w:r>
          </w:p>
        </w:tc>
        <w:tc>
          <w:tcPr>
            <w:tcW w:w="566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cs="Arial"/>
                <w:sz w:val="24"/>
                <w:szCs w:val="24"/>
              </w:rPr>
            </w:pPr>
            <w:r>
              <w:rPr>
                <w:rFonts w:cs="Arial" w:ascii="Arial" w:hAnsi="Arial"/>
                <w:sz w:val="24"/>
                <w:szCs w:val="24"/>
              </w:rPr>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Date the test sample was collected</w:t>
            </w:r>
          </w:p>
        </w:tc>
        <w:tc>
          <w:tcPr>
            <w:tcW w:w="566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cs="Arial"/>
                <w:sz w:val="24"/>
                <w:szCs w:val="24"/>
              </w:rPr>
            </w:pPr>
            <w:r>
              <w:rPr>
                <w:rFonts w:cs="Arial" w:ascii="Arial" w:hAnsi="Arial"/>
                <w:sz w:val="24"/>
                <w:szCs w:val="24"/>
              </w:rPr>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Test conducted by</w:t>
            </w:r>
            <w:r>
              <w:rPr>
                <w:rStyle w:val="FootnoteCharacters"/>
                <w:rStyle w:val="FootnoteReference"/>
                <w:rFonts w:cs="Arial" w:ascii="Arial" w:hAnsi="Arial"/>
                <w:sz w:val="24"/>
                <w:szCs w:val="24"/>
              </w:rPr>
              <w:footnoteReference w:id="3"/>
            </w:r>
          </w:p>
        </w:tc>
        <w:tc>
          <w:tcPr>
            <w:tcW w:w="566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cs="Arial"/>
                <w:sz w:val="24"/>
                <w:szCs w:val="24"/>
              </w:rPr>
            </w:pPr>
            <w:r>
              <w:rPr>
                <w:rFonts w:cs="Arial" w:ascii="Arial" w:hAnsi="Arial"/>
                <w:sz w:val="24"/>
                <w:szCs w:val="24"/>
              </w:rPr>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Test device used</w:t>
            </w:r>
          </w:p>
        </w:tc>
        <w:tc>
          <w:tcPr>
            <w:tcW w:w="566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cs="Arial"/>
                <w:sz w:val="24"/>
                <w:szCs w:val="24"/>
              </w:rPr>
            </w:pPr>
            <w:r>
              <w:rPr>
                <w:rFonts w:cs="Arial" w:ascii="Arial" w:hAnsi="Arial"/>
                <w:sz w:val="24"/>
                <w:szCs w:val="24"/>
              </w:rPr>
            </w:r>
          </w:p>
        </w:tc>
      </w:tr>
      <w:tr>
        <w:trPr/>
        <w:tc>
          <w:tcPr>
            <w:tcW w:w="3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rPr>
              <w:t>MO remarks</w:t>
            </w:r>
          </w:p>
        </w:tc>
        <w:tc>
          <w:tcPr>
            <w:tcW w:w="566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cs="Arial"/>
                <w:sz w:val="24"/>
                <w:szCs w:val="24"/>
              </w:rPr>
            </w:pPr>
            <w:r>
              <w:rPr>
                <w:rFonts w:cs="Arial" w:ascii="Arial" w:hAnsi="Arial"/>
                <w:sz w:val="24"/>
                <w:szCs w:val="24"/>
              </w:rPr>
            </w:r>
          </w:p>
        </w:tc>
      </w:tr>
    </w:tbl>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bookmarkStart w:id="7" w:name="_Hlk63845202"/>
      <w:bookmarkEnd w:id="7"/>
      <w:r>
        <w:rPr>
          <w:rFonts w:cs="Arial" w:ascii="Arial" w:hAnsi="Arial"/>
          <w:sz w:val="24"/>
          <w:szCs w:val="24"/>
        </w:rPr>
        <w:t>I confirm that the above COVID-19 test was undertaken using a device which meets the criteria of ≥97% specificity, ≥80% sensitivity at viral loads above 100,000 copies/ml.</w:t>
      </w:r>
    </w:p>
    <w:p>
      <w:pPr>
        <w:pStyle w:val="Normal"/>
        <w:spacing w:lineRule="auto" w:line="240" w:before="0" w:after="0"/>
        <w:rPr>
          <w:rFonts w:ascii="Arial" w:hAnsi="Arial" w:cs="Arial"/>
          <w:sz w:val="24"/>
          <w:szCs w:val="24"/>
        </w:rPr>
      </w:pPr>
      <w:r>
        <w:rPr>
          <w:rFonts w:cs="Arial" w:ascii="Arial" w:hAnsi="Arial"/>
          <w:sz w:val="24"/>
          <w:szCs w:val="24"/>
        </w:rPr>
      </w:r>
      <w:bookmarkStart w:id="8" w:name="_Hlk63845202"/>
      <w:bookmarkStart w:id="9" w:name="_Hlk63845202"/>
      <w:bookmarkEnd w:id="9"/>
    </w:p>
    <w:p>
      <w:pPr>
        <w:pStyle w:val="Normal"/>
        <w:spacing w:lineRule="auto" w:line="240" w:before="0" w:after="0"/>
        <w:rPr>
          <w:rFonts w:ascii="Arial" w:hAnsi="Arial" w:cs="Arial"/>
          <w:sz w:val="24"/>
          <w:szCs w:val="24"/>
        </w:rPr>
      </w:pPr>
      <w:r>
        <w:rPr>
          <w:rFonts w:cs="Arial" w:ascii="Arial" w:hAnsi="Arial"/>
          <w:sz w:val="24"/>
          <w:szCs w:val="24"/>
        </w:rPr>
        <w:t>Signed by supervising clinician:</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tab/>
        <w:t>Name:</w:t>
        <w:tab/>
        <w:tab/>
      </w:r>
      <w:r>
        <w:fldChar w:fldCharType="begin">
          <w:ffData>
            <w:name w:val="User_Title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User Title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r>
        <w:fldChar w:fldCharType="begin">
          <w:ffData>
            <w:name w:val="User_Name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User Name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r>
        <mc:AlternateContent>
          <mc:Choice Requires="wps">
            <w:drawing>
              <wp:anchor behindDoc="1" distT="0" distB="0" distL="114935" distR="114935" simplePos="0" locked="0" layoutInCell="1" allowOverlap="1" relativeHeight="3">
                <wp:simplePos x="0" y="0"/>
                <wp:positionH relativeFrom="column">
                  <wp:posOffset>3913505</wp:posOffset>
                </wp:positionH>
                <wp:positionV relativeFrom="paragraph">
                  <wp:posOffset>3175</wp:posOffset>
                </wp:positionV>
                <wp:extent cx="1536700" cy="1217930"/>
                <wp:effectExtent l="0" t="0" r="0" b="0"/>
                <wp:wrapNone/>
                <wp:docPr id="2" name="Frame1"/>
                <a:graphic xmlns:a="http://schemas.openxmlformats.org/drawingml/2006/main">
                  <a:graphicData uri="http://schemas.microsoft.com/office/word/2010/wordprocessingShape">
                    <wps:wsp>
                      <wps:cNvSpPr txBox="1"/>
                      <wps:spPr>
                        <a:xfrm>
                          <a:off x="0" y="0"/>
                          <a:ext cx="1536700" cy="1217930"/>
                        </a:xfrm>
                        <a:prstGeom prst="rect"/>
                        <a:solidFill>
                          <a:srgbClr val="FFFFFF">
                            <a:alpha val="0"/>
                          </a:srgbClr>
                        </a:solidFill>
                        <a:ln w="6350">
                          <a:solidFill>
                            <a:srgbClr val="000000"/>
                          </a:solidFill>
                          <a:prstDash val="dash"/>
                        </a:ln>
                      </wps:spPr>
                      <wps:txbx>
                        <w:txbxContent>
                          <w:p>
                            <w:pPr>
                              <w:pStyle w:val="Normal"/>
                              <w:spacing w:lineRule="auto" w:line="240" w:before="0" w:after="0"/>
                              <w:jc w:val="center"/>
                              <w:rPr>
                                <w:rFonts w:ascii="Arial" w:hAnsi="Arial" w:cs="Arial"/>
                              </w:rPr>
                            </w:pPr>
                            <w:r>
                              <w:rPr>
                                <w:rFonts w:cs="Arial" w:ascii="Arial" w:hAnsi="Arial"/>
                              </w:rPr>
                              <w:t>Unit</w:t>
                            </w:r>
                          </w:p>
                          <w:p>
                            <w:pPr>
                              <w:pStyle w:val="Normal"/>
                              <w:spacing w:lineRule="auto" w:line="240" w:before="0" w:after="0"/>
                              <w:jc w:val="center"/>
                              <w:rPr>
                                <w:rFonts w:ascii="Arial" w:hAnsi="Arial" w:cs="Arial"/>
                              </w:rPr>
                            </w:pPr>
                            <w:r>
                              <w:rPr>
                                <w:rFonts w:cs="Arial" w:ascii="Arial" w:hAnsi="Arial"/>
                              </w:rPr>
                              <w:t>Stamp</w:t>
                            </w:r>
                          </w:p>
                        </w:txbxContent>
                      </wps:txbx>
                      <wps:bodyPr anchor="t" lIns="91440" tIns="45720" rIns="91440" bIns="45720">
                        <a:noAutofit/>
                      </wps:bodyPr>
                    </wps:wsp>
                  </a:graphicData>
                </a:graphic>
              </wp:anchor>
            </w:drawing>
          </mc:Choice>
          <mc:Fallback>
            <w:pict>
              <v:rect fillcolor="#FFFFFF" strokecolor="#000000" strokeweight="0pt" style="position:absolute;rotation:-0;width:121pt;height:95.9pt;mso-wrap-distance-left:9.05pt;mso-wrap-distance-right:9.05pt;mso-wrap-distance-top:0pt;mso-wrap-distance-bottom:0pt;margin-top:0.25pt;mso-position-vertical-relative:text;margin-left:308.15pt;mso-position-horizontal-relative:text">
                <v:fill opacity="0f"/>
                <v:stroke dashstyle="dash"/>
                <v:textbox>
                  <w:txbxContent>
                    <w:p>
                      <w:pPr>
                        <w:pStyle w:val="Normal"/>
                        <w:spacing w:lineRule="auto" w:line="240" w:before="0" w:after="0"/>
                        <w:jc w:val="center"/>
                        <w:rPr>
                          <w:rFonts w:ascii="Arial" w:hAnsi="Arial" w:cs="Arial"/>
                        </w:rPr>
                      </w:pPr>
                      <w:r>
                        <w:rPr>
                          <w:rFonts w:cs="Arial" w:ascii="Arial" w:hAnsi="Arial"/>
                        </w:rPr>
                        <w:t>Unit</w:t>
                      </w:r>
                    </w:p>
                    <w:p>
                      <w:pPr>
                        <w:pStyle w:val="Normal"/>
                        <w:spacing w:lineRule="auto" w:line="240" w:before="0" w:after="0"/>
                        <w:jc w:val="center"/>
                        <w:rPr>
                          <w:rFonts w:ascii="Arial" w:hAnsi="Arial" w:cs="Arial"/>
                        </w:rPr>
                      </w:pPr>
                      <w:r>
                        <w:rPr>
                          <w:rFonts w:cs="Arial" w:ascii="Arial" w:hAnsi="Arial"/>
                        </w:rPr>
                        <w:t>Stamp</w:t>
                      </w:r>
                    </w:p>
                  </w:txbxContent>
                </v:textbox>
                <w10:wrap type="none"/>
              </v:rect>
            </w:pict>
          </mc:Fallback>
        </mc:AlternateConten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ind w:firstLine="720" w:end="0"/>
        <w:rPr>
          <w:rFonts w:ascii="Arial" w:hAnsi="Arial" w:cs="Arial"/>
          <w:sz w:val="24"/>
          <w:szCs w:val="24"/>
        </w:rPr>
      </w:pPr>
      <w:r>
        <w:rPr>
          <w:rFonts w:cs="Arial" w:ascii="Arial" w:hAnsi="Arial"/>
          <w:sz w:val="24"/>
          <w:szCs w:val="24"/>
        </w:rPr>
        <w:t>Signed:</w:t>
        <w:tab/>
        <w:t>……………………..</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r>
    </w:p>
    <w:p>
      <w:pPr>
        <w:sectPr>
          <w:headerReference w:type="default" r:id="rId3"/>
          <w:footerReference w:type="default" r:id="rId4"/>
          <w:footnotePr>
            <w:numFmt w:val="decimal"/>
            <w:numRestart w:val="eachSect"/>
          </w:footnotePr>
          <w:type w:val="nextPage"/>
          <w:pgSz w:w="11906" w:h="16838"/>
          <w:pgMar w:left="1134" w:right="1134" w:gutter="0" w:header="454" w:top="1134" w:footer="454" w:bottom="1134"/>
          <w:pgNumType w:fmt="decimal"/>
          <w:formProt w:val="false"/>
          <w:textDirection w:val="lrTb"/>
          <w:docGrid w:type="default" w:linePitch="360" w:charSpace="0"/>
        </w:sectPr>
        <w:pStyle w:val="Normal"/>
        <w:spacing w:lineRule="auto" w:line="240" w:before="0" w:after="0"/>
        <w:ind w:firstLine="720" w:end="0"/>
        <w:rPr/>
      </w:pPr>
      <w:r>
        <w:rPr>
          <w:rFonts w:cs="Arial" w:ascii="Arial" w:hAnsi="Arial"/>
          <w:sz w:val="24"/>
          <w:szCs w:val="24"/>
        </w:rPr>
        <w:t>Date:</w:t>
        <w:tab/>
        <w:tab/>
      </w:r>
      <w:r>
        <w:fldChar w:fldCharType="begin">
          <w:ffData>
            <w:name w:val="System_Date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System Date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spacing w:lineRule="auto" w:line="240" w:before="0" w:after="0"/>
        <w:ind w:firstLine="720" w:start="5760" w:end="0"/>
        <w:rPr>
          <w:rFonts w:ascii="Arial" w:hAnsi="Arial" w:cs="Arial"/>
          <w:b/>
          <w:sz w:val="24"/>
          <w:szCs w:val="24"/>
          <w:u w:val="single"/>
        </w:rPr>
      </w:pPr>
      <w:r>
        <w:rPr>
          <w:rFonts w:cs="Arial" w:ascii="Arial" w:hAnsi="Arial"/>
          <w:b/>
          <w:sz w:val="24"/>
          <w:szCs w:val="24"/>
          <w:u w:val="single"/>
        </w:rPr>
      </w:r>
    </w:p>
    <w:p>
      <w:pPr>
        <w:pStyle w:val="Normal"/>
        <w:spacing w:lineRule="auto" w:line="240" w:before="0" w:after="0"/>
        <w:rPr>
          <w:rFonts w:ascii="Arial" w:hAnsi="Arial" w:cs="Arial"/>
          <w:b/>
          <w:u w:val="single"/>
        </w:rPr>
      </w:pPr>
      <w:r>
        <w:rPr>
          <w:rFonts w:cs="Arial" w:ascii="Arial" w:hAnsi="Arial"/>
          <w:b/>
          <w:u w:val="single"/>
        </w:rPr>
      </w:r>
    </w:p>
    <w:sectPr>
      <w:headerReference w:type="default" r:id="rId5"/>
      <w:headerReference w:type="first" r:id="rId6"/>
      <w:footerReference w:type="default" r:id="rId7"/>
      <w:footerReference w:type="first" r:id="rId8"/>
      <w:footnotePr>
        <w:numFmt w:val="decimal"/>
        <w:numRestart w:val="eachSect"/>
      </w:footnotePr>
      <w:type w:val="nextPage"/>
      <w:pgSz w:w="11906" w:h="16838"/>
      <w:pgMar w:left="1134" w:right="1134" w:gutter="0" w:header="454" w:top="1134" w:footer="45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80"/>
      <w:jc w:val="center"/>
      <w:rPr>
        <w:rFonts w:ascii="Arial" w:hAnsi="Arial" w:cs="Arial"/>
        <w:sz w:val="20"/>
        <w:szCs w:val="20"/>
      </w:rPr>
    </w:pPr>
    <w:r>
      <w:rPr>
        <w:rFonts w:cs="Arial" w:ascii="Arial" w:hAnsi="Arial"/>
        <w:sz w:val="20"/>
        <w:szCs w:val="20"/>
      </w:rPr>
      <w:t>OFFICIAL-SENSITIVE PERSONAL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80"/>
      <w:rPr>
        <w:rFonts w:ascii="Arial" w:hAnsi="Arial" w:cs="Arial"/>
        <w:bCs/>
        <w:sz w:val="18"/>
        <w:szCs w:val="18"/>
      </w:rPr>
    </w:pPr>
    <w:r>
      <w:rPr>
        <w:rFonts w:cs="Arial" w:ascii="Arial" w:hAnsi="Arial"/>
        <w:sz w:val="18"/>
        <w:szCs w:val="18"/>
      </w:rPr>
      <w:t>Version 5.0 (14 Jan 21)</w:t>
      <w:tab/>
      <w:t xml:space="preserve">Page </w:t>
    </w:r>
    <w:r>
      <w:rPr>
        <w:rFonts w:cs="Arial" w:ascii="Arial" w:hAnsi="Arial"/>
        <w:bCs/>
        <w:sz w:val="18"/>
        <w:szCs w:val="18"/>
      </w:rPr>
      <w:fldChar w:fldCharType="begin"/>
    </w:r>
    <w:r>
      <w:rPr>
        <w:sz w:val="18"/>
        <w:szCs w:val="18"/>
        <w:bCs/>
        <w:rFonts w:cs="Arial" w:ascii="Arial" w:hAnsi="Arial"/>
      </w:rPr>
      <w:instrText xml:space="preserve"> PAGE </w:instrText>
    </w:r>
    <w:r>
      <w:rPr>
        <w:sz w:val="18"/>
        <w:szCs w:val="18"/>
        <w:bCs/>
        <w:rFonts w:cs="Arial" w:ascii="Arial" w:hAnsi="Arial"/>
      </w:rPr>
      <w:fldChar w:fldCharType="separate"/>
    </w:r>
    <w:r>
      <w:rPr>
        <w:sz w:val="18"/>
        <w:szCs w:val="18"/>
        <w:bCs/>
        <w:rFonts w:cs="Arial" w:ascii="Arial" w:hAnsi="Arial"/>
      </w:rPr>
      <w:t>3</w:t>
    </w:r>
    <w:r>
      <w:rPr>
        <w:sz w:val="18"/>
        <w:szCs w:val="18"/>
        <w:bCs/>
        <w:rFonts w:cs="Arial" w:ascii="Arial" w:hAnsi="Arial"/>
      </w:rPr>
      <w:fldChar w:fldCharType="end"/>
    </w:r>
    <w:r>
      <w:rPr>
        <w:rFonts w:cs="Arial" w:ascii="Arial" w:hAnsi="Arial"/>
        <w:sz w:val="18"/>
        <w:szCs w:val="18"/>
      </w:rPr>
      <w:t xml:space="preserve"> of </w:t>
    </w:r>
    <w:r>
      <w:rPr>
        <w:rFonts w:cs="Arial" w:ascii="Arial" w:hAnsi="Arial"/>
        <w:bCs/>
        <w:sz w:val="18"/>
        <w:szCs w:val="18"/>
      </w:rPr>
      <w:fldChar w:fldCharType="begin"/>
    </w:r>
    <w:r>
      <w:rPr>
        <w:sz w:val="18"/>
        <w:szCs w:val="18"/>
        <w:bCs/>
        <w:rFonts w:cs="Arial" w:ascii="Arial" w:hAnsi="Arial"/>
      </w:rPr>
      <w:instrText xml:space="preserve"> NUMPAGES \* ARABIC </w:instrText>
    </w:r>
    <w:r>
      <w:rPr>
        <w:sz w:val="18"/>
        <w:szCs w:val="18"/>
        <w:bCs/>
        <w:rFonts w:cs="Arial" w:ascii="Arial" w:hAnsi="Arial"/>
      </w:rPr>
      <w:fldChar w:fldCharType="separate"/>
    </w:r>
    <w:r>
      <w:rPr>
        <w:sz w:val="18"/>
        <w:szCs w:val="18"/>
        <w:bCs/>
        <w:rFonts w:cs="Arial" w:ascii="Arial" w:hAnsi="Arial"/>
      </w:rPr>
      <w:t>3</w:t>
    </w:r>
    <w:r>
      <w:rPr>
        <w:sz w:val="18"/>
        <w:szCs w:val="18"/>
        <w:bCs/>
        <w:rFonts w:cs="Arial" w:ascii="Arial" w:hAnsi="Arial"/>
      </w:rPr>
      <w:fldChar w:fldCharType="end"/>
    </w:r>
  </w:p>
  <w:p>
    <w:pPr>
      <w:pStyle w:val="Footer"/>
      <w:spacing w:before="0" w:after="280"/>
      <w:rPr>
        <w:rFonts w:ascii="Arial" w:hAnsi="Arial" w:cs="Arial"/>
        <w:bCs/>
        <w:sz w:val="18"/>
        <w:szCs w:val="18"/>
      </w:rPr>
    </w:pPr>
    <w:r>
      <w:rPr>
        <w:rFonts w:cs="Arial" w:ascii="Arial" w:hAnsi="Arial"/>
        <w:bCs/>
        <w:sz w:val="18"/>
        <w:szCs w:val="18"/>
      </w:rPr>
      <w:t>Annex F updated 17 Nov 20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280" w:after="120"/>
        <w:rPr/>
      </w:pPr>
      <w:r>
        <w:rPr>
          <w:rStyle w:val="FootnoteCharacters"/>
        </w:rPr>
        <w:footnoteRef/>
      </w:r>
      <w:r>
        <w:rPr>
          <w:rFonts w:cs="Arial" w:ascii="Arial" w:hAnsi="Arial"/>
          <w:sz w:val="16"/>
          <w:szCs w:val="16"/>
        </w:rPr>
        <w:t xml:space="preserve"> </w:t>
      </w:r>
      <w:r>
        <w:rPr>
          <w:rFonts w:cs="Arial" w:ascii="Arial" w:hAnsi="Arial"/>
          <w:sz w:val="16"/>
          <w:szCs w:val="16"/>
        </w:rPr>
        <w:t>Must match the name on the travel documents.</w:t>
      </w:r>
    </w:p>
  </w:footnote>
  <w:footnote w:id="3">
    <w:p>
      <w:pPr>
        <w:pStyle w:val="FootnoteText"/>
        <w:spacing w:before="280" w:after="120"/>
        <w:rPr/>
      </w:pPr>
      <w:r>
        <w:rPr>
          <w:rStyle w:val="FootnoteCharacters"/>
        </w:rPr>
        <w:footnoteRef/>
      </w:r>
      <w:r>
        <w:rPr>
          <w:rFonts w:cs="Arial" w:ascii="Arial" w:hAnsi="Arial"/>
          <w:sz w:val="16"/>
          <w:szCs w:val="16"/>
        </w:rPr>
        <w:t xml:space="preserve"> </w:t>
      </w:r>
      <w:r>
        <w:rPr>
          <w:rFonts w:cs="Arial" w:ascii="Arial" w:hAnsi="Arial"/>
          <w:sz w:val="16"/>
          <w:szCs w:val="16"/>
        </w:rPr>
        <w:t>Provide unit name and contact details.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80"/>
      <w:jc w:val="center"/>
      <w:rPr>
        <w:rFonts w:ascii="Arial" w:hAnsi="Arial" w:cs="Arial"/>
        <w:sz w:val="20"/>
        <w:szCs w:val="20"/>
      </w:rPr>
    </w:pPr>
    <w:r>
      <w:rPr>
        <w:rFonts w:cs="Arial" w:ascii="Arial" w:hAnsi="Arial"/>
        <w:sz w:val="20"/>
        <w:szCs w:val="20"/>
      </w:rPr>
      <w:t>OFFICIAL - SENSITIVE PERSONAL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80"/>
      <w:jc w:val="center"/>
      <w:rPr>
        <w:rFonts w:ascii="Arial" w:hAnsi="Arial" w:cs="Arial"/>
        <w:sz w:val="20"/>
        <w:szCs w:val="20"/>
      </w:rPr>
    </w:pPr>
    <w:r>
      <w:rPr>
        <w:rFonts w:cs="Arial" w:ascii="Arial" w:hAnsi="Arial"/>
        <w:sz w:val="20"/>
        <w:szCs w:val="20"/>
      </w:rPr>
      <w:t>OFFICIAL - SENSITIVE PERSONAL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footnotePr>
    <w:numFmt w:val="decimal"/>
    <w:numRestart w:val="eachSect"/>
    <w:footnote w:id="0"/>
    <w:footnote w:id="1"/>
  </w:footnotePr>
  <w:compat>
    <w:compatSetting w:name="compatibilityMode" w:uri="http://schemas.microsoft.com/office/word" w:val="11"/>
  </w:compat>
  <w:docVars>
    <w:docVar w:name="PCS_DOCUMENT_NAME" w:val="COVID_Test_Result_Notification_DAN_18_Annex_B.dot"/>
    <w:docVar w:name="PCS_HANDLE" w:val="196812"/>
    <w:docVar w:name="PCS_MSG" w:val="49562"/>
    <w:docVar w:name="Read_Code_T_1" w:val="EMISNQCO303|Confirmed 2019-nCoV (novel coronavirus) infection|2|T,A|3|ALL"/>
    <w:docVar w:name="Read_Code_T_2" w:val="EMISNQSU106|Suspected 2019-nCoV (novel coronavirus) infection|2|T,A|3|ALL"/>
    <w:docVar w:name="Read_Code_T_3" w:val="EMISNQTE31|Tested for 2019-nCoV (novel coronavirus) infection|2|T,A|3|ALL"/>
    <w:docVar w:name="Read_Code_T_4" w:val="EMISNQEX59|Excluded 2019-nCoV (novel coronavirus) infection|2|T,A|3|ALL"/>
    <w:docVar w:name="Read_Code_T_5" w:val="9kD0|Near-patient testing - enhanced service completed|2|T,A|3|ALL"/>
    <w:docVar w:name="Read_Code_T_6" w:val="PCS15089CO12|COVID 19 testing template completed|2|T,A|3|ALL"/>
    <w:docVar w:name="Read_Code_T_7" w:val="43hD|Respiratory virus screen by polymerase chain reaction|2|T,A|3|ALL"/>
    <w:docVar w:name="Read_Code_T_8" w:val="9kD|Near-patient testing - enhanced services administration|2|T,A|3|ALL"/>
    <w:docVar w:name="Read_Code_T_9" w:val="^ESCT1303265|SARS-CoV-2 (severe acute respiratory syndrome coronavirus 2) IgM detection result positive|2|T,A|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sz w:val="22"/>
      <w:szCs w:val="22"/>
    </w:rPr>
  </w:style>
  <w:style w:type="character" w:styleId="FooterChar">
    <w:name w:val="Footer Char"/>
    <w:qFormat/>
    <w:rPr>
      <w:sz w:val="22"/>
      <w:szCs w:val="22"/>
    </w:rPr>
  </w:style>
  <w:style w:type="character" w:styleId="FootnoteTextChar">
    <w:name w:val="Footnote Text Char"/>
    <w:qFormat/>
    <w:rPr/>
  </w:style>
  <w:style w:type="character" w:styleId="FootnoteCharacters">
    <w:name w:val="Footnote Characters"/>
    <w:qFormat/>
    <w:rPr>
      <w:rFonts w:cs="Times New Roman"/>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280" w:after="280"/>
    </w:pPr>
    <w:rPr>
      <w:rFonts w:ascii="Calibri" w:hAnsi="Calibri" w:cs="Calibri"/>
    </w:rPr>
  </w:style>
  <w:style w:type="paragraph" w:styleId="Footer">
    <w:name w:val="footer"/>
    <w:basedOn w:val="Normal"/>
    <w:pPr>
      <w:tabs>
        <w:tab w:val="clear" w:pos="720"/>
        <w:tab w:val="center" w:pos="4513" w:leader="none"/>
        <w:tab w:val="right" w:pos="9026" w:leader="none"/>
      </w:tabs>
      <w:spacing w:lineRule="auto" w:line="240" w:before="280" w:after="280"/>
    </w:pPr>
    <w:rPr>
      <w:rFonts w:ascii="Calibri" w:hAnsi="Calibri" w:cs="Calibri"/>
    </w:rPr>
  </w:style>
  <w:style w:type="paragraph" w:styleId="FootnoteText">
    <w:name w:val="footnote text"/>
    <w:basedOn w:val="Normal"/>
    <w:pPr>
      <w:spacing w:lineRule="auto" w:line="240" w:before="280" w:after="280"/>
    </w:pPr>
    <w:rPr>
      <w:rFonts w:ascii="Calibri" w:hAnsi="Calibri" w:cs="Calibri"/>
      <w:sz w:val="20"/>
      <w:szCs w:val="20"/>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COVID_Test_Result_Notification_DAN_18_Annex_B.dot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2021-02-09T14:44:00Z</dcterms:created>
  <dc:creator>Johnstone, Thomas Maj</dc:creator>
  <dc:description/>
  <cp:keywords/>
  <dc:language>en-GB</dc:language>
  <cp:lastModifiedBy>Johnstone, Thomas Maj</cp:lastModifiedBy>
  <dcterms:modified xsi:type="dcterms:W3CDTF">2021-02-10T16:28:00Z</dcterms:modified>
  <cp:revision>7</cp:revision>
  <dc:subject/>
  <dc:title/>
</cp:coreProperties>
</file>