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7" w:before="0" w:after="160"/>
        <w:jc w:val="center"/>
        <w:rPr>
          <w:rFonts w:ascii="Arial" w:hAnsi="Arial" w:cs="Arial"/>
          <w:b/>
          <w:u w:val="single"/>
          <w:lang w:eastAsia="en-US"/>
        </w:rPr>
      </w:pPr>
      <w:r>
        <w:rPr>
          <w:rFonts w:cs="Arial" w:ascii="Arial" w:hAnsi="Arial"/>
          <w:b/>
          <w:u w:val="single"/>
          <w:lang w:eastAsia="en-US"/>
        </w:rPr>
        <w:t>Family Origin Questionnaire – for completion over phone</w:t>
      </w:r>
    </w:p>
    <w:p>
      <w:pPr>
        <w:pStyle w:val="Normal"/>
        <w:spacing w:lineRule="auto" w:line="257" w:before="0" w:after="160"/>
        <w:jc w:val="center"/>
        <w:rPr>
          <w:rFonts w:ascii="Arial" w:hAnsi="Arial" w:cs="Arial"/>
          <w:b/>
          <w:u w:val="single"/>
          <w:lang w:eastAsia="en-US"/>
        </w:rPr>
      </w:pPr>
      <w:r>
        <w:rPr>
          <w:rFonts w:cs="Arial" w:ascii="Arial" w:hAnsi="Arial"/>
          <w:b/>
          <w:u w:val="single"/>
          <w:lang w:eastAsia="en-US"/>
        </w:rPr>
      </w:r>
    </w:p>
    <w:tbl>
      <w:tblPr>
        <w:tblW w:w="10240" w:type="dxa"/>
        <w:jc w:val="start"/>
        <w:tblInd w:w="-612" w:type="dxa"/>
        <w:tblLayout w:type="fixed"/>
        <w:tblCellMar>
          <w:top w:w="0" w:type="dxa"/>
          <w:start w:w="108" w:type="dxa"/>
          <w:bottom w:w="0" w:type="dxa"/>
          <w:end w:w="108" w:type="dxa"/>
        </w:tblCellMar>
      </w:tblPr>
      <w:tblGrid>
        <w:gridCol w:w="5120"/>
        <w:gridCol w:w="5120"/>
      </w:tblGrid>
      <w:tr>
        <w:trPr>
          <w:trHeight w:val="300" w:hRule="atLeast"/>
        </w:trPr>
        <w:tc>
          <w:tcPr>
            <w:tcW w:w="512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lang w:val="en-US"/>
              </w:rPr>
              <w:t>Service Number</w:t>
            </w:r>
          </w:p>
        </w:tc>
        <w:tc>
          <w:tcPr>
            <w:tcW w:w="5120" w:type="dxa"/>
            <w:tcBorders>
              <w:top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rPr>
              <w:t>Candidate Date of Birth</w:t>
            </w:r>
          </w:p>
        </w:tc>
      </w:tr>
      <w:tr>
        <w:trPr>
          <w:trHeight w:val="3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Service_No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Service Number</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5120" w:type="dxa"/>
            <w:tcBorders>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DOB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DOB</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r>
      <w:tr>
        <w:trPr>
          <w:trHeight w:val="6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rPr>
              <w:t>Candidate Surname (Last name/family name)</w:t>
            </w:r>
          </w:p>
        </w:tc>
        <w:tc>
          <w:tcPr>
            <w:tcW w:w="5120" w:type="dxa"/>
            <w:tcBorders>
              <w:bottom w:val="single" w:sz="4" w:space="0" w:color="000000"/>
              <w:end w:val="single" w:sz="4" w:space="0" w:color="000000"/>
            </w:tcBorders>
            <w:vAlign w:val="center"/>
          </w:tcPr>
          <w:p>
            <w:pPr>
              <w:pStyle w:val="Normal"/>
              <w:snapToGrid w:val="false"/>
              <w:spacing w:lineRule="auto" w:line="240" w:before="0" w:after="0"/>
              <w:jc w:val="both"/>
              <w:rPr>
                <w:rFonts w:ascii="Arial" w:hAnsi="Arial" w:cs="Arial"/>
                <w:b/>
                <w:color w:val="000000"/>
                <w:lang w:val="en-US"/>
              </w:rPr>
            </w:pPr>
            <w:r>
              <w:rPr>
                <w:rFonts w:cs="Arial" w:ascii="Arial" w:hAnsi="Arial"/>
                <w:b/>
                <w:color w:val="000000"/>
                <w:lang w:val="en-US"/>
              </w:rPr>
            </w:r>
          </w:p>
          <w:p>
            <w:pPr>
              <w:pStyle w:val="Normal"/>
              <w:spacing w:lineRule="auto" w:line="240" w:before="0" w:after="0"/>
              <w:jc w:val="both"/>
              <w:rPr>
                <w:rFonts w:ascii="Arial" w:hAnsi="Arial" w:cs="Arial"/>
                <w:b/>
                <w:color w:val="000000"/>
              </w:rPr>
            </w:pPr>
            <w:r>
              <w:rPr>
                <w:rFonts w:cs="Arial" w:ascii="Arial" w:hAnsi="Arial"/>
                <w:b/>
                <w:color w:val="000000"/>
                <w:lang w:val="en-US"/>
              </w:rPr>
              <w:t>Candidate Forename (First name)</w:t>
            </w:r>
          </w:p>
        </w:tc>
      </w:tr>
      <w:tr>
        <w:trPr>
          <w:trHeight w:val="6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Surname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Surname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5120" w:type="dxa"/>
            <w:tcBorders>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Forenames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Forenames</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r>
    </w:tbl>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ind w:start="-284" w:end="0"/>
        <w:rPr>
          <w:rFonts w:ascii="Arial" w:hAnsi="Arial" w:cs="Arial"/>
          <w:b/>
          <w:lang w:eastAsia="en-US"/>
        </w:rPr>
      </w:pPr>
      <w:r>
        <w:rPr>
          <w:rFonts w:cs="Arial" w:ascii="Arial" w:hAnsi="Arial"/>
          <w:b/>
          <w:sz w:val="28"/>
          <w:u w:val="single"/>
          <w:lang w:eastAsia="en-US"/>
        </w:rPr>
        <w:t>Security cleared</w:t>
      </w:r>
      <w:r>
        <w:rPr>
          <w:rFonts w:cs="Arial" w:ascii="Arial" w:hAnsi="Arial"/>
          <w:b/>
          <w:sz w:val="28"/>
          <w:lang w:eastAsia="en-US"/>
        </w:rPr>
        <w:t xml:space="preserve"> </w:t>
        <w:tab/>
      </w:r>
      <w:r>
        <w:rPr>
          <w:rFonts w:cs="Arial" w:ascii="Arial" w:hAnsi="Arial"/>
          <w:sz w:val="24"/>
          <w:lang w:eastAsia="en-US"/>
        </w:rPr>
        <w:tab/>
        <w:tab/>
        <w:tab/>
        <w:tab/>
      </w:r>
      <w:r>
        <w:rPr>
          <w:rFonts w:cs="Arial" w:ascii="Arial" w:hAnsi="Arial"/>
          <w:b/>
          <w:lang w:eastAsia="en-US"/>
        </w:rPr>
        <w:tab/>
      </w: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0" w:name="Check18"/>
      <w:bookmarkStart w:id="1" w:name="Check18"/>
      <w:bookmarkEnd w:id="1"/>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57" w:before="0" w:after="160"/>
        <w:ind w:start="-284" w:end="0"/>
        <w:rPr>
          <w:rFonts w:ascii="Arial" w:hAnsi="Arial" w:cs="Arial"/>
          <w:b/>
          <w:u w:val="single"/>
          <w:lang w:eastAsia="en-US"/>
        </w:rPr>
      </w:pPr>
      <w:r>
        <w:rPr>
          <w:rFonts w:cs="Arial" w:ascii="Arial" w:hAnsi="Arial"/>
          <w:b/>
          <w:u w:val="single"/>
          <w:lang w:eastAsia="en-US"/>
        </w:rPr>
      </w:r>
    </w:p>
    <w:p>
      <w:pPr>
        <w:pStyle w:val="Normal"/>
        <w:spacing w:lineRule="auto" w:line="257" w:before="0" w:after="160"/>
        <w:ind w:start="-284" w:end="0"/>
        <w:rPr>
          <w:rFonts w:ascii="Arial" w:hAnsi="Arial" w:cs="Arial"/>
          <w:b/>
          <w:lang w:eastAsia="en-US"/>
        </w:rPr>
      </w:pPr>
      <w:r>
        <w:rPr>
          <w:rFonts w:cs="Arial" w:ascii="Arial" w:hAnsi="Arial"/>
          <w:b/>
          <w:sz w:val="28"/>
          <w:u w:val="single"/>
          <w:lang w:eastAsia="en-US"/>
        </w:rPr>
        <w:t>Informed Consent</w:t>
      </w:r>
      <w:r>
        <w:rPr>
          <w:rFonts w:cs="Arial" w:ascii="Arial" w:hAnsi="Arial"/>
          <w:b/>
          <w:lang w:eastAsia="en-US"/>
        </w:rPr>
        <w:tab/>
      </w:r>
      <w:r>
        <w:rPr>
          <w:rFonts w:cs="Arial" w:ascii="Arial" w:hAnsi="Arial"/>
          <w:lang w:eastAsia="en-US"/>
        </w:rPr>
        <w:t>(read text below to candidate)</w:t>
        <w:tab/>
      </w: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18_Copy_1"/>
      <w:bookmarkStart w:id="3" w:name="Check18_Copy_1"/>
      <w:bookmarkEnd w:id="3"/>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160"/>
        <w:ind w:start="-284" w:end="0"/>
        <w:rPr>
          <w:rFonts w:ascii="Arial" w:hAnsi="Arial" w:cs="Arial"/>
          <w:b/>
          <w:lang w:eastAsia="en-US"/>
        </w:rPr>
      </w:pPr>
      <w:r>
        <w:rPr>
          <w:rFonts w:cs="Arial" w:ascii="Arial" w:hAnsi="Arial"/>
          <w:b/>
          <w:lang w:eastAsia="en-US"/>
        </w:rPr>
      </w:r>
    </w:p>
    <w:p>
      <w:pPr>
        <w:pStyle w:val="Normal"/>
        <w:spacing w:lineRule="auto" w:line="240" w:before="0" w:after="160"/>
        <w:ind w:start="-284" w:end="0"/>
        <w:rPr>
          <w:rFonts w:ascii="Arial" w:hAnsi="Arial" w:cs="Arial"/>
          <w:lang w:eastAsia="en-US"/>
        </w:rPr>
      </w:pPr>
      <w:r>
        <w:rPr>
          <w:rFonts w:cs="Arial" w:ascii="Arial" w:hAnsi="Arial"/>
          <w:lang w:eastAsia="en-US"/>
        </w:rPr>
        <w:t xml:space="preserve">This questionnaire is to assist in establishing your genetic heritage.  </w:t>
      </w:r>
    </w:p>
    <w:p>
      <w:pPr>
        <w:pStyle w:val="Normal"/>
        <w:spacing w:lineRule="auto" w:line="257" w:before="0" w:after="160"/>
        <w:ind w:start="-284" w:end="0"/>
        <w:rPr>
          <w:rFonts w:ascii="Arial" w:hAnsi="Arial" w:cs="Arial"/>
          <w:lang w:eastAsia="en-US"/>
        </w:rPr>
      </w:pPr>
      <w:r>
        <w:rPr>
          <w:rFonts w:cs="Arial" w:ascii="Arial" w:hAnsi="Arial"/>
          <w:lang w:eastAsia="en-US"/>
        </w:rPr>
        <w:t xml:space="preserve">The results of this questionnaire will be used to inform whether a blood test will be needed to ascertain your sickle cell status.  This information will then be used to assess the risk of exertional collapse when taking part in the Army physical tests.  </w:t>
      </w:r>
    </w:p>
    <w:p>
      <w:pPr>
        <w:pStyle w:val="Normal"/>
        <w:spacing w:lineRule="auto" w:line="257" w:before="0" w:after="160"/>
        <w:ind w:start="-284" w:end="0"/>
        <w:rPr>
          <w:rFonts w:ascii="Arial" w:hAnsi="Arial" w:cs="Arial"/>
          <w:lang w:eastAsia="en-US"/>
        </w:rPr>
      </w:pPr>
      <w:r>
        <w:rPr>
          <w:rFonts w:cs="Arial" w:ascii="Arial" w:hAnsi="Arial"/>
          <w:lang w:eastAsia="en-US"/>
        </w:rPr>
        <w:t>This questionnaire is being completed over the phone.  I will tick a box to confirm that you understand its purpose and consent to being asked these questions to ascertain if there is a requirement to progress to a blood test. A copy of this form will be held in your case file.  Are you happy to proceed?</w:t>
      </w:r>
    </w:p>
    <w:p>
      <w:pPr>
        <w:pStyle w:val="Normal"/>
        <w:spacing w:lineRule="auto" w:line="257" w:before="0" w:after="160"/>
        <w:ind w:start="-284" w:end="0"/>
        <w:rPr>
          <w:rFonts w:ascii="Arial" w:hAnsi="Arial" w:cs="Arial"/>
          <w:lang w:eastAsia="en-US"/>
        </w:rPr>
      </w:pPr>
      <w:r>
        <w:rPr>
          <w:rFonts w:cs="Arial" w:ascii="Arial" w:hAnsi="Arial"/>
          <w:lang w:eastAsia="en-US"/>
        </w:rPr>
      </w:r>
    </w:p>
    <w:p>
      <w:pPr>
        <w:pStyle w:val="Normal"/>
        <w:spacing w:lineRule="auto" w:line="257" w:before="0" w:after="160"/>
        <w:ind w:start="-284" w:end="0"/>
        <w:rPr>
          <w:rFonts w:ascii="Arial" w:hAnsi="Arial" w:cs="Arial"/>
          <w:b/>
          <w:lang w:eastAsia="en-US"/>
        </w:rPr>
      </w:pPr>
      <w:r>
        <w:rPr>
          <w:rFonts w:cs="Arial" w:ascii="Arial" w:hAnsi="Arial"/>
          <w:b/>
          <w:sz w:val="28"/>
          <w:lang w:eastAsia="en-US"/>
        </w:rPr>
        <w:t xml:space="preserve">Candidate has not consented to questionnaire completion </w:t>
        <w:tab/>
      </w: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18_Copy_2"/>
      <w:bookmarkStart w:id="5" w:name="Check18_Copy_2"/>
      <w:bookmarkEnd w:id="5"/>
      <w:r/>
      <w:r>
        <w:rPr>
          <w:sz w:val="20"/>
          <w:szCs w:val="20"/>
          <w:rFonts w:cs="Arial" w:ascii="Arial" w:hAnsi="Arial"/>
          <w:color w:val="000000"/>
        </w:rPr>
        <w:fldChar w:fldCharType="end"/>
      </w:r>
      <w:r>
        <w:rPr>
          <w:rFonts w:cs="Arial" w:ascii="Arial" w:hAnsi="Arial"/>
          <w:color w:val="000000"/>
          <w:sz w:val="20"/>
          <w:szCs w:val="20"/>
        </w:rPr>
      </w:r>
    </w:p>
    <w:p>
      <w:pPr>
        <w:pStyle w:val="Normal"/>
        <w:widowControl w:val="false"/>
        <w:autoSpaceDE w:val="false"/>
        <w:spacing w:lineRule="auto" w:line="240" w:before="0" w:after="0"/>
        <w:jc w:val="both"/>
        <w:rPr>
          <w:rFonts w:ascii="Arial" w:hAnsi="Arial" w:cs="Arial"/>
          <w:b/>
          <w:lang w:eastAsia="en-US"/>
        </w:rPr>
      </w:pPr>
      <w:r>
        <w:rPr>
          <w:rFonts w:cs="Arial" w:ascii="Arial" w:hAnsi="Arial"/>
          <w:b/>
          <w:lang w:eastAsia="en-US"/>
        </w:rPr>
      </w:r>
    </w:p>
    <w:p>
      <w:pPr>
        <w:pStyle w:val="Normal"/>
        <w:widowControl w:val="false"/>
        <w:autoSpaceDE w:val="false"/>
        <w:spacing w:lineRule="auto" w:line="240" w:before="0" w:after="0"/>
        <w:ind w:start="-284" w:end="0"/>
        <w:jc w:val="both"/>
        <w:rPr>
          <w:rFonts w:ascii="Arial" w:hAnsi="Arial" w:cs="Arial"/>
          <w:lang w:eastAsia="en-US"/>
        </w:rPr>
      </w:pPr>
      <w:r>
        <w:rPr>
          <w:rFonts w:cs="Arial" w:ascii="Arial" w:hAnsi="Arial"/>
          <w:b/>
          <w:sz w:val="28"/>
          <w:u w:val="single"/>
          <w:lang w:eastAsia="en-US"/>
        </w:rPr>
        <w:t>Health Professional’s Name</w:t>
      </w:r>
      <w:r>
        <w:rPr>
          <w:rFonts w:cs="Arial" w:ascii="Arial" w:hAnsi="Arial"/>
          <w:b/>
          <w:lang w:eastAsia="en-US"/>
        </w:rPr>
        <w:t>:</w:t>
      </w:r>
    </w:p>
    <w:p>
      <w:pPr>
        <w:pStyle w:val="Normal"/>
        <w:widowControl w:val="false"/>
        <w:autoSpaceDE w:val="false"/>
        <w:spacing w:lineRule="auto" w:line="240" w:before="0" w:after="0"/>
        <w:ind w:start="-284" w:end="0"/>
        <w:jc w:val="both"/>
        <w:rPr>
          <w:rFonts w:ascii="Arial" w:hAnsi="Arial" w:cs="Arial"/>
          <w:lang w:val="en-US" w:eastAsia="en-US"/>
        </w:rPr>
      </w:pPr>
      <w:r>
        <w:rPr>
          <w:rFonts w:cs="Arial" w:ascii="Arial" w:hAnsi="Arial"/>
          <w:lang w:val="en-US" w:eastAsia="en-US"/>
        </w:rPr>
        <w:t>(include name / GMC no / stamp)</w:t>
      </w:r>
    </w:p>
    <w:p>
      <w:pPr>
        <w:pStyle w:val="Normal"/>
        <w:spacing w:lineRule="auto" w:line="257" w:before="0" w:after="160"/>
        <w:ind w:start="-284" w:end="0"/>
        <w:rPr>
          <w:rFonts w:ascii="Arial" w:hAnsi="Arial" w:cs="Arial"/>
          <w:lang w:val="en-US" w:eastAsia="en-US"/>
        </w:rPr>
      </w:pPr>
      <w:r>
        <w:rPr>
          <w:rFonts w:cs="Arial" w:ascii="Arial" w:hAnsi="Arial"/>
          <w:lang w:val="en-US" w:eastAsia="en-US"/>
        </w:rPr>
      </w:r>
    </w:p>
    <w:p>
      <w:pPr>
        <w:pStyle w:val="Normal"/>
        <w:spacing w:lineRule="auto" w:line="257" w:before="0" w:after="160"/>
        <w:ind w:start="-284" w:end="0"/>
        <w:rPr>
          <w:rFonts w:ascii="Arial" w:hAnsi="Arial" w:cs="Arial"/>
          <w:lang w:eastAsia="en-US"/>
        </w:rPr>
      </w:pPr>
      <w:r>
        <w:rPr>
          <w:rFonts w:cs="Arial" w:ascii="Arial" w:hAnsi="Arial"/>
          <w:lang w:eastAsia="en-US"/>
        </w:rPr>
        <w:t>NMC- 09B0975E</w:t>
      </w:r>
    </w:p>
    <w:p>
      <w:pPr>
        <w:pStyle w:val="Normal"/>
        <w:spacing w:lineRule="auto" w:line="257" w:before="0" w:after="160"/>
        <w:ind w:start="-284" w:end="0"/>
        <w:rPr/>
      </w:pPr>
      <w:r>
        <w:fldChar w:fldCharType="begin">
          <w:ffData>
            <w:name w:val="System_Date_1"/>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System Date</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p>
      <w:pPr>
        <w:pStyle w:val="Normal"/>
        <w:spacing w:lineRule="auto" w:line="257" w:before="0" w:after="160"/>
        <w:ind w:start="-284" w:end="0"/>
        <w:rPr>
          <w:rFonts w:ascii="Arial" w:hAnsi="Arial" w:cs="Arial"/>
          <w:b/>
          <w:sz w:val="28"/>
          <w:u w:val="single"/>
          <w:lang w:eastAsia="en-US"/>
        </w:rPr>
      </w:pPr>
      <w:r>
        <w:rPr>
          <w:rFonts w:cs="Arial" w:ascii="Arial" w:hAnsi="Arial"/>
          <w:lang w:eastAsia="en-US"/>
        </w:rPr>
        <w:t>Mrs Emily Heney</w:t>
      </w:r>
    </w:p>
    <w:p>
      <w:pPr>
        <w:pStyle w:val="Normal"/>
        <w:spacing w:lineRule="auto" w:line="257" w:before="0" w:after="160"/>
        <w:ind w:start="-284" w:end="0"/>
        <w:rPr>
          <w:rFonts w:ascii="Arial" w:hAnsi="Arial" w:cs="Arial"/>
          <w:b/>
          <w:sz w:val="28"/>
          <w:lang w:eastAsia="en-US"/>
        </w:rPr>
      </w:pPr>
      <w:r>
        <mc:AlternateContent>
          <mc:Choice Requires="wps">
            <w:drawing>
              <wp:anchor behindDoc="0" distT="0" distB="0" distL="114935" distR="114935" simplePos="0" locked="0" layoutInCell="1" allowOverlap="1" relativeHeight="2">
                <wp:simplePos x="0" y="0"/>
                <wp:positionH relativeFrom="column">
                  <wp:posOffset>4114800</wp:posOffset>
                </wp:positionH>
                <wp:positionV relativeFrom="paragraph">
                  <wp:posOffset>179070</wp:posOffset>
                </wp:positionV>
                <wp:extent cx="1691640" cy="0"/>
                <wp:effectExtent l="0" t="9525" r="0" b="9525"/>
                <wp:wrapNone/>
                <wp:docPr id="1" name="Straight Connector 1"/>
                <a:graphic xmlns:a="http://schemas.openxmlformats.org/drawingml/2006/main">
                  <a:graphicData uri="http://schemas.microsoft.com/office/word/2010/wordprocessingShape">
                    <wps:wsp>
                      <wps:cNvSpPr/>
                      <wps:spPr>
                        <a:xfrm>
                          <a:off x="0" y="0"/>
                          <a:ext cx="1691640" cy="0"/>
                        </a:xfrm>
                        <a:prstGeom prst="line">
                          <a:avLst/>
                        </a:prstGeom>
                        <a:ln w="19080">
                          <a:solidFill>
                            <a:srgbClr val="000000"/>
                          </a:solidFill>
                          <a:prstDash val="sysDash"/>
                          <a:miter/>
                        </a:ln>
                      </wps:spPr>
                      <wps:style>
                        <a:lnRef idx="0"/>
                        <a:fillRef idx="0"/>
                        <a:effectRef idx="0"/>
                        <a:fontRef idx="minor"/>
                      </wps:style>
                      <wps:bodyPr/>
                    </wps:wsp>
                  </a:graphicData>
                </a:graphic>
              </wp:anchor>
            </w:drawing>
          </mc:Choice>
          <mc:Fallback>
            <w:pict>
              <v:line id="shape_0" from="324pt,14.1pt" to="457.15pt,14.1pt" ID="Straight Connector 1" stroked="t" o:allowincell="f" style="position:absolute">
                <v:stroke color="black" weight="19080" dashstyle="shortdash" joinstyle="miter" endcap="flat"/>
                <v:fill o:detectmouseclick="t" on="false"/>
                <w10:wrap type="none"/>
              </v:line>
            </w:pict>
          </mc:Fallback>
        </mc:AlternateContent>
      </w:r>
      <w:r>
        <w:rPr>
          <w:rFonts w:cs="Arial" w:ascii="Arial" w:hAnsi="Arial"/>
          <w:b/>
          <w:sz w:val="28"/>
          <w:lang w:eastAsia="en-US"/>
        </w:rPr>
        <w:tab/>
        <w:tab/>
        <w:tab/>
        <w:tab/>
        <w:tab/>
        <w:tab/>
        <w:tab/>
        <w:tab/>
        <w:t>Signature:Mrs E Heney</w:t>
      </w:r>
    </w:p>
    <w:p>
      <w:pPr>
        <w:pStyle w:val="Normal"/>
        <w:spacing w:lineRule="auto" w:line="257" w:before="0" w:after="160"/>
        <w:ind w:start="-284" w:end="0"/>
        <w:rPr>
          <w:rFonts w:ascii="Arial" w:hAnsi="Arial" w:cs="Arial"/>
          <w:lang w:eastAsia="en-US"/>
        </w:rPr>
      </w:pPr>
      <w:r>
        <w:rPr>
          <w:rFonts w:cs="Arial" w:ascii="Arial" w:hAnsi="Arial"/>
          <w:b/>
          <w:sz w:val="28"/>
          <w:u w:val="single"/>
          <w:lang w:eastAsia="en-US"/>
        </w:rPr>
        <w:t>FOQ Outcome</w:t>
      </w:r>
    </w:p>
    <w:p>
      <w:pPr>
        <w:pStyle w:val="Normal"/>
        <w:spacing w:lineRule="auto" w:line="257" w:before="0" w:after="160"/>
        <w:ind w:start="-284" w:end="0"/>
        <w:rPr>
          <w:rFonts w:ascii="Arial" w:hAnsi="Arial" w:cs="Arial"/>
          <w:lang w:eastAsia="en-US"/>
        </w:rPr>
      </w:pPr>
      <w:r>
        <w:rPr>
          <w:rFonts w:cs="Arial" w:ascii="Arial" w:hAnsi="Arial"/>
          <w:lang w:eastAsia="en-US"/>
        </w:rPr>
        <w:t>Once the form below is completed the outcome is to be checked on this front page:</w:t>
      </w:r>
    </w:p>
    <w:p>
      <w:pPr>
        <w:pStyle w:val="Normal"/>
        <w:spacing w:lineRule="auto" w:line="257" w:before="0" w:after="160"/>
        <w:ind w:start="-284" w:end="0"/>
        <w:rPr>
          <w:rFonts w:ascii="Arial" w:hAnsi="Arial" w:cs="Arial"/>
          <w:b/>
          <w:sz w:val="28"/>
          <w:lang w:eastAsia="en-US"/>
        </w:rPr>
      </w:pPr>
      <w:r>
        <w:rPr>
          <w:rFonts w:cs="Arial" w:ascii="Arial" w:hAnsi="Arial"/>
          <w:b/>
          <w:sz w:val="28"/>
          <w:lang w:eastAsia="en-US"/>
        </w:rPr>
        <w:t>Proceed</w:t>
        <w:tab/>
        <w:tab/>
        <w:tab/>
        <w:tab/>
        <w:tab/>
        <w:tab/>
        <w:tab/>
      </w: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18_Copy_3"/>
      <w:bookmarkStart w:id="7" w:name="Check18_Copy_3"/>
      <w:bookmarkEnd w:id="7"/>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57" w:before="0" w:after="160"/>
        <w:ind w:start="-284" w:end="0"/>
        <w:rPr>
          <w:rFonts w:ascii="Arial" w:hAnsi="Arial" w:cs="Arial"/>
          <w:b/>
          <w:lang w:eastAsia="en-US"/>
        </w:rPr>
      </w:pPr>
      <w:r>
        <w:rPr>
          <w:rFonts w:cs="Arial" w:ascii="Arial" w:hAnsi="Arial"/>
          <w:b/>
          <w:sz w:val="28"/>
          <w:lang w:eastAsia="en-US"/>
        </w:rPr>
        <w:t>Held pending blood test</w:t>
        <w:tab/>
        <w:tab/>
      </w:r>
      <w:r>
        <w:rPr>
          <w:rFonts w:cs="Arial" w:ascii="Arial" w:hAnsi="Arial"/>
          <w:b/>
          <w:sz w:val="24"/>
          <w:lang w:eastAsia="en-US"/>
        </w:rPr>
        <w:tab/>
      </w:r>
      <w:r>
        <w:rPr>
          <w:rFonts w:cs="Arial" w:ascii="Arial" w:hAnsi="Arial"/>
          <w:b/>
          <w:lang w:eastAsia="en-US"/>
        </w:rPr>
        <w:tab/>
      </w: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18_Copy_4"/>
      <w:bookmarkStart w:id="9" w:name="Check18_Copy_4"/>
      <w:bookmarkEnd w:id="9"/>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Family Origins Part 1:</w:t>
      </w:r>
    </w:p>
    <w:p>
      <w:pPr>
        <w:pStyle w:val="Normal"/>
        <w:spacing w:lineRule="auto" w:line="240" w:before="0" w:after="160"/>
        <w:rPr>
          <w:rFonts w:ascii="Arial" w:hAnsi="Arial" w:cs="Arial"/>
          <w:lang w:eastAsia="en-US"/>
        </w:rPr>
      </w:pPr>
      <w:r>
        <w:rPr>
          <w:rFonts w:cs="Arial" w:ascii="Arial" w:hAnsi="Arial"/>
          <w:lang w:eastAsia="en-US"/>
        </w:rPr>
        <w:t>The following questions relate to the candidate’s BIOLOGICAL parents.</w:t>
      </w:r>
    </w:p>
    <w:p>
      <w:pPr>
        <w:pStyle w:val="Normal"/>
        <w:spacing w:lineRule="auto" w:line="240" w:before="0" w:after="160"/>
        <w:rPr/>
      </w:pPr>
      <w:r>
        <w:rPr>
          <w:rFonts w:cs="Arial" w:ascii="Arial" w:hAnsi="Arial"/>
          <w:lang w:eastAsia="en-US"/>
        </w:rPr>
        <w:t>Please tick all boxes in ALL</w:t>
      </w:r>
      <w:r>
        <w:rPr/>
        <w:t xml:space="preserve"> sections that apply to the biological mother and biological father.</w:t>
      </w:r>
    </w:p>
    <w:tbl>
      <w:tblPr>
        <w:tblW w:w="9242" w:type="dxa"/>
        <w:jc w:val="start"/>
        <w:tblInd w:w="0" w:type="dxa"/>
        <w:tblLayout w:type="fixed"/>
        <w:tblCellMar>
          <w:top w:w="0" w:type="dxa"/>
          <w:start w:w="108" w:type="dxa"/>
          <w:bottom w:w="0" w:type="dxa"/>
          <w:end w:w="108" w:type="dxa"/>
        </w:tblCellMar>
      </w:tblPr>
      <w:tblGrid>
        <w:gridCol w:w="4043"/>
        <w:gridCol w:w="2599"/>
        <w:gridCol w:w="2600"/>
      </w:tblGrid>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A.  AFRICAN OR AFRICAN-CARIBBEAN (BLACK)</w:t>
            </w:r>
          </w:p>
        </w:tc>
        <w:tc>
          <w:tcPr>
            <w:tcW w:w="2599"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0"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Caribbean Islands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18_Copy_5"/>
            <w:bookmarkStart w:id="11" w:name="Check18_Copy_5"/>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18_Copy_6"/>
            <w:bookmarkStart w:id="13" w:name="Check18_Copy_6"/>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pPr>
            <w:r>
              <w:rPr>
                <w:rFonts w:cs="Arial" w:ascii="Arial" w:hAnsi="Arial"/>
                <w:color w:val="000000"/>
              </w:rPr>
              <w:t>Africa (excluding North Africa)</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8_Copy_7"/>
            <w:bookmarkStart w:id="15" w:name="Check18_Copy_7"/>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8_Copy_8"/>
            <w:bookmarkStart w:id="17" w:name="Check18_Copy_8"/>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Any other African family origins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_Copy_9"/>
            <w:bookmarkStart w:id="19" w:name="Check18_Copy_9"/>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8_Copy_10"/>
            <w:bookmarkStart w:id="21" w:name="Check18_Copy_10"/>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39"/>
        <w:gridCol w:w="2594"/>
        <w:gridCol w:w="2609"/>
      </w:tblGrid>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b/>
                <w:bCs/>
                <w:color w:val="000000"/>
              </w:rPr>
            </w:pPr>
            <w:r>
              <w:rPr>
                <w:rFonts w:cs="Arial" w:ascii="Arial" w:hAnsi="Arial"/>
                <w:b/>
                <w:bCs/>
                <w:color w:val="000000"/>
                <w:lang w:val="en-US"/>
              </w:rPr>
              <w:t xml:space="preserve">B.  </w:t>
            </w:r>
            <w:r>
              <w:rPr>
                <w:rFonts w:cs="Arial" w:ascii="Arial" w:hAnsi="Arial"/>
                <w:b/>
                <w:bCs/>
                <w:color w:val="231F20"/>
                <w:lang w:val="en-US"/>
              </w:rPr>
              <w:t xml:space="preserve">SOUTH ASIAN </w:t>
            </w:r>
            <w:r>
              <w:rPr>
                <w:rFonts w:cs="Arial" w:ascii="Arial" w:hAnsi="Arial"/>
                <w:b/>
                <w:color w:val="231F20"/>
                <w:lang w:val="en-US"/>
              </w:rPr>
              <w:t>(ASIAN)</w:t>
            </w:r>
          </w:p>
        </w:tc>
        <w:tc>
          <w:tcPr>
            <w:tcW w:w="2594"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India or African-Indian</w:t>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8_Copy_11"/>
            <w:bookmarkStart w:id="23" w:name="Check18_Copy_11"/>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8_Copy_12"/>
            <w:bookmarkStart w:id="25" w:name="Check18_Copy_1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Pakistan, Bangladesh, Sri Lanka</w:t>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8_Copy_13"/>
            <w:bookmarkStart w:id="27" w:name="Check18_Copy_13"/>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8_Copy_14"/>
            <w:bookmarkStart w:id="29" w:name="Check18_Copy_14"/>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82"/>
        <w:gridCol w:w="2572"/>
        <w:gridCol w:w="2588"/>
      </w:tblGrid>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pPr>
            <w:r>
              <w:rPr>
                <w:rFonts w:cs="Arial" w:ascii="Arial" w:hAnsi="Arial"/>
                <w:color w:val="000000"/>
              </w:rPr>
              <w:t>Biological father</w:t>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 xml:space="preserve">C.  SOUTHEAST ASIAN (ASIAN) </w:t>
            </w:r>
          </w:p>
        </w:tc>
        <w:tc>
          <w:tcPr>
            <w:tcW w:w="2572"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588"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Nepal</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8_Copy_15"/>
            <w:bookmarkStart w:id="31" w:name="Check18_Copy_15"/>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8_Copy_16"/>
            <w:bookmarkStart w:id="33" w:name="Check18_Copy_16"/>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China including Hong Kong, Taiwan</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18_Copy_17"/>
            <w:bookmarkStart w:id="35" w:name="Check18_Copy_17"/>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8_Copy_18"/>
            <w:bookmarkStart w:id="37" w:name="Check18_Copy_18"/>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Singapore, Thailand, Indonesia</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18_Copy_19"/>
            <w:bookmarkStart w:id="39" w:name="Check18_Copy_19"/>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18_Copy_20"/>
            <w:bookmarkStart w:id="41" w:name="Check18_Copy_20"/>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Malaysia, Vietnam, Philippines </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8_Copy_21"/>
            <w:bookmarkStart w:id="43" w:name="Check18_Copy_2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18_Copy_22"/>
            <w:bookmarkStart w:id="45" w:name="Check18_Copy_22"/>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Cambodia, Laos, Myanmar</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18_Copy_23"/>
            <w:bookmarkStart w:id="47" w:name="Check18_Copy_23"/>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18_Copy_24"/>
            <w:bookmarkStart w:id="49" w:name="Check18_Copy_24"/>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Asian family origins</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8_Copy_25"/>
            <w:bookmarkStart w:id="51" w:name="Check18_Copy_25"/>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18_Copy_26"/>
            <w:bookmarkStart w:id="53" w:name="Check18_Copy_26"/>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Melanesian/Polynesian country (includes Fiji, Tonga)</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8_Copy_27"/>
            <w:bookmarkStart w:id="55" w:name="Check18_Copy_27"/>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18_Copy_28"/>
            <w:bookmarkStart w:id="57" w:name="Check18_Copy_28"/>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0"/>
        <w:gridCol w:w="2593"/>
        <w:gridCol w:w="2609"/>
      </w:tblGrid>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D.  OTHER NON-EUROPEAN (OTHER)</w:t>
            </w:r>
          </w:p>
        </w:tc>
        <w:tc>
          <w:tcPr>
            <w:tcW w:w="2593"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North Africa, South / Central America</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18_Copy_29"/>
            <w:bookmarkStart w:id="59" w:name="Check18_Copy_29"/>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Check18_Copy_30"/>
            <w:bookmarkStart w:id="61" w:name="Check18_Copy_30"/>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Middle East, Saudi Arabia, Iran</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8_Copy_31"/>
            <w:bookmarkStart w:id="63" w:name="Check18_Copy_31"/>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Check18_Copy_32"/>
            <w:bookmarkStart w:id="65" w:name="Check18_Copy_32"/>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Any other non-European family origins</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6" w:name="Check18_Copy_33"/>
            <w:bookmarkStart w:id="67" w:name="Check18_Copy_33"/>
            <w:bookmarkEnd w:id="6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8" w:name="Check18_Copy_34"/>
            <w:bookmarkStart w:id="69" w:name="Check18_Copy_34"/>
            <w:bookmarkEnd w:id="6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6"/>
        <w:gridCol w:w="2590"/>
        <w:gridCol w:w="2606"/>
      </w:tblGrid>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E.  SOUTHERN AND OTHER EUROPEAN (WHITE) </w:t>
            </w:r>
          </w:p>
        </w:tc>
        <w:tc>
          <w:tcPr>
            <w:tcW w:w="2590"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6"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Sardinia</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0" w:name="Check18_Copy_35"/>
            <w:bookmarkStart w:id="71" w:name="Check18_Copy_35"/>
            <w:bookmarkEnd w:id="7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2" w:name="Check18_Copy_36"/>
            <w:bookmarkStart w:id="73" w:name="Check18_Copy_36"/>
            <w:bookmarkEnd w:id="7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Greece, Turkey, Cyprus</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4" w:name="Check18_Copy_37"/>
            <w:bookmarkStart w:id="75" w:name="Check18_Copy_37"/>
            <w:bookmarkEnd w:id="7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6" w:name="Check18_Copy_38"/>
            <w:bookmarkStart w:id="77" w:name="Check18_Copy_38"/>
            <w:bookmarkEnd w:id="7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Italy, Portugal, Spain</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8" w:name="Check18_Copy_39"/>
            <w:bookmarkStart w:id="79" w:name="Check18_Copy_39"/>
            <w:bookmarkEnd w:id="7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0" w:name="Check18_Copy_40"/>
            <w:bookmarkStart w:id="81" w:name="Check18_Copy_40"/>
            <w:bookmarkEnd w:id="8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Albania, Czech Republic</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2" w:name="Check18_Copy_41"/>
            <w:bookmarkStart w:id="83" w:name="Check18_Copy_41"/>
            <w:bookmarkEnd w:id="8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4" w:name="Check18_Copy_42"/>
            <w:bookmarkStart w:id="85" w:name="Check18_Copy_42"/>
            <w:bookmarkEnd w:id="8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Poland, Romania, Russia</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6" w:name="Check18_Copy_43"/>
            <w:bookmarkStart w:id="87" w:name="Check18_Copy_43"/>
            <w:bookmarkEnd w:id="8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8" w:name="Check18_Copy_44"/>
            <w:bookmarkStart w:id="89" w:name="Check18_Copy_44"/>
            <w:bookmarkEnd w:id="8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Mediterranean country</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0" w:name="Check18_Copy_45"/>
            <w:bookmarkStart w:id="91" w:name="Check18_Copy_45"/>
            <w:bookmarkEnd w:id="9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2" w:name="Check18_Copy_46"/>
            <w:bookmarkStart w:id="93" w:name="Check18_Copy_46"/>
            <w:bookmarkEnd w:id="9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34"/>
        <w:gridCol w:w="2596"/>
        <w:gridCol w:w="2612"/>
      </w:tblGrid>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F.  UNITED KINGDOM (WHITE) </w:t>
            </w:r>
          </w:p>
        </w:tc>
        <w:tc>
          <w:tcPr>
            <w:tcW w:w="259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2"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England, Scotland, Northern Ireland, Wales           </w:t>
            </w:r>
          </w:p>
        </w:tc>
        <w:tc>
          <w:tcPr>
            <w:tcW w:w="259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4" w:name="Check18_Copy_47"/>
            <w:bookmarkStart w:id="95" w:name="Check18_Copy_47"/>
            <w:bookmarkEnd w:id="9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6" w:name="Check18_Copy_48"/>
            <w:bookmarkStart w:id="97" w:name="Check18_Copy_48"/>
            <w:bookmarkEnd w:id="9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0"/>
        <w:gridCol w:w="2593"/>
        <w:gridCol w:w="2609"/>
      </w:tblGrid>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G.  NORTHERN EUROPEAN (WHITE) </w:t>
            </w:r>
          </w:p>
        </w:tc>
        <w:tc>
          <w:tcPr>
            <w:tcW w:w="2593"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Austria, Belgium, Switzerland, Scandinavia                              </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8" w:name="Check18_Copy_49"/>
            <w:bookmarkStart w:id="99" w:name="Check18_Copy_49"/>
            <w:bookmarkEnd w:id="9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0" w:name="Check18_Copy_50"/>
            <w:bookmarkStart w:id="101" w:name="Check18_Copy_50"/>
            <w:bookmarkEnd w:id="10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Ireland (Eire), France, Germany, Netherlands </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2" w:name="Check18_Copy_51"/>
            <w:bookmarkStart w:id="103" w:name="Check18_Copy_51"/>
            <w:bookmarkEnd w:id="10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4" w:name="Check18_Copy_52"/>
            <w:bookmarkStart w:id="105" w:name="Check18_Copy_52"/>
            <w:bookmarkEnd w:id="10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Australia, North America, Canada, South Africa, New Zealand</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6" w:name="Check18_Copy_53"/>
            <w:bookmarkStart w:id="107" w:name="Check18_Copy_53"/>
            <w:bookmarkEnd w:id="10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8" w:name="Check18_Copy_54"/>
            <w:bookmarkStart w:id="109" w:name="Check18_Copy_54"/>
            <w:bookmarkEnd w:id="10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European family origins</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0" w:name="Check18_Copy_55"/>
            <w:bookmarkStart w:id="111" w:name="Check18_Copy_55"/>
            <w:bookmarkEnd w:id="1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2" w:name="Check18_Copy_56"/>
            <w:bookmarkStart w:id="113" w:name="Check18_Copy_56"/>
            <w:bookmarkEnd w:id="1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6912" w:type="dxa"/>
        <w:jc w:val="start"/>
        <w:tblInd w:w="0" w:type="dxa"/>
        <w:tblLayout w:type="fixed"/>
        <w:tblCellMar>
          <w:top w:w="0" w:type="dxa"/>
          <w:start w:w="108" w:type="dxa"/>
          <w:bottom w:w="0" w:type="dxa"/>
          <w:end w:w="108" w:type="dxa"/>
        </w:tblCellMar>
      </w:tblPr>
      <w:tblGrid>
        <w:gridCol w:w="4219"/>
        <w:gridCol w:w="2693"/>
      </w:tblGrid>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H.  DON'T KNOW</w:t>
            </w:r>
          </w:p>
        </w:tc>
        <w:tc>
          <w:tcPr>
            <w:tcW w:w="2693" w:type="dxa"/>
            <w:tcBorders>
              <w:start w:val="single" w:sz="4" w:space="0" w:color="000000"/>
              <w:bottom w:val="single" w:sz="4" w:space="0" w:color="000000"/>
            </w:tcBorders>
            <w:vAlign w:val="bottom"/>
          </w:tcPr>
          <w:p>
            <w:pPr>
              <w:pStyle w:val="Normal"/>
              <w:snapToGrid w:val="false"/>
              <w:spacing w:lineRule="auto" w:line="240" w:before="0" w:after="0"/>
              <w:jc w:val="center"/>
              <w:rPr>
                <w:rFonts w:ascii="Arial" w:hAnsi="Arial" w:cs="Arial"/>
                <w:b/>
                <w:bCs/>
                <w:color w:val="000000"/>
              </w:rPr>
            </w:pPr>
            <w:r>
              <w:rPr>
                <w:rFonts w:cs="Arial" w:ascii="Arial" w:hAnsi="Arial"/>
                <w:b/>
                <w:bCs/>
                <w:color w:val="000000"/>
              </w:rPr>
            </w:r>
          </w:p>
        </w:tc>
      </w:tr>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Adoption</w:t>
            </w:r>
          </w:p>
        </w:tc>
        <w:tc>
          <w:tcPr>
            <w:tcW w:w="26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fldChar w:fldCharType="begin">
                <w:ffData>
                  <w:name w:val="Check18 Copy 5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4" w:name="Check18_Copy_57"/>
            <w:bookmarkStart w:id="115" w:name="Check18_Copy_57"/>
            <w:bookmarkEnd w:id="1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Unknown for other reasons</w:t>
            </w:r>
          </w:p>
        </w:tc>
        <w:tc>
          <w:tcPr>
            <w:tcW w:w="26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6" w:name="Check18_Copy_58"/>
            <w:bookmarkStart w:id="117" w:name="Check18_Copy_58"/>
            <w:bookmarkEnd w:id="1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Bone Marrow Transplantation:</w:t>
      </w:r>
    </w:p>
    <w:p>
      <w:pPr>
        <w:pStyle w:val="Normal"/>
        <w:spacing w:lineRule="auto" w:line="240" w:before="0" w:after="160"/>
        <w:rPr/>
      </w:pPr>
      <w:r>
        <w:rPr/>
        <w:t xml:space="preserve">This next question is to find out if the candidate or their BIOLOGICAL parents have ever had a bone marrow transplant for any medical condition.  </w:t>
      </w:r>
    </w:p>
    <w:tbl>
      <w:tblPr>
        <w:tblW w:w="9144" w:type="dxa"/>
        <w:jc w:val="center"/>
        <w:tblInd w:w="0" w:type="dxa"/>
        <w:tblLayout w:type="fixed"/>
        <w:tblCellMar>
          <w:top w:w="0" w:type="dxa"/>
          <w:start w:w="108" w:type="dxa"/>
          <w:bottom w:w="0" w:type="dxa"/>
          <w:end w:w="108" w:type="dxa"/>
        </w:tblCellMar>
      </w:tblPr>
      <w:tblGrid>
        <w:gridCol w:w="3412"/>
        <w:gridCol w:w="2292"/>
        <w:gridCol w:w="3440"/>
      </w:tblGrid>
      <w:tr>
        <w:trPr>
          <w:trHeight w:val="600" w:hRule="atLeast"/>
        </w:trPr>
        <w:tc>
          <w:tcPr>
            <w:tcW w:w="34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 xml:space="preserve">I.  BONE MARROW TRANSPLANT </w:t>
            </w:r>
          </w:p>
        </w:tc>
        <w:tc>
          <w:tcPr>
            <w:tcW w:w="2292" w:type="dxa"/>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3440" w:type="dxa"/>
            <w:tcBorders/>
            <w:vAlign w:val="bottom"/>
          </w:tcPr>
          <w:p>
            <w:pPr>
              <w:pStyle w:val="Normal"/>
              <w:snapToGrid w:val="false"/>
              <w:spacing w:lineRule="auto" w:line="240" w:before="0" w:after="0"/>
              <w:jc w:val="center"/>
              <w:rPr>
                <w:rFonts w:ascii="Arial" w:hAnsi="Arial" w:cs="Arial"/>
                <w:b/>
                <w:bCs/>
                <w:color w:val="000000"/>
              </w:rPr>
            </w:pPr>
            <w:r>
              <w:rPr>
                <w:rFonts w:cs="Arial" w:ascii="Arial" w:hAnsi="Arial"/>
                <w:b/>
                <w:bCs/>
                <w:color w:val="000000"/>
              </w:rPr>
            </w:r>
          </w:p>
        </w:tc>
      </w:tr>
      <w:tr>
        <w:trPr>
          <w:trHeight w:val="6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pPr>
            <w:r>
              <w:rPr>
                <w:rFonts w:cs="Arial" w:ascii="Arial" w:hAnsi="Arial"/>
                <w:color w:val="000000"/>
              </w:rPr>
              <w:t xml:space="preserve">Have you had a bone marrow transplant?          </w:t>
            </w:r>
          </w:p>
        </w:tc>
        <w:tc>
          <w:tcPr>
            <w:tcW w:w="2292"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5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8" w:name="Check18_Copy_59"/>
            <w:bookmarkStart w:id="119" w:name="Check18_Copy_59"/>
            <w:bookmarkEnd w:id="119"/>
            <w:r/>
            <w:r>
              <w:rPr>
                <w:sz w:val="20"/>
                <w:szCs w:val="20"/>
                <w:rFonts w:cs="Arial" w:ascii="Arial" w:hAnsi="Arial"/>
                <w:color w:val="000000"/>
              </w:rPr>
              <w:fldChar w:fldCharType="end"/>
            </w:r>
            <w:r>
              <w:rPr>
                <w:rFonts w:cs="Arial" w:ascii="Arial" w:hAnsi="Arial"/>
                <w:color w:val="000000"/>
                <w:sz w:val="20"/>
                <w:szCs w:val="20"/>
              </w:rPr>
            </w:r>
          </w:p>
        </w:tc>
        <w:tc>
          <w:tcPr>
            <w:tcW w:w="3440"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No</w:t>
            </w:r>
            <w:r>
              <w:rPr>
                <w:rFonts w:cs="Arial" w:ascii="Arial" w:hAnsi="Arial"/>
                <w:b/>
                <w:lang w:eastAsia="en-US"/>
              </w:rPr>
              <w:t xml:space="preserve"> </w:t>
            </w:r>
            <w:r>
              <w:fldChar w:fldCharType="begin">
                <w:ffData>
                  <w:name w:val="Check18 Copy 6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0" w:name="Check18_Copy_60"/>
            <w:bookmarkStart w:id="121" w:name="Check18_Copy_60"/>
            <w:bookmarkEnd w:id="121"/>
            <w:r/>
            <w:r>
              <w:rPr>
                <w:sz w:val="20"/>
                <w:szCs w:val="20"/>
                <w:rFonts w:cs="Arial" w:ascii="Arial" w:hAnsi="Arial"/>
                <w:color w:val="000000"/>
              </w:rPr>
              <w:fldChar w:fldCharType="end"/>
            </w:r>
            <w:r>
              <w:rPr>
                <w:rFonts w:cs="Arial" w:ascii="Arial" w:hAnsi="Arial"/>
                <w:color w:val="000000"/>
                <w:sz w:val="20"/>
                <w:szCs w:val="20"/>
              </w:rPr>
            </w:r>
          </w:p>
        </w:tc>
      </w:tr>
      <w:tr>
        <w:trPr>
          <w:trHeight w:val="3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p>
        </w:tc>
        <w:tc>
          <w:tcPr>
            <w:tcW w:w="2292" w:type="dxa"/>
            <w:tcBorders>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3440" w:type="dxa"/>
            <w:tcBorders>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rHeight w:val="9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Has either parent had a bone marrow transplant before the candidate was born?</w:t>
            </w:r>
          </w:p>
        </w:tc>
        <w:tc>
          <w:tcPr>
            <w:tcW w:w="2292" w:type="dxa"/>
            <w:tcBorders>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6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2" w:name="Check18_Copy_61"/>
            <w:bookmarkStart w:id="123" w:name="Check18_Copy_61"/>
            <w:bookmarkEnd w:id="123"/>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0"/>
              <w:jc w:val="center"/>
              <w:rPr>
                <w:rFonts w:ascii="Arial" w:hAnsi="Arial" w:cs="Arial"/>
                <w:color w:val="000000"/>
              </w:rPr>
            </w:pPr>
            <w:r>
              <w:rPr>
                <w:rFonts w:eastAsia="Arial" w:cs="Arial" w:ascii="Arial" w:hAnsi="Arial"/>
                <w:color w:val="000000"/>
              </w:rPr>
              <w:t xml:space="preserve"> </w:t>
            </w:r>
            <w:r>
              <w:rPr>
                <w:rFonts w:cs="Arial" w:ascii="Arial" w:hAnsi="Arial"/>
                <w:color w:val="000000"/>
              </w:rPr>
              <w:t>No</w:t>
            </w:r>
            <w:r>
              <w:rPr>
                <w:rFonts w:cs="Arial" w:ascii="Arial" w:hAnsi="Arial"/>
                <w:b/>
                <w:lang w:eastAsia="en-US"/>
              </w:rPr>
              <w:t xml:space="preserve"> </w:t>
            </w:r>
            <w:r>
              <w:fldChar w:fldCharType="begin">
                <w:ffData>
                  <w:name w:val="Check18 Copy 6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4" w:name="Check18_Copy_62"/>
            <w:bookmarkStart w:id="125" w:name="Check18_Copy_62"/>
            <w:bookmarkEnd w:id="125"/>
            <w:r/>
            <w:r>
              <w:rPr>
                <w:sz w:val="20"/>
                <w:szCs w:val="20"/>
                <w:rFonts w:cs="Arial" w:ascii="Arial" w:hAnsi="Arial"/>
                <w:color w:val="000000"/>
              </w:rPr>
              <w:fldChar w:fldCharType="end"/>
            </w:r>
            <w:r>
              <w:rPr>
                <w:rFonts w:cs="Arial" w:ascii="Arial" w:hAnsi="Arial"/>
                <w:color w:val="000000"/>
                <w:sz w:val="20"/>
                <w:szCs w:val="20"/>
              </w:rPr>
            </w:r>
          </w:p>
        </w:tc>
        <w:tc>
          <w:tcPr>
            <w:tcW w:w="3440" w:type="dxa"/>
            <w:tcBorders>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6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6" w:name="Check18_Copy_63"/>
            <w:bookmarkStart w:id="127" w:name="Check18_Copy_63"/>
            <w:bookmarkEnd w:id="127"/>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0"/>
              <w:jc w:val="center"/>
              <w:rPr>
                <w:rFonts w:ascii="Arial" w:hAnsi="Arial" w:cs="Arial"/>
                <w:color w:val="000000"/>
              </w:rPr>
            </w:pPr>
            <w:r>
              <w:rPr>
                <w:rFonts w:eastAsia="Arial" w:cs="Arial" w:ascii="Arial" w:hAnsi="Arial"/>
                <w:color w:val="000000"/>
              </w:rPr>
              <w:t xml:space="preserve"> </w:t>
            </w:r>
            <w:r>
              <w:rPr>
                <w:rFonts w:cs="Arial" w:ascii="Arial" w:hAnsi="Arial"/>
                <w:color w:val="000000"/>
              </w:rPr>
              <w:t>No</w:t>
            </w:r>
            <w:r>
              <w:rPr>
                <w:rFonts w:cs="Arial" w:ascii="Arial" w:hAnsi="Arial"/>
                <w:b/>
                <w:lang w:eastAsia="en-US"/>
              </w:rPr>
              <w:t xml:space="preserve"> </w:t>
            </w:r>
            <w:r>
              <w:fldChar w:fldCharType="begin">
                <w:ffData>
                  <w:name w:val="Check18 Copy 6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8" w:name="Check18_Copy_64"/>
            <w:bookmarkStart w:id="129" w:name="Check18_Copy_64"/>
            <w:bookmarkEnd w:id="129"/>
            <w:r/>
            <w:r>
              <w:rPr>
                <w:sz w:val="20"/>
                <w:szCs w:val="20"/>
                <w:rFonts w:cs="Arial" w:ascii="Arial" w:hAnsi="Arial"/>
                <w:color w:val="000000"/>
              </w:rPr>
              <w:fldChar w:fldCharType="end"/>
            </w:r>
            <w:r>
              <w:rPr>
                <w:rFonts w:cs="Arial" w:ascii="Arial" w:hAnsi="Arial"/>
                <w:color w:val="000000"/>
                <w:sz w:val="20"/>
                <w:szCs w:val="20"/>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Family Origins Part 2:</w:t>
      </w:r>
    </w:p>
    <w:p>
      <w:pPr>
        <w:pStyle w:val="Normal"/>
        <w:spacing w:lineRule="auto" w:line="240" w:before="0" w:after="160"/>
        <w:rPr>
          <w:rFonts w:ascii="Arial" w:hAnsi="Arial" w:cs="Arial"/>
          <w:lang w:eastAsia="en-US"/>
        </w:rPr>
      </w:pPr>
      <w:r>
        <w:rPr>
          <w:rFonts w:cs="Arial" w:ascii="Arial" w:hAnsi="Arial"/>
          <w:lang w:eastAsia="en-US"/>
        </w:rPr>
        <w:t xml:space="preserve">The following 2 sections relate to the candidate’s BIOLOGICAL grandparents, first on the mother’s side and then on the father’s side. </w:t>
      </w:r>
    </w:p>
    <w:p>
      <w:pPr>
        <w:pStyle w:val="Normal"/>
        <w:spacing w:lineRule="auto" w:line="240" w:before="0" w:after="160"/>
        <w:rPr/>
      </w:pPr>
      <w:r>
        <w:rPr/>
        <w:t>Please tick all boxes in ALL sections that apply to the biological grandparents on the mother’s side:</w:t>
      </w:r>
    </w:p>
    <w:tbl>
      <w:tblPr>
        <w:tblW w:w="9242" w:type="dxa"/>
        <w:jc w:val="start"/>
        <w:tblInd w:w="0" w:type="dxa"/>
        <w:tblLayout w:type="fixed"/>
        <w:tblCellMar>
          <w:top w:w="0" w:type="dxa"/>
          <w:start w:w="108" w:type="dxa"/>
          <w:bottom w:w="0" w:type="dxa"/>
          <w:end w:w="108" w:type="dxa"/>
        </w:tblCellMar>
      </w:tblPr>
      <w:tblGrid>
        <w:gridCol w:w="4023"/>
        <w:gridCol w:w="2606"/>
        <w:gridCol w:w="2613"/>
      </w:tblGrid>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Grandmother</w:t>
            </w:r>
          </w:p>
          <w:p>
            <w:pPr>
              <w:pStyle w:val="Normal"/>
              <w:spacing w:lineRule="auto" w:line="240" w:before="0" w:after="0"/>
              <w:jc w:val="center"/>
              <w:rPr>
                <w:rFonts w:ascii="Arial" w:hAnsi="Arial" w:cs="Arial"/>
                <w:color w:val="000000"/>
              </w:rPr>
            </w:pPr>
            <w:r>
              <w:rPr>
                <w:rFonts w:cs="Arial" w:ascii="Arial" w:hAnsi="Arial"/>
                <w:color w:val="000000"/>
              </w:rPr>
              <w:t>(on Mother’s side)</w:t>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Grandfather</w:t>
            </w:r>
          </w:p>
          <w:p>
            <w:pPr>
              <w:pStyle w:val="Normal"/>
              <w:spacing w:lineRule="auto" w:line="240" w:before="0" w:after="0"/>
              <w:jc w:val="center"/>
              <w:rPr>
                <w:rFonts w:ascii="Arial" w:hAnsi="Arial" w:cs="Arial"/>
                <w:color w:val="000000"/>
              </w:rPr>
            </w:pPr>
            <w:r>
              <w:rPr>
                <w:rFonts w:cs="Arial" w:ascii="Arial" w:hAnsi="Arial"/>
                <w:color w:val="000000"/>
              </w:rPr>
              <w:t>(on Mother’s side)</w:t>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ORIGIN</w:t>
            </w:r>
          </w:p>
        </w:tc>
        <w:tc>
          <w:tcPr>
            <w:tcW w:w="260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3"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    AFRICAN OR AFRICAN-CARIBBEAN (BLACK)                                          </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0" w:name="Check18_Copy_65"/>
            <w:bookmarkStart w:id="131" w:name="Check18_Copy_65"/>
            <w:bookmarkEnd w:id="1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2" w:name="Check18_Copy_66"/>
            <w:bookmarkStart w:id="133" w:name="Check18_Copy_66"/>
            <w:bookmarkEnd w:id="1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B.    SOUTH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6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4" w:name="Check18_Copy_67"/>
            <w:bookmarkStart w:id="135" w:name="Check18_Copy_67"/>
            <w:bookmarkEnd w:id="1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6" w:name="Check18_Copy_68"/>
            <w:bookmarkStart w:id="137" w:name="Check18_Copy_68"/>
            <w:bookmarkEnd w:id="1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    SOUTHEAST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8" w:name="Check18_Copy_69"/>
            <w:bookmarkStart w:id="139" w:name="Check18_Copy_69"/>
            <w:bookmarkEnd w:id="1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0" w:name="Check18_Copy_70"/>
            <w:bookmarkStart w:id="141" w:name="Check18_Copy_70"/>
            <w:bookmarkEnd w:id="1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D.    OTHER NON-EUROPEAN (OTHER)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2" w:name="Check18_Copy_71"/>
            <w:bookmarkStart w:id="143" w:name="Check18_Copy_71"/>
            <w:bookmarkEnd w:id="1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4" w:name="Check18_Copy_72"/>
            <w:bookmarkStart w:id="145" w:name="Check18_Copy_72"/>
            <w:bookmarkEnd w:id="1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E.    SOUTHERN AND OTHER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6" w:name="Check18_Copy_73"/>
            <w:bookmarkStart w:id="147" w:name="Check18_Copy_73"/>
            <w:bookmarkEnd w:id="1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8" w:name="Check18_Copy_74"/>
            <w:bookmarkStart w:id="149" w:name="Check18_Copy_74"/>
            <w:bookmarkEnd w:id="1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F.    UNITED KINGDOM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0" w:name="Check18_Copy_75"/>
            <w:bookmarkStart w:id="151" w:name="Check18_Copy_75"/>
            <w:bookmarkEnd w:id="1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2" w:name="Check18_Copy_76"/>
            <w:bookmarkStart w:id="153" w:name="Check18_Copy_76"/>
            <w:bookmarkEnd w:id="15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    NORTHERN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4" w:name="Check18_Copy_77"/>
            <w:bookmarkStart w:id="155" w:name="Check18_Copy_77"/>
            <w:bookmarkEnd w:id="1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6" w:name="Check18_Copy_78"/>
            <w:bookmarkStart w:id="157" w:name="Check18_Copy_78"/>
            <w:bookmarkEnd w:id="1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H.    DON’T KNOW</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8" w:name="Check18_Copy_79"/>
            <w:bookmarkStart w:id="159" w:name="Check18_Copy_79"/>
            <w:bookmarkEnd w:id="1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0" w:name="Check18_Copy_80"/>
            <w:bookmarkStart w:id="161" w:name="Check18_Copy_80"/>
            <w:bookmarkEnd w:id="1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60"/>
        <w:rPr>
          <w:rFonts w:ascii="Arial" w:hAnsi="Arial" w:cs="Arial"/>
          <w:lang w:eastAsia="en-US"/>
        </w:rPr>
      </w:pPr>
      <w:r>
        <w:rPr>
          <w:rFonts w:cs="Arial" w:ascii="Arial" w:hAnsi="Arial"/>
          <w:lang w:eastAsia="en-US"/>
        </w:rPr>
      </w:r>
    </w:p>
    <w:p>
      <w:pPr>
        <w:pStyle w:val="Normal"/>
        <w:spacing w:lineRule="auto" w:line="240" w:before="0" w:after="160"/>
        <w:rPr/>
      </w:pPr>
      <w:r>
        <w:rPr/>
        <w:t>Please tick all boxes in ALL sections that apply to the biological grandmother and biological grandfather on the father’s side:</w:t>
      </w:r>
    </w:p>
    <w:tbl>
      <w:tblPr>
        <w:tblW w:w="9242" w:type="dxa"/>
        <w:jc w:val="start"/>
        <w:tblInd w:w="0" w:type="dxa"/>
        <w:tblLayout w:type="fixed"/>
        <w:tblCellMar>
          <w:top w:w="0" w:type="dxa"/>
          <w:start w:w="108" w:type="dxa"/>
          <w:bottom w:w="0" w:type="dxa"/>
          <w:end w:w="108" w:type="dxa"/>
        </w:tblCellMar>
      </w:tblPr>
      <w:tblGrid>
        <w:gridCol w:w="4023"/>
        <w:gridCol w:w="2606"/>
        <w:gridCol w:w="2613"/>
      </w:tblGrid>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Grandmother</w:t>
            </w:r>
          </w:p>
          <w:p>
            <w:pPr>
              <w:pStyle w:val="Normal"/>
              <w:spacing w:lineRule="auto" w:line="240" w:before="0" w:after="0"/>
              <w:jc w:val="center"/>
              <w:rPr>
                <w:rFonts w:ascii="Arial" w:hAnsi="Arial" w:cs="Arial"/>
                <w:color w:val="000000"/>
              </w:rPr>
            </w:pPr>
            <w:r>
              <w:rPr>
                <w:rFonts w:cs="Arial" w:ascii="Arial" w:hAnsi="Arial"/>
                <w:color w:val="000000"/>
              </w:rPr>
              <w:t>(on Father’s side)</w:t>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Grandfather</w:t>
            </w:r>
          </w:p>
          <w:p>
            <w:pPr>
              <w:pStyle w:val="Normal"/>
              <w:spacing w:lineRule="auto" w:line="240" w:before="0" w:after="0"/>
              <w:jc w:val="center"/>
              <w:rPr>
                <w:rFonts w:ascii="Arial" w:hAnsi="Arial" w:cs="Arial"/>
                <w:color w:val="000000"/>
              </w:rPr>
            </w:pPr>
            <w:r>
              <w:rPr>
                <w:rFonts w:cs="Arial" w:ascii="Arial" w:hAnsi="Arial"/>
                <w:color w:val="000000"/>
              </w:rPr>
              <w:t>(on Father’s side)</w:t>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ORIGIN</w:t>
            </w:r>
          </w:p>
        </w:tc>
        <w:tc>
          <w:tcPr>
            <w:tcW w:w="260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3"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    AFRICAN OR AFRICAN-CARIBBEAN (BLACK)                                          </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2" w:name="Check18_Copy_81"/>
            <w:bookmarkStart w:id="163" w:name="Check18_Copy_81"/>
            <w:bookmarkEnd w:id="1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4" w:name="Check18_Copy_82"/>
            <w:bookmarkStart w:id="165" w:name="Check18_Copy_82"/>
            <w:bookmarkEnd w:id="1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B.    SOUTH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8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6" w:name="Check18_Copy_83"/>
            <w:bookmarkStart w:id="167" w:name="Check18_Copy_83"/>
            <w:bookmarkEnd w:id="16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8" w:name="Check18_Copy_84"/>
            <w:bookmarkStart w:id="169" w:name="Check18_Copy_84"/>
            <w:bookmarkEnd w:id="16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    SOUTHEAST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0" w:name="Check18_Copy_85"/>
            <w:bookmarkStart w:id="171" w:name="Check18_Copy_85"/>
            <w:bookmarkEnd w:id="17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2" w:name="Check18_Copy_86"/>
            <w:bookmarkStart w:id="173" w:name="Check18_Copy_86"/>
            <w:bookmarkEnd w:id="17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D.    OTHER NON-EUROPEAN (OTHER)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8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4" w:name="Check18_Copy_87"/>
            <w:bookmarkStart w:id="175" w:name="Check18_Copy_87"/>
            <w:bookmarkEnd w:id="17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6" w:name="Check18_Copy_88"/>
            <w:bookmarkStart w:id="177" w:name="Check18_Copy_88"/>
            <w:bookmarkEnd w:id="17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E.    SOUTHERN AND OTHER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8" w:name="Check18_Copy_89"/>
            <w:bookmarkStart w:id="179" w:name="Check18_Copy_89"/>
            <w:bookmarkEnd w:id="17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0" w:name="Check18_Copy_90"/>
            <w:bookmarkStart w:id="181" w:name="Check18_Copy_90"/>
            <w:bookmarkEnd w:id="18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F.    UNITED KINGDOM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9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2" w:name="Check18_Copy_91"/>
            <w:bookmarkStart w:id="183" w:name="Check18_Copy_91"/>
            <w:bookmarkEnd w:id="18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4" w:name="Check18_Copy_92"/>
            <w:bookmarkStart w:id="185" w:name="Check18_Copy_92"/>
            <w:bookmarkEnd w:id="18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    NORTHERN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6" w:name="Check18_Copy_93"/>
            <w:bookmarkStart w:id="187" w:name="Check18_Copy_93"/>
            <w:bookmarkEnd w:id="18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8" w:name="Check18_Copy_94"/>
            <w:bookmarkStart w:id="189" w:name="Check18_Copy_94"/>
            <w:bookmarkEnd w:id="18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H.    DON’T KNOW</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9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90" w:name="Check18_Copy_95"/>
            <w:bookmarkStart w:id="191" w:name="Check18_Copy_95"/>
            <w:bookmarkEnd w:id="19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92" w:name="Check18_Copy_96"/>
            <w:bookmarkStart w:id="193" w:name="Check18_Copy_96"/>
            <w:bookmarkEnd w:id="19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6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b/>
          <w:u w:val="single"/>
          <w:lang w:eastAsia="en-US"/>
        </w:rPr>
      </w:pPr>
      <w:r>
        <w:rPr>
          <w:rFonts w:cs="Arial" w:ascii="Arial" w:hAnsi="Arial"/>
          <w:b/>
          <w:u w:val="single"/>
          <w:lang w:eastAsia="en-US"/>
        </w:rPr>
        <w:t>Guidance for health care professionals</w:t>
      </w:r>
    </w:p>
    <w:p>
      <w:pPr>
        <w:pStyle w:val="Normal"/>
        <w:spacing w:lineRule="auto" w:line="240" w:before="0" w:after="120"/>
        <w:rPr>
          <w:rFonts w:ascii="Arial" w:hAnsi="Arial" w:cs="Arial"/>
          <w:lang w:eastAsia="en-US"/>
        </w:rPr>
      </w:pPr>
      <w:r>
        <w:rPr>
          <w:rFonts w:cs="Arial" w:ascii="Arial" w:hAnsi="Arial"/>
          <w:lang w:eastAsia="en-US"/>
        </w:rPr>
        <w:t>•</w:t>
      </w:r>
      <w:r>
        <w:rPr>
          <w:rFonts w:cs="Arial" w:ascii="Arial" w:hAnsi="Arial"/>
          <w:lang w:eastAsia="en-US"/>
        </w:rPr>
        <w:tab/>
        <w:t>Boxes A, B, D, H and I represent a high prevalence area/risk for sickle cell disease, and boxes C, E, F and G are associated with a low prevalence area/risk.</w:t>
      </w:r>
    </w:p>
    <w:p>
      <w:pPr>
        <w:pStyle w:val="Normal"/>
        <w:spacing w:lineRule="auto" w:line="240" w:before="0" w:after="120"/>
        <w:rPr>
          <w:rFonts w:ascii="Arial" w:hAnsi="Arial" w:cs="Arial"/>
          <w:lang w:eastAsia="en-US"/>
        </w:rPr>
      </w:pPr>
      <w:r>
        <w:rPr>
          <w:rFonts w:cs="Arial" w:ascii="Arial" w:hAnsi="Arial"/>
          <w:lang w:eastAsia="en-US"/>
        </w:rPr>
        <w:t>•</w:t>
      </w:r>
      <w:r>
        <w:rPr>
          <w:rFonts w:eastAsia="Arial" w:cs="Arial" w:ascii="Arial" w:hAnsi="Arial"/>
          <w:lang w:eastAsia="en-US"/>
        </w:rPr>
        <w:t xml:space="preserve"> </w:t>
      </w:r>
      <w:r>
        <w:rPr>
          <w:rFonts w:cs="Arial" w:ascii="Arial" w:hAnsi="Arial"/>
          <w:lang w:eastAsia="en-US"/>
        </w:rPr>
        <w:tab/>
        <w:t>Family Origins Part 2: Please ask for the family origins going back at least 2 generations (or more if possible).  Assessing risk as per below, i.e. origin groups A, B, D, H and I require testing.</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If a Candidate has ticked any of the high prevalence boxes, it is recommended that a screening test for sickle cell is required to proceed in the process.</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If the candidate ticks a low prevalence box for both parents and grandparents, then they can proceed to the RFT(E) in particular the 2 km run.</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The form is to be signed by the clinician to confirm that they have informed the candidate the purpose of the questionnaire.</w:t>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ind w:hanging="284" w:end="0"/>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jc w:val="center"/>
      <w:rPr>
        <w:rFonts w:ascii="Arial" w:hAnsi="Arial" w:cs="Arial"/>
      </w:rPr>
    </w:pP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5</w:t>
    </w:r>
    <w:r>
      <w:rPr>
        <w:rFonts w:cs="Arial" w:ascii="Arial" w:hAnsi="Arial"/>
      </w:rPr>
      <w:fldChar w:fldCharType="end"/>
    </w:r>
  </w:p>
  <w:p>
    <w:pPr>
      <w:pStyle w:val="Footer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513" w:leader="none"/>
        <w:tab w:val="right" w:pos="9026" w:leader="none"/>
      </w:tabs>
      <w:autoSpaceDE w:val="false"/>
      <w:spacing w:lineRule="auto" w:line="240" w:before="0" w:after="0"/>
      <w:rPr>
        <w:rFonts w:ascii="Arial" w:hAnsi="Arial" w:cs="Arial"/>
        <w:color w:val="000000"/>
        <w:lang w:val="en-US"/>
      </w:rPr>
    </w:pPr>
    <w:bookmarkStart w:id="194" w:name="_Hlk39047385"/>
    <w:bookmarkEnd w:id="194"/>
    <w:r>
      <w:rPr>
        <w:rFonts w:cs="Arial" w:ascii="Arial" w:hAnsi="Arial"/>
        <w:color w:val="000000"/>
        <w:lang w:val="en-US"/>
      </w:rPr>
      <w:t>ARITC V2.3_Remote_Phone_dated 29 Apr 2020</w:t>
    </w:r>
  </w:p>
  <w:p>
    <w:pPr>
      <w:pStyle w:val="Header1"/>
      <w:rPr>
        <w:rFonts w:ascii="Arial" w:hAnsi="Arial" w:cs="Arial"/>
        <w:color w:val="000000"/>
        <w:lang w:val="en-US"/>
      </w:rPr>
    </w:pPr>
    <w:r>
      <w:rPr>
        <w:rFonts w:cs="Arial" w:ascii="Arial" w:hAnsi="Arial"/>
        <w:color w:val="000000"/>
        <w:lang w:val="en-US"/>
      </w:rPr>
    </w:r>
    <w:bookmarkStart w:id="195" w:name="_Hlk39047385"/>
    <w:bookmarkStart w:id="196" w:name="_Hlk39047385"/>
    <w:bookmarkEnd w:id="196"/>
  </w:p>
  <w:p>
    <w:pPr>
      <w:pStyle w:val="Header1"/>
      <w:rPr/>
    </w:pPr>
    <w:r>
      <w:rPr/>
    </w:r>
  </w:p>
</w:hdr>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1"/>
  </w:compat>
  <w:docVars>
    <w:docVar w:name="PCS_DOCUMENT_NAME" w:val="ARITC_FOQ.dot"/>
    <w:docVar w:name="PCS_HANDLE" w:val="131450"/>
    <w:docVar w:name="PCS_MSG" w:val="495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rFonts w:cs="Times New Roman"/>
    </w:rPr>
  </w:style>
  <w:style w:type="character" w:styleId="FooterChar">
    <w:name w:val="Footer Char"/>
    <w:qFormat/>
    <w:rPr>
      <w:rFonts w:cs="Times New Roman"/>
    </w:rPr>
  </w:style>
  <w:style w:type="character" w:styleId="HeaderChar1">
    <w:name w:val="Header Char1"/>
    <w:qFormat/>
    <w:rPr>
      <w:sz w:val="22"/>
      <w:szCs w:val="22"/>
    </w:rPr>
  </w:style>
  <w:style w:type="character" w:styleId="FooterChar1">
    <w:name w:val="Footer Char1"/>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1">
    <w:name w:val="Header1"/>
    <w:basedOn w:val="Normal"/>
    <w:next w:val="Header"/>
    <w:qFormat/>
    <w:pPr>
      <w:tabs>
        <w:tab w:val="clear" w:pos="720"/>
        <w:tab w:val="center" w:pos="4513" w:leader="none"/>
        <w:tab w:val="right" w:pos="9026" w:leader="none"/>
      </w:tabs>
      <w:spacing w:lineRule="auto" w:line="240" w:before="0" w:after="0"/>
    </w:pPr>
    <w:rPr>
      <w:sz w:val="20"/>
      <w:szCs w:val="20"/>
    </w:rPr>
  </w:style>
  <w:style w:type="paragraph" w:styleId="Footer1">
    <w:name w:val="Footer1"/>
    <w:basedOn w:val="Normal"/>
    <w:next w:val="Footer"/>
    <w:qFormat/>
    <w:pPr>
      <w:tabs>
        <w:tab w:val="clear" w:pos="720"/>
        <w:tab w:val="center" w:pos="4513" w:leader="none"/>
        <w:tab w:val="right" w:pos="9026" w:leader="none"/>
      </w:tabs>
      <w:spacing w:lineRule="auto" w:line="240" w:before="0" w:after="0"/>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ARITC_FOQ.dot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2020-06-19T14:27:00Z</dcterms:created>
  <dc:creator>Emily Heney</dc:creator>
  <dc:description/>
  <cp:keywords/>
  <dc:language>en-GB</dc:language>
  <cp:lastModifiedBy>Emily Heney</cp:lastModifiedBy>
  <dcterms:modified xsi:type="dcterms:W3CDTF">2020-06-19T14:33:00Z</dcterms:modified>
  <cp:revision>3</cp:revision>
  <dc:subject/>
  <dc:title/>
</cp:coreProperties>
</file>