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 w:val="6"/>
          <w:szCs w:val="6"/>
        </w:rPr>
      </w:pPr>
      <w:r>
        <w:rPr>
          <w:rFonts w:cs="Arial" w:ascii="Arial" w:hAnsi="Arial"/>
          <w:sz w:val="6"/>
          <w:szCs w:val="6"/>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2"/>
          <w:szCs w:val="12"/>
        </w:rPr>
      </w:pPr>
      <w:r>
        <w:rPr>
          <w:rFonts w:cs="Arial" w:ascii="Arial" w:hAnsi="Arial"/>
          <w:color w:val="333333"/>
          <w:kern w:val="2"/>
          <w:sz w:val="12"/>
          <w:szCs w:val="12"/>
        </w:rPr>
      </w:r>
    </w:p>
    <w:tbl>
      <w:tblPr>
        <w:tblW w:w="11057" w:type="dxa"/>
        <w:jc w:val="start"/>
        <w:tblInd w:w="-459" w:type="dxa"/>
        <w:tblLayout w:type="fixed"/>
        <w:tblCellMar>
          <w:top w:w="0" w:type="dxa"/>
          <w:start w:w="108" w:type="dxa"/>
          <w:bottom w:w="0" w:type="dxa"/>
          <w:end w:w="108" w:type="dxa"/>
        </w:tblCellMar>
      </w:tblPr>
      <w:tblGrid>
        <w:gridCol w:w="1132"/>
        <w:gridCol w:w="2045"/>
        <w:gridCol w:w="791"/>
        <w:gridCol w:w="2978"/>
        <w:gridCol w:w="1418"/>
        <w:gridCol w:w="2693"/>
      </w:tblGrid>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ervice_No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Service Number</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eastAsia="SimSun;宋体" w:cs="Arial" w:ascii="Arial" w:hAnsi="Arial"/>
                <w:bCs/>
                <w:sz w:val="18"/>
                <w:szCs w:val="18"/>
                <w:lang w:eastAsia="zh-CN"/>
              </w:rPr>
              <w:t xml:space="preserve">Rct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rnam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Surname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 xml:space="preserve">Date of board: </w:t>
            </w:r>
            <w:r>
              <w:fldChar w:fldCharType="begin">
                <w:ffData>
                  <w:name w:val="System_Dat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MND </w:t>
            </w:r>
          </w:p>
          <w:p>
            <w:pPr>
              <w:pStyle w:val="Normal"/>
              <w:spacing w:before="60" w:after="60"/>
              <w:rPr>
                <w:rFonts w:ascii="Arial" w:hAnsi="Arial" w:cs="Arial"/>
                <w:bCs/>
                <w:sz w:val="18"/>
                <w:szCs w:val="18"/>
              </w:rPr>
            </w:pPr>
            <w:r>
              <w:rPr>
                <w:rFonts w:cs="Arial" w:ascii="Arial" w:hAnsi="Arial"/>
                <w:b/>
                <w:bCs/>
                <w:sz w:val="18"/>
                <w:szCs w:val="18"/>
              </w:rPr>
              <w:t>MES temp/perm:</w:t>
            </w:r>
            <w:r>
              <w:rPr>
                <w:rFonts w:cs="Arial" w:ascii="Arial" w:hAnsi="Arial"/>
                <w:bCs/>
                <w:sz w:val="18"/>
                <w:szCs w:val="18"/>
              </w:rPr>
              <w:t xml:space="preserve"> </w:t>
            </w:r>
            <w:r>
              <w:rPr>
                <w:rFonts w:cs="Arial" w:ascii="Arial" w:hAnsi="Arial"/>
                <w:b/>
                <w:bCs/>
                <w:sz w:val="18"/>
                <w:szCs w:val="18"/>
              </w:rPr>
              <w:t>Temp</w:t>
            </w:r>
            <w:r>
              <w:rPr>
                <w:rFonts w:cs="Arial" w:ascii="Arial" w:hAnsi="Arial"/>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MES:  A4 L5 M4 E5 </w:t>
            </w:r>
          </w:p>
        </w:tc>
        <w:tc>
          <w:tcPr>
            <w:tcW w:w="141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bCs/>
                <w:sz w:val="18"/>
                <w:szCs w:val="18"/>
              </w:rPr>
            </w:pPr>
            <w:r>
              <w:rPr>
                <w:rFonts w:cs="Arial" w:ascii="Arial" w:hAnsi="Arial"/>
                <w:b/>
                <w:bCs/>
                <w:sz w:val="18"/>
                <w:szCs w:val="18"/>
              </w:rPr>
            </w:r>
          </w:p>
          <w:p>
            <w:pPr>
              <w:pStyle w:val="Normal"/>
              <w:rPr>
                <w:rFonts w:ascii="Arial" w:hAnsi="Arial" w:cs="Arial"/>
                <w:b/>
                <w:bCs/>
                <w:sz w:val="18"/>
                <w:szCs w:val="18"/>
              </w:rPr>
            </w:pPr>
            <w:r>
              <w:rPr>
                <w:rFonts w:cs="Arial" w:ascii="Arial" w:hAnsi="Arial"/>
                <w:b/>
                <w:bCs/>
                <w:sz w:val="18"/>
                <w:szCs w:val="18"/>
              </w:rPr>
              <w:t xml:space="preserve">Board Type: </w:t>
            </w:r>
          </w:p>
          <w:p>
            <w:pPr>
              <w:pStyle w:val="Normal"/>
              <w:rPr>
                <w:rFonts w:ascii="Arial" w:hAnsi="Arial" w:cs="Arial"/>
                <w:b/>
                <w:bCs/>
                <w:sz w:val="18"/>
                <w:szCs w:val="18"/>
              </w:rPr>
            </w:pPr>
            <w:r>
              <w:rPr>
                <w:rFonts w:cs="Arial" w:ascii="Arial" w:hAnsi="Arial"/>
                <w:b/>
                <w:bCs/>
                <w:sz w:val="18"/>
                <w:szCs w:val="18"/>
              </w:rPr>
            </w:r>
          </w:p>
          <w:p>
            <w:pPr>
              <w:pStyle w:val="Normal"/>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SimSun;宋体" w:cs="Arial"/>
                <w:b/>
                <w:bCs/>
                <w:sz w:val="18"/>
                <w:szCs w:val="18"/>
                <w:lang w:eastAsia="zh-CN"/>
              </w:rPr>
            </w:pPr>
            <w:r>
              <w:rPr>
                <w:rFonts w:eastAsia="SimSun;宋体" w:cs="Arial" w:ascii="Arial" w:hAnsi="Arial"/>
                <w:b/>
                <w:bCs/>
                <w:sz w:val="18"/>
                <w:szCs w:val="18"/>
                <w:lang w:eastAsia="zh-CN"/>
              </w:rPr>
            </w:r>
          </w:p>
          <w:p>
            <w:pPr>
              <w:pStyle w:val="Normal"/>
              <w:rPr/>
            </w:pPr>
            <w:r>
              <w:rPr>
                <w:rFonts w:cs="Arial" w:ascii="Arial" w:hAnsi="Arial"/>
                <w:bCs/>
                <w:sz w:val="18"/>
                <w:szCs w:val="18"/>
              </w:rPr>
              <w:t xml:space="preserve">FWA(T) </w:t>
            </w:r>
          </w:p>
          <w:p>
            <w:pPr>
              <w:pStyle w:val="Normal"/>
              <w:rPr>
                <w:rFonts w:ascii="Arial" w:hAnsi="Arial" w:cs="Arial"/>
                <w:bCs/>
                <w:sz w:val="18"/>
                <w:szCs w:val="18"/>
              </w:rPr>
            </w:pPr>
            <w:r>
              <w:rPr>
                <w:rFonts w:cs="Arial" w:ascii="Arial" w:hAnsi="Arial"/>
                <w:bCs/>
                <w:sz w:val="18"/>
                <w:szCs w:val="18"/>
              </w:rPr>
            </w:r>
          </w:p>
          <w:p>
            <w:pPr>
              <w:pStyle w:val="Normal"/>
              <w:rPr>
                <w:rFonts w:ascii="Arial" w:hAnsi="Arial" w:eastAsia="SimSun;宋体" w:cs="Arial"/>
                <w:b/>
                <w:bCs/>
                <w:sz w:val="18"/>
                <w:szCs w:val="18"/>
                <w:lang w:eastAsia="zh-CN"/>
              </w:rPr>
            </w:pPr>
            <w:r>
              <w:fldChar w:fldCharType="begin">
                <w:ffData>
                  <w:name w:val="Free_Text_Prompt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Free Text Prompt</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*Anticipated Outcome: N/A </w:t>
            </w:r>
          </w:p>
          <w:p>
            <w:pPr>
              <w:pStyle w:val="Normal"/>
              <w:spacing w:before="60" w:after="60"/>
              <w:rPr>
                <w:rFonts w:ascii="Arial" w:hAnsi="Arial" w:cs="Arial"/>
                <w:b/>
                <w:bCs/>
                <w:sz w:val="18"/>
                <w:szCs w:val="18"/>
              </w:rPr>
            </w:pPr>
            <w:r>
              <w:rPr>
                <w:rFonts w:cs="Arial" w:ascii="Arial" w:hAnsi="Arial"/>
                <w:b/>
                <w:bCs/>
                <w:sz w:val="18"/>
                <w:szCs w:val="18"/>
              </w:rPr>
              <w:t>*Anticipated Timeline / Stability: N/A</w:t>
            </w:r>
          </w:p>
          <w:p>
            <w:pPr>
              <w:pStyle w:val="Normal"/>
              <w:spacing w:before="60" w:after="60"/>
              <w:rPr>
                <w:rFonts w:ascii="Arial" w:hAnsi="Arial" w:cs="Arial"/>
                <w:bCs/>
                <w:sz w:val="18"/>
                <w:szCs w:val="18"/>
              </w:rPr>
            </w:pPr>
            <w:r>
              <w:rPr>
                <w:rFonts w:cs="Arial" w:ascii="Arial" w:hAnsi="Arial"/>
                <w:b/>
                <w:bCs/>
                <w:sz w:val="18"/>
                <w:szCs w:val="18"/>
              </w:rPr>
              <w:t>*Date of Onset:   N/A</w:t>
            </w:r>
          </w:p>
        </w:tc>
      </w:tr>
      <w:tr>
        <w:trPr>
          <w:trHeight w:val="425"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autoSpaceDE w:val="false"/>
        <w:rPr>
          <w:rFonts w:ascii="Arial" w:hAnsi="Arial" w:cs="Arial"/>
          <w:color w:val="333333"/>
          <w:kern w:val="2"/>
          <w:sz w:val="12"/>
          <w:szCs w:val="12"/>
        </w:rPr>
      </w:pPr>
      <w:r>
        <w:rPr>
          <w:rFonts w:cs="Arial" w:ascii="Arial" w:hAnsi="Arial"/>
          <w:color w:val="333333"/>
          <w:kern w:val="2"/>
          <w:sz w:val="12"/>
          <w:szCs w:val="12"/>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4"/>
          <w:szCs w:val="4"/>
          <w:lang w:eastAsia="zh-CN"/>
        </w:rPr>
      </w:pPr>
      <w:r>
        <w:rPr>
          <w:rFonts w:eastAsia="SimSun;宋体" w:cs="Arial" w:ascii="Arial" w:hAnsi="Arial"/>
          <w:color w:val="000000"/>
          <w:sz w:val="4"/>
          <w:szCs w:val="4"/>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MND </w:t>
            </w:r>
            <w:r>
              <w:rPr>
                <w:rFonts w:cs="Arial" w:ascii="Arial" w:hAnsi="Arial"/>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7"/>
                <w:szCs w:val="17"/>
                <w:lang w:eastAsia="zh-CN"/>
              </w:rPr>
            </w:pPr>
            <w:r>
              <w:rPr>
                <w:rFonts w:cs="Arial" w:ascii="Arial" w:hAnsi="Arial"/>
                <w:sz w:val="17"/>
                <w:szCs w:val="17"/>
              </w:rPr>
              <w:t>Not deployable</w:t>
            </w:r>
            <w:r>
              <w:rPr>
                <w:rFonts w:eastAsia="SimSun;宋体" w:cs="Arial" w:ascii="Arial" w:hAnsi="Arial"/>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MLD </w:t>
            </w:r>
            <w:r>
              <w:rPr>
                <w:rFonts w:cs="Arial" w:ascii="Arial" w:hAnsi="Arial"/>
                <w:bCs/>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7"/>
                <w:szCs w:val="17"/>
              </w:rPr>
            </w:pPr>
            <w:r>
              <w:rPr>
                <w:rFonts w:cs="Arial" w:ascii="Arial" w:hAnsi="Arial"/>
                <w:bCs/>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6"/>
                <w:szCs w:val="16"/>
                <w:lang w:eastAsia="zh-CN"/>
              </w:rPr>
            </w:pPr>
            <w:r>
              <w:rPr>
                <w:rFonts w:cs="Arial" w:ascii="Arial" w:hAnsi="Arial"/>
                <w:bCs/>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6"/>
                <w:szCs w:val="16"/>
                <w:lang w:eastAsia="zh-CN"/>
              </w:rPr>
            </w:pPr>
            <w:r>
              <w:rPr>
                <w:rFonts w:cs="Arial" w:ascii="Arial" w:hAnsi="Arial"/>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rFonts w:ascii="Arial" w:hAnsi="Arial" w:cs="Arial"/>
                <w:sz w:val="18"/>
                <w:szCs w:val="18"/>
              </w:rPr>
            </w:pPr>
            <w:r>
              <w:fldChar w:fldCharType="begin">
                <w:ffData>
                  <w:name w:val="Titl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Deployability Category is: MND</w:t>
            </w:r>
            <w:r>
              <w:rPr>
                <w:rFonts w:cs="Arial" w:ascii="Arial" w:hAnsi="Arial"/>
                <w:sz w:val="18"/>
                <w:szCs w:val="18"/>
              </w:rPr>
              <w:t xml:space="preserve"> </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sz w:val="16"/>
                <w:szCs w:val="16"/>
              </w:rPr>
            </w:pPr>
            <w:r>
              <w:rPr>
                <w:rFonts w:cs="Arial" w:ascii="Arial" w:hAnsi="Arial"/>
                <w:color w:val="000000"/>
                <w:sz w:val="18"/>
                <w:szCs w:val="18"/>
              </w:rPr>
              <w:t>Not applicable</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rFonts w:ascii="Arial" w:hAnsi="Arial" w:cs="Arial"/>
                <w:b/>
                <w:bCs/>
                <w:sz w:val="16"/>
                <w:szCs w:val="16"/>
                <w:lang w:eastAsia="zh-CN"/>
              </w:rPr>
            </w:pPr>
            <w:r>
              <w:rPr>
                <w:rFonts w:cs="Arial" w:ascii="Arial" w:hAnsi="Arial"/>
                <w:bCs/>
                <w:sz w:val="18"/>
                <w:szCs w:val="18"/>
                <w:lang w:eastAsia="zh-CN"/>
              </w:rPr>
              <w:t>Not applicable</w:t>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Not applicable</w:t>
            </w:r>
          </w:p>
        </w:tc>
      </w:tr>
      <w:tr>
        <w:trPr>
          <w:trHeight w:val="409"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Recruit - not deployable. </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Read_Code_F_8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DMS4334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rFonts w:ascii="Arial" w:hAnsi="Arial" w:cs="Arial"/>
                <w:sz w:val="16"/>
                <w:szCs w:val="16"/>
              </w:rPr>
            </w:pPr>
            <w:r>
              <w:fldChar w:fldCharType="begin">
                <w:ffData>
                  <w:name w:val="Read_Code_F_8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DMS4343</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fldChar w:fldCharType="begin">
                <w:ffData>
                  <w:name w:val="Read_Code_F_9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DMS4356</w:t>
            </w:r>
            <w:r/>
            <w:r>
              <w:rPr>
                <w:sz w:val="16"/>
                <w:szCs w:val="16"/>
                <w:rFonts w:cs="Arial" w:ascii="Arial" w:hAnsi="Arial"/>
              </w:rPr>
              <w:fldChar w:fldCharType="end"/>
            </w:r>
            <w:r>
              <w:rPr>
                <w:rFonts w:cs="Arial" w:ascii="Arial" w:hAnsi="Arial"/>
                <w:sz w:val="16"/>
                <w:szCs w:val="16"/>
              </w:rPr>
            </w:r>
          </w:p>
          <w:p>
            <w:pPr>
              <w:pStyle w:val="Normal"/>
              <w:rPr/>
            </w:pPr>
            <w:r>
              <w:fldChar w:fldCharType="begin">
                <w:ffData>
                  <w:name w:val="Read_Code_F_9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DMS4360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cs="Arial"/>
                <w:sz w:val="16"/>
                <w:szCs w:val="16"/>
              </w:rPr>
            </w:pPr>
            <w:r>
              <w:fldChar w:fldCharType="begin">
                <w:ffData>
                  <w:name w:val="Read_Code_F_1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DMS9228</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87"/>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DMS4348</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sz w:val="16"/>
                <w:szCs w:val="16"/>
              </w:rPr>
            </w:pPr>
            <w:r>
              <w:fldChar w:fldCharType="begin">
                <w:ffData>
                  <w:name w:val="Read_Code_F_1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DMS9238</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9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DMS4366</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Read_Code_F_1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DMS9231</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tabs>
                <w:tab w:val="clear" w:pos="567"/>
                <w:tab w:val="left" w:pos="5176" w:leader="none"/>
              </w:tabs>
              <w:rPr/>
            </w:pPr>
            <w:r>
              <w:fldChar w:fldCharType="begin">
                <w:ffData>
                  <w:name w:val="Read_Code_F_89"/>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DMS4354</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Read_Code_F_12"/>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DMS9234</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p>
            <w:pPr>
              <w:pStyle w:val="Normal"/>
              <w:tabs>
                <w:tab w:val="clear" w:pos="567"/>
                <w:tab w:val="left" w:pos="5176" w:leader="none"/>
              </w:tabs>
              <w:rPr/>
            </w:pPr>
            <w:r>
              <w:fldChar w:fldCharType="begin">
                <w:ffData>
                  <w:name w:val="Read_Code_F_95"/>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DMS4371</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20"/>
                <w:szCs w:val="20"/>
                <w:lang w:eastAsia="zh-CN"/>
              </w:rPr>
              <w:t xml:space="preserve"> </w:t>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fldChar w:fldCharType="begin">
                <w:ffData>
                  <w:name w:val="Read_Code_F_96"/>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DMS4372</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INCREASE ACTIVITY AS DIRECTED BY REHAB TEAM</w:t>
            </w:r>
          </w:p>
        </w:tc>
      </w:tr>
    </w:tbl>
    <w:p>
      <w:pPr>
        <w:pStyle w:val="Normal"/>
        <w:rPr>
          <w:rFonts w:ascii="Arial" w:hAnsi="Arial" w:cs="Arial"/>
          <w:b/>
          <w:sz w:val="8"/>
          <w:szCs w:val="8"/>
        </w:rPr>
      </w:pPr>
      <w:r>
        <w:rPr>
          <w:rFonts w:cs="Arial" w:ascii="Arial" w:hAnsi="Arial"/>
          <w:b/>
          <w:sz w:val="8"/>
          <w:szCs w:val="8"/>
        </w:rPr>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0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DMS4374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0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DMS4375</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r>
              <w:fldChar w:fldCharType="begin">
                <w:ffData>
                  <w:name w:val="Read_Code_F_106"/>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DMS4379</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DMS9340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r>
              <w:fldChar w:fldCharType="begin">
                <w:ffData>
                  <w:name w:val="Read_Code_F_108"/>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DMS4384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16"/>
                <w:szCs w:val="16"/>
                <w:lang w:eastAsia="zh-CN"/>
              </w:rPr>
            </w:pPr>
            <w:r>
              <w:fldChar w:fldCharType="begin">
                <w:ffData>
                  <w:name w:val="Read_Code_F_109"/>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DMS4385</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r>
              <w:fldChar w:fldCharType="begin">
                <w:ffData>
                  <w:name w:val="Read_Code_F_110"/>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DMS4388</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1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DMS4389</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r>
              <w:fldChar w:fldCharType="begin">
                <w:ffData>
                  <w:name w:val="Read_Code_F_112"/>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DMS4392</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r>
              <w:rPr>
                <w:rFonts w:eastAsia="SimSun;宋体" w:cs="Arial" w:ascii="Arial" w:hAnsi="Arial"/>
                <w:color w:val="000000"/>
                <w:sz w:val="16"/>
                <w:szCs w:val="16"/>
                <w:lang w:eastAsia="zh-CN"/>
              </w:rPr>
              <w:t>INCREASE ACTIVITY AS DIRECTED BY REHAB TEAM</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2409"/>
        <w:gridCol w:w="1843"/>
        <w:gridCol w:w="1843"/>
        <w:gridCol w:w="3827"/>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3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Unit mainstream or operational specific PT Programme (conditioning PT). </w:t>
            </w:r>
          </w:p>
          <w:p>
            <w:pPr>
              <w:pStyle w:val="Normal"/>
              <w:rPr>
                <w:rFonts w:ascii="Arial" w:hAnsi="Arial" w:cs="Arial"/>
                <w:bCs/>
                <w:sz w:val="16"/>
                <w:szCs w:val="16"/>
              </w:rPr>
            </w:pPr>
            <w:r>
              <w:rPr>
                <w:rFonts w:cs="Arial" w:ascii="Arial" w:hAnsi="Arial"/>
                <w:bCs/>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2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Personnel with reduced physical ability, not quite ready to conduct mainstream PT (reconditioning PT). </w:t>
            </w:r>
          </w:p>
          <w:p>
            <w:pPr>
              <w:pStyle w:val="Normal"/>
              <w:rPr>
                <w:rFonts w:ascii="Arial" w:hAnsi="Arial" w:cs="Arial"/>
                <w:bCs/>
                <w:sz w:val="16"/>
                <w:szCs w:val="16"/>
              </w:rPr>
            </w:pPr>
            <w:r>
              <w:rPr>
                <w:rFonts w:cs="Arial" w:ascii="Arial" w:hAnsi="Arial"/>
                <w:bCs/>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1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Cs/>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 xml:space="preserve">Recommended PT Level: </w:t>
            </w:r>
            <w:r>
              <w:fldChar w:fldCharType="begin">
                <w:ffData>
                  <w:name w:val="Read_Code_F_31"/>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PCS15089PH2</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567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color w:val="000000"/>
                <w:sz w:val="16"/>
                <w:szCs w:val="16"/>
              </w:rPr>
            </w:pPr>
            <w:r>
              <w:fldChar w:fldCharType="begin">
                <w:ffData>
                  <w:name w:val="Read_Code_F_35"/>
                  <w:enabled/>
                  <w:calcOnExit w:val="0"/>
                  <w:textInput/>
                </w:ffData>
              </w:fldChar>
            </w:r>
            <w:r>
              <w:rPr>
                <w:sz w:val="16"/>
                <w:szCs w:val="16"/>
                <w:rFonts w:cs="Arial" w:ascii="Arial" w:hAnsi="Arial"/>
                <w:color w:val="000000"/>
              </w:rPr>
              <w:instrText xml:space="preserve"> FORMTEXT </w:instrText>
            </w:r>
            <w:r>
              <w:rPr>
                <w:rFonts w:cs="Arial" w:ascii="Arial" w:hAnsi="Arial"/>
                <w:color w:val="000000"/>
                <w:sz w:val="16"/>
                <w:szCs w:val="16"/>
              </w:rPr>
            </w:r>
            <w:r>
              <w:rPr>
                <w:sz w:val="16"/>
                <w:szCs w:val="16"/>
                <w:rFonts w:cs="Arial" w:ascii="Arial" w:hAnsi="Arial"/>
                <w:color w:val="000000"/>
              </w:rPr>
              <w:fldChar w:fldCharType="separate"/>
            </w:r>
            <w:r>
              <w:rPr>
                <w:rFonts w:cs="Arial" w:ascii="Arial" w:hAnsi="Arial"/>
                <w:color w:val="000000"/>
                <w:sz w:val="16"/>
                <w:szCs w:val="16"/>
              </w:rPr>
              <w:t>Read Code Fields - PCS15089PH3</w:t>
            </w:r>
            <w:r>
              <w:rPr>
                <w:rFonts w:cs="Arial" w:ascii="Arial" w:hAnsi="Arial"/>
                <w:color w:val="000000"/>
                <w:sz w:val="16"/>
                <w:szCs w:val="16"/>
              </w:rPr>
            </w:r>
            <w:r>
              <w:rPr>
                <w:sz w:val="16"/>
                <w:szCs w:val="16"/>
                <w:rFonts w:cs="Arial" w:ascii="Arial" w:hAnsi="Arial"/>
                <w:color w:val="000000"/>
              </w:rPr>
              <w:fldChar w:fldCharType="end"/>
            </w:r>
            <w:r>
              <w:rPr>
                <w:rFonts w:cs="Arial" w:ascii="Arial" w:hAnsi="Arial"/>
                <w:color w:val="000000"/>
                <w:sz w:val="16"/>
                <w:szCs w:val="16"/>
              </w:rPr>
              <w:t xml:space="preserve"> </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16"/>
                <w:szCs w:val="16"/>
              </w:rPr>
            </w:pPr>
            <w:r>
              <w:fldChar w:fldCharType="begin">
                <w:ffData>
                  <w:name w:val="Read_Code_F_37"/>
                  <w:enabled/>
                  <w:calcOnExit w:val="0"/>
                  <w:textInput/>
                </w:ffData>
              </w:fldChar>
            </w:r>
            <w:r>
              <w:rPr>
                <w:sz w:val="16"/>
                <w:szCs w:val="16"/>
                <w:rFonts w:cs="Arial" w:ascii="Arial" w:hAnsi="Arial"/>
                <w:color w:val="000000"/>
              </w:rPr>
              <w:instrText xml:space="preserve"> FORMTEXT </w:instrText>
            </w:r>
            <w:r>
              <w:rPr>
                <w:rFonts w:cs="Arial" w:ascii="Arial" w:hAnsi="Arial"/>
                <w:color w:val="000000"/>
                <w:sz w:val="16"/>
                <w:szCs w:val="16"/>
              </w:rPr>
            </w:r>
            <w:r>
              <w:rPr>
                <w:sz w:val="16"/>
                <w:szCs w:val="16"/>
                <w:rFonts w:cs="Arial" w:ascii="Arial" w:hAnsi="Arial"/>
                <w:color w:val="000000"/>
              </w:rPr>
              <w:fldChar w:fldCharType="separate"/>
            </w:r>
            <w:r>
              <w:rPr>
                <w:rFonts w:cs="Arial" w:ascii="Arial" w:hAnsi="Arial"/>
                <w:color w:val="000000"/>
                <w:sz w:val="16"/>
                <w:szCs w:val="16"/>
              </w:rPr>
              <w:t>Read Code Fields - DMS4402</w:t>
            </w:r>
            <w:r>
              <w:rPr>
                <w:rFonts w:cs="Arial" w:ascii="Arial" w:hAnsi="Arial"/>
                <w:color w:val="000000"/>
                <w:sz w:val="16"/>
                <w:szCs w:val="16"/>
              </w:rPr>
            </w:r>
            <w:r>
              <w:rPr>
                <w:sz w:val="16"/>
                <w:szCs w:val="16"/>
                <w:rFonts w:cs="Arial" w:ascii="Arial" w:hAnsi="Arial"/>
                <w:color w:val="000000"/>
              </w:rPr>
              <w:fldChar w:fldCharType="end"/>
            </w:r>
            <w:r>
              <w:rPr>
                <w:rFonts w:cs="Arial" w:ascii="Arial" w:hAnsi="Arial"/>
                <w:color w:val="000000"/>
                <w:sz w:val="16"/>
                <w:szCs w:val="16"/>
              </w:rPr>
              <w:t xml:space="preserve"> </w:t>
            </w:r>
          </w:p>
        </w:tc>
      </w:tr>
      <w:tr>
        <w:trPr>
          <w:trHeight w:val="404" w:hRule="atLeast"/>
          <w:cantSplit w:val="true"/>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Read_Code_F_2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DMS9437</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2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DMS4423</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Working Hours </w:t>
            </w:r>
          </w:p>
          <w:p>
            <w:pPr>
              <w:pStyle w:val="Normal"/>
              <w:rPr>
                <w:rFonts w:ascii="Arial" w:hAnsi="Arial" w:cs="Arial"/>
                <w:bCs/>
                <w:sz w:val="16"/>
                <w:szCs w:val="16"/>
              </w:rPr>
            </w:pPr>
            <w:r>
              <w:fldChar w:fldCharType="begin">
                <w:ffData>
                  <w:name w:val="Read_Code_F_23"/>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DMS9091</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DMS4445</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Cs/>
                <w:sz w:val="16"/>
                <w:szCs w:val="16"/>
              </w:rPr>
            </w:pPr>
            <w:r>
              <w:fldChar w:fldCharType="begin">
                <w:ffData>
                  <w:name w:val="Read_Code_F_27"/>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DMS9589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DMS4468</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405"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Standing </w:t>
            </w:r>
          </w:p>
          <w:p>
            <w:pPr>
              <w:pStyle w:val="Normal"/>
              <w:tabs>
                <w:tab w:val="clear" w:pos="567"/>
                <w:tab w:val="center" w:pos="1534" w:leader="none"/>
              </w:tabs>
              <w:rPr>
                <w:rFonts w:ascii="Arial" w:hAnsi="Arial" w:cs="Arial"/>
                <w:bCs/>
                <w:sz w:val="16"/>
                <w:szCs w:val="16"/>
              </w:rPr>
            </w:pPr>
            <w:r>
              <w:fldChar w:fldCharType="begin">
                <w:ffData>
                  <w:name w:val="Read_Code_F_19"/>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DMS9428</w:t>
            </w:r>
            <w:r/>
            <w:r>
              <w:rPr>
                <w:sz w:val="16"/>
                <w:szCs w:val="16"/>
                <w:bCs/>
                <w:rFonts w:cs="Arial" w:ascii="Arial" w:hAnsi="Arial"/>
              </w:rPr>
              <w:fldChar w:fldCharType="end"/>
            </w:r>
            <w:r>
              <w:rPr>
                <w:rFonts w:cs="Arial" w:ascii="Arial" w:hAnsi="Arial"/>
                <w:bCs/>
                <w:sz w:val="16"/>
                <w:szCs w:val="16"/>
              </w:rPr>
            </w:r>
          </w:p>
          <w:p>
            <w:pPr>
              <w:pStyle w:val="Normal"/>
              <w:rPr/>
            </w:pPr>
            <w:r>
              <w:fldChar w:fldCharType="begin">
                <w:ffData>
                  <w:name w:val="Read_Code_F_12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DMS4428</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16"/>
                <w:szCs w:val="16"/>
              </w:rPr>
            </w:pPr>
            <w:r>
              <w:fldChar w:fldCharType="begin">
                <w:ffData>
                  <w:name w:val="Read_Code_F_3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DMS9611</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DMS4452</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Cs/>
                <w:sz w:val="16"/>
                <w:szCs w:val="16"/>
              </w:rPr>
            </w:pPr>
            <w:r>
              <w:fldChar w:fldCharType="begin">
                <w:ffData>
                  <w:name w:val="Read_Code_F_2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DMS9586</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DMS4473</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rPr>
                <w:rFonts w:ascii="Arial" w:hAnsi="Arial" w:cs="Arial"/>
                <w:bCs/>
                <w:sz w:val="16"/>
                <w:szCs w:val="16"/>
              </w:rPr>
            </w:pPr>
            <w:r>
              <w:fldChar w:fldCharType="begin">
                <w:ffData>
                  <w:name w:val="Read_Code_F_21"/>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DMS9425</w:t>
            </w:r>
            <w:r/>
            <w:r>
              <w:rPr>
                <w:sz w:val="16"/>
                <w:szCs w:val="16"/>
                <w:bCs/>
                <w:rFonts w:cs="Arial" w:ascii="Arial" w:hAnsi="Arial"/>
              </w:rPr>
              <w:fldChar w:fldCharType="end"/>
            </w:r>
            <w:r>
              <w:rPr>
                <w:rFonts w:cs="Arial" w:ascii="Arial" w:hAnsi="Arial"/>
                <w:bCs/>
                <w:sz w:val="16"/>
                <w:szCs w:val="16"/>
              </w:rPr>
            </w:r>
          </w:p>
          <w:p>
            <w:pPr>
              <w:pStyle w:val="Normal"/>
              <w:tabs>
                <w:tab w:val="clear" w:pos="567"/>
                <w:tab w:val="center" w:pos="1534" w:leader="none"/>
              </w:tabs>
              <w:rPr/>
            </w:pPr>
            <w:r>
              <w:fldChar w:fldCharType="begin">
                <w:ffData>
                  <w:name w:val="Read_Code_F_12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DMS4433</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fldChar w:fldCharType="begin">
                <w:ffData>
                  <w:name w:val="Read_Code_F_25"/>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DMS9434</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DMS4458</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Combat Body Armour </w:t>
            </w:r>
          </w:p>
          <w:p>
            <w:pPr>
              <w:pStyle w:val="Normal"/>
              <w:rPr/>
            </w:pPr>
            <w:r>
              <w:fldChar w:fldCharType="begin">
                <w:ffData>
                  <w:name w:val="Read_Code_F_143"/>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DMS4474</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DMS4478</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Lifting </w:t>
            </w:r>
          </w:p>
          <w:p>
            <w:pPr>
              <w:pStyle w:val="Normal"/>
              <w:tabs>
                <w:tab w:val="clear" w:pos="567"/>
                <w:tab w:val="center" w:pos="1534" w:leader="none"/>
              </w:tabs>
              <w:rPr>
                <w:rFonts w:ascii="Arial" w:hAnsi="Arial" w:cs="Arial"/>
                <w:bCs/>
                <w:sz w:val="16"/>
                <w:szCs w:val="16"/>
              </w:rPr>
            </w:pPr>
            <w:r>
              <w:fldChar w:fldCharType="begin">
                <w:ffData>
                  <w:name w:val="Read_Code_F_2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DMS9451</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DMS4439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16"/>
                <w:szCs w:val="16"/>
              </w:rPr>
            </w:pPr>
            <w:r>
              <w:fldChar w:fldCharType="begin">
                <w:ffData>
                  <w:name w:val="Read_Code_F_2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DMS9579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DMS4462</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Helmet </w:t>
            </w:r>
          </w:p>
          <w:p>
            <w:pPr>
              <w:pStyle w:val="Normal"/>
              <w:rPr/>
            </w:pPr>
            <w:r>
              <w:fldChar w:fldCharType="begin">
                <w:ffData>
                  <w:name w:val="Read_Code_F_145"/>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DMS4482</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305" w:hRule="atLeast"/>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Comments: </w:t>
            </w:r>
            <w:r>
              <w:fldChar w:fldCharType="begin">
                <w:ffData>
                  <w:name w:val="Read_Code_F_147"/>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DMS4483</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r>
              <w:rPr>
                <w:rFonts w:eastAsia="SimSun;宋体" w:cs="Arial" w:ascii="Arial" w:hAnsi="Arial"/>
                <w:color w:val="000000"/>
                <w:sz w:val="16"/>
                <w:szCs w:val="16"/>
                <w:lang w:eastAsia="zh-CN"/>
              </w:rPr>
              <w:t>INCREASE ACTIVITY AS DIRECTED BY REHAB TEAM</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Read_Code_F_2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DMS9120</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DMS4493</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16"/>
                <w:szCs w:val="16"/>
              </w:rPr>
            </w:pPr>
            <w:r>
              <w:fldChar w:fldCharType="begin">
                <w:ffData>
                  <w:name w:val="Read_Code_F_2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DMS9617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DMS4506</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p>
          <w:p>
            <w:pPr>
              <w:pStyle w:val="Normal"/>
              <w:rPr>
                <w:rFonts w:ascii="Arial" w:hAnsi="Arial" w:cs="Arial"/>
                <w:sz w:val="16"/>
                <w:szCs w:val="16"/>
              </w:rPr>
            </w:pPr>
            <w:r>
              <w:fldChar w:fldCharType="begin">
                <w:ffData>
                  <w:name w:val="Read_Code_F_3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DMS9070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7"/>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DMS4516</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r>
        <w:trPr>
          <w:trHeight w:val="43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16"/>
                <w:szCs w:val="16"/>
              </w:rPr>
            </w:pPr>
            <w:r>
              <w:fldChar w:fldCharType="begin">
                <w:ffData>
                  <w:name w:val="Read_Code_F_3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DMS9097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DMS4498</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sz w:val="16"/>
                <w:szCs w:val="16"/>
              </w:rPr>
            </w:pPr>
            <w:r>
              <w:fldChar w:fldCharType="begin">
                <w:ffData>
                  <w:name w:val="Read_Code_F_32"/>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DMS9575</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DMS4512</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sz w:val="16"/>
                <w:szCs w:val="16"/>
              </w:rPr>
            </w:pPr>
            <w:r>
              <w:fldChar w:fldCharType="begin">
                <w:ffData>
                  <w:name w:val="Read_Code_F_158"/>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DMS4517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DMS4520</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fldChar w:fldCharType="begin">
                <w:ffData>
                  <w:name w:val="Read_Code_F_16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DMS4521</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Recruit - not deployable on operations / deployments.</w:t>
            </w:r>
            <w:r>
              <w:rPr>
                <w:rFonts w:cs="Arial" w:ascii="Arial" w:hAnsi="Arial"/>
                <w:sz w:val="20"/>
                <w:szCs w:val="20"/>
              </w:rPr>
              <w:t xml:space="preserve">  </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915" w:type="dxa"/>
        <w:jc w:val="start"/>
        <w:tblInd w:w="-459" w:type="dxa"/>
        <w:tblLayout w:type="fixed"/>
        <w:tblCellMar>
          <w:top w:w="0" w:type="dxa"/>
          <w:start w:w="108" w:type="dxa"/>
          <w:bottom w:w="0" w:type="dxa"/>
          <w:end w:w="108" w:type="dxa"/>
        </w:tblCellMar>
      </w:tblPr>
      <w:tblGrid>
        <w:gridCol w:w="2977"/>
        <w:gridCol w:w="2630"/>
        <w:gridCol w:w="1339"/>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3"/>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System Date</w:t>
            </w:r>
            <w:r/>
            <w:r>
              <w:rPr>
                <w:sz w:val="20"/>
                <w:szCs w:val="20"/>
                <w:bCs/>
                <w:rFonts w:cs="Arial" w:ascii="Arial" w:hAnsi="Arial"/>
                <w:lang w:val="en-GB" w:eastAsia="en-GB"/>
              </w:rPr>
              <w:fldChar w:fldCharType="end"/>
            </w:r>
            <w:r>
              <w:rPr>
                <w:rFonts w:cs="Arial" w:ascii="Arial" w:hAnsi="Arial"/>
                <w:bCs/>
                <w:sz w:val="20"/>
                <w:szCs w:val="20"/>
                <w:lang w:val="en-GB" w:eastAsia="en-GB"/>
              </w:rPr>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6"/>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Title</w:t>
            </w:r>
            <w:r>
              <w:rPr>
                <w:rFonts w:cs="Arial" w:ascii="Arial" w:hAnsi="Arial"/>
                <w:bCs/>
                <w:sz w:val="20"/>
                <w:szCs w:val="20"/>
                <w:lang w:val="en-GB" w:eastAsia="en-GB"/>
              </w:rPr>
            </w:r>
            <w:r>
              <w:rPr>
                <w:sz w:val="20"/>
                <w:szCs w:val="20"/>
                <w:bCs/>
                <w:rFonts w:cs="Arial" w:ascii="Arial" w:hAnsi="Arial"/>
                <w:lang w:val="en-GB" w:eastAsia="en-GB"/>
              </w:rPr>
              <w:fldChar w:fldCharType="end"/>
            </w:r>
            <w:r>
              <w:rPr>
                <w:rFonts w:cs="Arial" w:ascii="Arial" w:hAnsi="Arial"/>
                <w:bCs/>
                <w:sz w:val="20"/>
                <w:szCs w:val="20"/>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915" w:type="dxa"/>
        <w:jc w:val="start"/>
        <w:tblInd w:w="-459" w:type="dxa"/>
        <w:tblLayout w:type="fixed"/>
        <w:tblCellMar>
          <w:top w:w="0" w:type="dxa"/>
          <w:start w:w="108" w:type="dxa"/>
          <w:bottom w:w="0" w:type="dxa"/>
          <w:end w:w="108" w:type="dxa"/>
        </w:tblCellMar>
      </w:tblPr>
      <w:tblGrid>
        <w:gridCol w:w="1134"/>
        <w:gridCol w:w="2268"/>
        <w:gridCol w:w="851"/>
        <w:gridCol w:w="1354"/>
        <w:gridCol w:w="1339"/>
        <w:gridCol w:w="3969"/>
      </w:tblGrid>
      <w:tr>
        <w:trPr/>
        <w:tc>
          <w:tcPr>
            <w:tcW w:w="113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8"/>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Surname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35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sz w:val="20"/>
                <w:szCs w:val="20"/>
              </w:rPr>
              <w:t>Rct</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sz w:val="2"/>
          <w:szCs w:val="2"/>
        </w:rPr>
      </w:pPr>
      <w:r>
        <w:rPr>
          <w:sz w:val="2"/>
          <w:szCs w:val="2"/>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Enter the review day (84 days from the onset of functional limitation)"/>
    <w:docVar w:name="Free_Text_Prompt_2" w:val="Anticipated timeline / stability of condition"/>
    <w:docVar w:name="Free_Text_Prompt_3" w:val="Can they wear operational body armour? Enter &quot;Yes&quot; or &quot;No&quot;"/>
    <w:docVar w:name="Free_Text_Prompt_4" w:val="PT Prescription: input &quot;Requires one&quot; or &quot;Has been issued one&quot; as appropriate."/>
    <w:docVar w:name="PCS_DOCUMENT_NAME" w:val="Appendix 9 recruit Medical.dot"/>
    <w:docVar w:name="PCS_HANDLE" w:val="65756"/>
    <w:docVar w:name="PCS_MSG" w:val="49566"/>
    <w:docVar w:name="Read_Code_F_1" w:val="RAFPUPU1|PULHHEEMS Profile|1|T,H"/>
    <w:docVar w:name="Read_Code_F_10" w:val="DMS9231|Limitation status: 3101: Travel on foot across rough terrain restrictions|1|D,H"/>
    <w:docVar w:name="Read_Code_F_100" w:val="DMS4320|Walk 3.2km carrying 15kg|1|U,H"/>
    <w:docVar w:name="Read_Code_F_101" w:val="DMS4321|Wear body armour (ECBA 4.5kg)|1|D,H"/>
    <w:docVar w:name="Read_Code_F_102" w:val="DMS4322|Wear body armour (OSPREY 10.5kg)|1|D,H"/>
    <w:docVar w:name="Read_Code_F_103" w:val="DMS4323|Stand 2 hours in PPE with weapon|1|D,H"/>
    <w:docVar w:name="Read_Code_F_104" w:val="DMS4374|Trade restrictions - User entered|1|A,H"/>
    <w:docVar w:name="Read_Code_F_105" w:val="DMS4375|Noise Restrictions|1|D,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D,H"/>
    <w:docVar w:name="Read_Code_F_11" w:val="DMS9238|Limitation status: 3200: Living in field conditions restrictions|1|D,H"/>
    <w:docVar w:name="Read_Code_F_110" w:val="DMS4388|Other Restrictions - User entered|1|A,H"/>
    <w:docVar w:name="Read_Code_F_111" w:val="DMS4389|Ongoing primary health care|1|D,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D,H"/>
    <w:docVar w:name="Read_Code_F_119" w:val="DMS4401|Physical training restriction - has a rehabilitation programme|1|D,H"/>
    <w:docVar w:name="Read_Code_F_12" w:val="DMS9234|Limitation status: 3102: Move tactically and adopting fire positions restrictions|1|D,H"/>
    <w:docVar w:name="Read_Code_F_120" w:val="DMS4402|Physical training restriction - risk of prolonged recovery if rehab interrupted|1|D,H"/>
    <w:docVar w:name="Read_Code_F_121" w:val="DMS4403|PFA|1|D,H"/>
    <w:docVar w:name="Read_Code_F_122" w:val="DMS4409|AFT|1|D,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DMS9340|Limitation status: 5100: Climatic restrictions  - To be employed in appropriate thermal environment|1|D,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DMS4355|Deployability/Employability on Operations - User comments|1|A,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D,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DMS9228|Limitation status: 3100: Infantry activities (including digging) restrictions|1|D,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D,H"/>
    <w:docVar w:name="Read_Code_F_159" w:val="DMS4520|Workplace Assessment - User entered|1|A,H"/>
    <w:docVar w:name="Read_Code_F_16" w:val="PCS15089JM2|JMES Anticipated Timeline / Stability|1|A,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1L0|Date of onset|1|T,H"/>
    <w:docVar w:name="Read_Code_F_18" w:val="DMS4316|Functional capacity on operations|1|A"/>
    <w:docVar w:name="Read_Code_F_19" w:val="DMS9428|Limitation status: 6004: Unable to stand for long periods|1|D,H"/>
    <w:docVar w:name="Read_Code_F_2" w:val="TRIQQNME2|Medical deployability status|1|D,H"/>
    <w:docVar w:name="Read_Code_F_20" w:val="DMS9437|Limitation status: 6007: Able to walk short distances only|1|D,H"/>
    <w:docVar w:name="Read_Code_F_21" w:val="DMS9425|Limitation status: 6003: Unable to sit for long periods|1|D,H"/>
    <w:docVar w:name="Read_Code_F_22" w:val="DMS9451|Limitation status: 6200: Unfit heavy lifting|1|U,H"/>
    <w:docVar w:name="Read_Code_F_23" w:val="DMS9091|Limitation status: 1210: Fit limited working hours agreed between MO and  Line Manager|1|D,H"/>
    <w:docVar w:name="Read_Code_F_24" w:val="DMS9120|Limitation status: 1403: Unfit to drive specific vehicle (type will be specified in Med Docs)|1|D,H"/>
    <w:docVar w:name="Read_Code_F_25" w:val="DMS9434|Limitation status: 6006: Unfit marching / drill|1|U,H"/>
    <w:docVar w:name="Read_Code_F_26" w:val="DMS9579|Limitation status: 9200: Unfit guard duties|1|D,H"/>
    <w:docVar w:name="Read_Code_F_27" w:val="DMS9589|Limitation status: 9301: Unfit wearing Service footwear (to be specified in Med Docs)|1|D,H"/>
    <w:docVar w:name="Read_Code_F_28" w:val="DMS9586|Limitation status: 9300: Clothing restrictions / military PPE (to be specified in med docs)|1|D,H"/>
    <w:docVar w:name="Read_Code_F_29" w:val="DMS9617|Limitation status: 9004: Weapon handling restrictions|1|D,H"/>
    <w:docVar w:name="Read_Code_F_3" w:val="RAFMEME1|Permanent/temporary MES/PES|1|D,H"/>
    <w:docVar w:name="Read_Code_F_30" w:val="DMS9097|Limitation status: 1212: Passenger - land vehicles restriction |1|D,H"/>
    <w:docVar w:name="Read_Code_F_31" w:val="PCS15089PH2|Physical Training Level|1|D,H"/>
    <w:docVar w:name="Read_Code_F_32" w:val="DMS9575|Limitation status: 9003: Ranges restrictions|1|D,H"/>
    <w:docVar w:name="Read_Code_F_33" w:val="DMS9070|Limitation status: 1203: Unfit to work at height |1|D,H"/>
    <w:docVar w:name="Read_Code_F_34" w:val="DMS9611|Limitation status: 1213: Workplace restrictions|1|D,H"/>
    <w:docVar w:name="Read_Code_F_35" w:val="PCS15089PH3|Physical Training Prescription|1|D,H"/>
    <w:docVar w:name="Read_Code_F_36" w:val="DMS9395|Limitation status: 5500: Must have MRA undertaken by ROHC prior to Exercise / IPDT / deployment|1|D,H"/>
    <w:docVar w:name="Read_Code_F_37" w:val="DMS4402|Rehabilitation programme - risk of prolonged recovery if rehab interrupted|1|D,H"/>
    <w:docVar w:name="Read_Code_F_38" w:val="PCS15089WE1|Wear Operational Body Armour|1|D,H"/>
    <w:docVar w:name="Read_Code_F_39" w:val="DMS4625|FMed23 - Relevant current medications|1|A,H"/>
    <w:docVar w:name="Read_Code_F_4" w:val="TRIQQNAI1|Air MES Values|1|D,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TRIQQNLA1|Land MES Values|1|D,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TRIQQNMA1|Maritime MES Values|1|D,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TRIQQNEN1|Environment MES Values|1|D,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D,H"/>
    <w:docVar w:name="Read_Code_F_76" w:val="DMS4326|Deployment risk - Worsening condition (Low Risk,Medium Risk,High Risk)|1|D,H"/>
    <w:docVar w:name="Read_Code_F_77" w:val="DMS4327|Deployment risk - Primary care requirement (Low Risk,Medium Risk,High Risk)|1|D,H"/>
    <w:docVar w:name="Read_Code_F_78" w:val="DMS4328|Deployment risk - Rehabilitation requirement (Low Risk,Medium Risk,High Risk)|1|D,H"/>
    <w:docVar w:name="Read_Code_F_79" w:val="DMS4329|Deployment risk - Secondary care requirement (Low Risk,Medium Risk,High Risk)|1|D,H"/>
    <w:docVar w:name="Read_Code_F_8" w:val="DMS4531|ROHT approval required before commencing MST/Deployment|1|D,H"/>
    <w:docVar w:name="Read_Code_F_80" w:val="DMS4330|Deployment risk - Emergency aeromed (Low Risk,Medium Risk,High Risk)|1|D,H"/>
    <w:docVar w:name="Read_Code_F_81" w:val="DMS4331|Deployment risk - Interference with treatment (Low Risk,Medium Risk,High Risk)|1|D,H"/>
    <w:docVar w:name="Read_Code_F_82" w:val="DMS4332|Deployment risk - Overall risk assessment for deployment (Low Risk,Medium Risk,High Risk)|1|D,H"/>
    <w:docVar w:name="Read_Code_F_83" w:val="DMS4355|Deployability/Employability on Operations - User comments|1|A,H"/>
    <w:docVar w:name="Read_Code_F_84" w:val="DMS4334|Weight - personal kit &amp; equipment|1|D,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PCS15089JM1|JMES Anticipated Outcome|1|A"/>
    <w:docVar w:name="Read_Code_F_90" w:val="DMS4356|Full trade exercise activities|1|D,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D,H"/>
    <w:docVar w:name="Read_Code_F_98" w:val="DMS4318|Run a short distance (100m)|1|D,H"/>
    <w:docVar w:name="Read_Code_F_99" w:val="DMS4319|Carry own bergan to transport|1|D,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 9 recruit Medical.dot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2019-12-11T15:18:00Z</dcterms:created>
  <dc:creator>rileyn364</dc:creator>
  <dc:description/>
  <cp:keywords/>
  <dc:language>en-GB</dc:language>
  <cp:lastModifiedBy>Johnstone, Thomas Maj</cp:lastModifiedBy>
  <cp:lastPrinted>2011-07-27T08:22:00Z</cp:lastPrinted>
  <dcterms:modified xsi:type="dcterms:W3CDTF">2025-02-03T02:48:00Z</dcterms:modified>
  <cp:revision>7</cp:revision>
  <dc:subject/>
  <dc:title>APPENDIX 9</dc:title>
</cp:coreProperties>
</file>