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3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4.xml" ContentType="application/vnd.ms-office.activeX+xml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84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84"/>
      </w:tblGrid>
      <w:tr>
        <w:trPr>
          <w:trHeight w:val="206" w:hRule="atLeast"/>
        </w:trPr>
        <w:tc>
          <w:tcPr>
            <w:tcW w:w="5084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LIGHT DUTIES PROFORMA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028"/>
        <w:gridCol w:w="2228"/>
        <w:gridCol w:w="239"/>
        <w:gridCol w:w="958"/>
        <w:gridCol w:w="1284"/>
        <w:gridCol w:w="239"/>
        <w:gridCol w:w="925"/>
        <w:gridCol w:w="1739"/>
        <w:gridCol w:w="916"/>
      </w:tblGrid>
      <w:tr>
        <w:trPr>
          <w:trHeight w:val="94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03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Initials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</w:t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35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0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</w:t>
            </w:r>
          </w:p>
        </w:tc>
        <w:tc>
          <w:tcPr>
            <w:tcW w:w="222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Sub-unit</w:t>
            </w:r>
          </w:p>
        </w:tc>
        <w:tc>
          <w:tcPr>
            <w:tcW w:w="12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Sub Unit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</w:t>
            </w:r>
          </w:p>
        </w:tc>
        <w:tc>
          <w:tcPr>
            <w:tcW w:w="173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</w:r>
            <w:r>
              <w:rPr>
                <w:sz w:val="20"/>
                <w:b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1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15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640" w:type="dxa"/>
            <w:gridSpan w:val="8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91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7"/>
        <w:gridCol w:w="4456"/>
        <w:gridCol w:w="5095"/>
      </w:tblGrid>
      <w:tr>
        <w:trPr>
          <w:trHeight w:val="78" w:hRule="atLeast"/>
        </w:trPr>
        <w:tc>
          <w:tcPr>
            <w:tcW w:w="27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06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rPr>
                <w:rFonts w:ascii="Wingdings 2" w:hAnsi="Wingdings 2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Current Disposal:</w:t>
            </w:r>
          </w:p>
        </w:tc>
        <w:tc>
          <w:tcPr>
            <w:tcW w:w="509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340" w:hRule="atLeast"/>
        </w:trPr>
        <w:tc>
          <w:tcPr>
            <w:tcW w:w="27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95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78" w:hRule="atLeast"/>
        </w:trPr>
        <w:tc>
          <w:tcPr>
            <w:tcW w:w="27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45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09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9"/>
        <w:gridCol w:w="4952"/>
        <w:gridCol w:w="4814"/>
      </w:tblGrid>
      <w:tr>
        <w:trPr>
          <w:trHeight w:val="84" w:hRule="atLeast"/>
        </w:trPr>
        <w:tc>
          <w:tcPr>
            <w:tcW w:w="259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952" w:type="dxa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4814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259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95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Limitations:</w:t>
            </w:r>
          </w:p>
        </w:tc>
        <w:tc>
          <w:tcPr>
            <w:tcW w:w="4814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252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  <w:r>
              <w:rPr>
                <w:rFonts w:cs="Arial" w:ascii="Arial" w:hAnsi="Arial"/>
                <w:b/>
                <w:sz w:val="20"/>
                <w:szCs w:val="20"/>
              </w:rPr>
              <w:t>Remarks:</w:t>
            </w:r>
          </w:p>
        </w:tc>
      </w:tr>
      <w:tr>
        <w:trPr>
          <w:trHeight w:val="373" w:hRule="atLeast"/>
        </w:trPr>
        <w:tc>
          <w:tcPr>
            <w:tcW w:w="259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8"/>
                <w:szCs w:val="20"/>
              </w:rPr>
            </w:pPr>
            <w:r>
              <w:fldChar w:fldCharType="begin">
                <w:ffData>
                  <w:name w:val="Current_Limit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20"/>
              </w:rPr>
            </w:r>
            <w:r>
              <w:rPr>
                <w:sz w:val="18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  <w:szCs w:val="20"/>
              </w:rPr>
              <w:t>     </w:t>
            </w:r>
            <w:r/>
            <w:r>
              <w:rPr>
                <w:sz w:val="18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To remain on limited duties with </w:t>
            </w:r>
            <w:r>
              <w:rPr>
                <w:rFonts w:cs="Arial" w:ascii="Arial" w:hAnsi="Arial"/>
                <w:b/>
              </w:rPr>
              <w:t>no strenuous physical exertion / duty PT</w:t>
            </w:r>
            <w:r>
              <w:rPr>
                <w:rFonts w:cs="Arial" w:ascii="Arial" w:hAnsi="Arial"/>
              </w:rPr>
              <w:t xml:space="preserve"> pending investigations / specialist assessment.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14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tbl>
            <w:tblPr>
              <w:tblW w:w="4404" w:type="dxa"/>
              <w:jc w:val="start"/>
              <w:tblInd w:w="247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04"/>
            </w:tblGrid>
            <w:tr>
              <w:trPr>
                <w:trHeight w:val="491" w:hRule="atLeast"/>
              </w:trPr>
              <w:tc>
                <w:tcPr>
                  <w:tcW w:w="44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Service Occupational Divers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are UNFIT diving until assessed by a diving doctor (DRI 14/20 refers).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b/>
                      <w:sz w:val="20"/>
                      <w:szCs w:val="20"/>
                    </w:rPr>
                    <w:t>Aircrew and Controllers</w:t>
                  </w:r>
                  <w:r>
                    <w:rPr>
                      <w:rFonts w:cs="Arial" w:ascii="Arial" w:hAnsi="Arial"/>
                      <w:sz w:val="20"/>
                      <w:szCs w:val="20"/>
                    </w:rPr>
                    <w:t xml:space="preserve"> need a MAME review, with single service Aviation Medicine input, prior to returning to flying or controlling.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259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4952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48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7"/>
        <w:gridCol w:w="2091"/>
        <w:gridCol w:w="546"/>
        <w:gridCol w:w="277"/>
        <w:gridCol w:w="814"/>
        <w:gridCol w:w="633"/>
        <w:gridCol w:w="489"/>
        <w:gridCol w:w="326"/>
        <w:gridCol w:w="881"/>
        <w:gridCol w:w="621"/>
        <w:gridCol w:w="598"/>
        <w:gridCol w:w="2225"/>
      </w:tblGrid>
      <w:tr>
        <w:trPr>
          <w:trHeight w:val="89" w:hRule="atLeast"/>
        </w:trPr>
        <w:tc>
          <w:tcPr>
            <w:tcW w:w="327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637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Planned Review: </w: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12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26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in</w:t>
            </w:r>
          </w:p>
        </w:tc>
        <w:tc>
          <w:tcPr>
            <w:tcW w:w="121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days</w: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4" w:hRule="atLeast"/>
        </w:trPr>
        <w:tc>
          <w:tcPr>
            <w:tcW w:w="327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Doctor</w:t>
            </w:r>
          </w:p>
        </w:tc>
        <w:tc>
          <w:tcPr>
            <w:tcW w:w="54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2.65pt;height:17.9pt" type="#_x0000_t75"/>
                <w:control r:id="rId2" w:name="CheckBox1" w:shapeid="control_shape_0"/>
              </w:object>
            </w:r>
          </w:p>
        </w:tc>
        <w:tc>
          <w:tcPr>
            <w:tcW w:w="277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Nurse</w:t>
            </w:r>
          </w:p>
        </w:tc>
        <w:tc>
          <w:tcPr>
            <w:tcW w:w="48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1" o:allowincell="t" style="width:12.65pt;height:17.9pt" type="#_x0000_t75"/>
                <w:control r:id="rId3" w:name="CheckBox11" w:shapeid="control_shape_1"/>
              </w:object>
            </w:r>
          </w:p>
        </w:tc>
        <w:tc>
          <w:tcPr>
            <w:tcW w:w="326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Other: </w:t>
            </w: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2" o:allowincell="t" style="width:12.65pt;height:17.9pt" type="#_x0000_t75"/>
                <w:control r:id="rId4" w:name="CheckBox12" w:shapeid="control_shape_2"/>
              </w:object>
            </w:r>
          </w:p>
        </w:tc>
        <w:tc>
          <w:tcPr>
            <w:tcW w:w="2225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ind w:start="1189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9" w:hRule="atLeast"/>
        </w:trPr>
        <w:tc>
          <w:tcPr>
            <w:tcW w:w="327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276" w:type="dxa"/>
            <w:gridSpan w:val="10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2225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1569"/>
        <w:gridCol w:w="471"/>
        <w:gridCol w:w="239"/>
        <w:gridCol w:w="1227"/>
        <w:gridCol w:w="778"/>
        <w:gridCol w:w="471"/>
        <w:gridCol w:w="272"/>
        <w:gridCol w:w="1652"/>
        <w:gridCol w:w="352"/>
        <w:gridCol w:w="772"/>
        <w:gridCol w:w="310"/>
        <w:gridCol w:w="1443"/>
      </w:tblGrid>
      <w:tr>
        <w:trPr>
          <w:trHeight w:val="109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2040" w:type="dxa"/>
            <w:gridSpan w:val="2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Planned Referral: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or estimated in</w:t>
            </w:r>
          </w:p>
        </w:tc>
        <w:tc>
          <w:tcPr>
            <w:tcW w:w="143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weeks</w:t>
            </w:r>
          </w:p>
        </w:tc>
        <w:tc>
          <w:tcPr>
            <w:tcW w:w="1443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7803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75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88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1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Local referral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3" o:allowincell="t" style="width:12.65pt;height:17.9pt" type="#_x0000_t75"/>
                <w:control r:id="rId5" w:name="CheckBox15" w:shapeid="control_shape_3"/>
              </w:object>
            </w:r>
          </w:p>
        </w:tc>
        <w:tc>
          <w:tcPr>
            <w:tcW w:w="23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Transport required</w:t>
            </w:r>
          </w:p>
        </w:tc>
        <w:tc>
          <w:tcPr>
            <w:tcW w:w="4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4" o:allowincell="t" style="width:12.65pt;height:17.9pt" type="#_x0000_t75"/>
                <w:control r:id="rId6" w:name="CheckBox14" w:shapeid="control_shape_4"/>
              </w:object>
            </w:r>
          </w:p>
        </w:tc>
        <w:tc>
          <w:tcPr>
            <w:tcW w:w="272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DCRS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Wingdings 2" w:hAnsi="Wingdings 2" w:cs="Arial"/>
                <w:sz w:val="20"/>
                <w:szCs w:val="20"/>
              </w:rPr>
            </w:pPr>
            <w:r>
              <w:rPr>
                <w:rFonts w:cs="Arial" w:ascii="Wingdings 2" w:hAnsi="Wingdings 2"/>
                <w:sz w:val="20"/>
                <w:szCs w:val="20"/>
              </w:rPr>
              <w:object>
                <v:shape id="control_shape_5" o:allowincell="t" style="width:12.65pt;height:17.9pt" type="#_x0000_t75"/>
                <w:control r:id="rId7" w:name="CheckBox13" w:shapeid="control_shape_5"/>
              </w:object>
            </w:r>
          </w:p>
        </w:tc>
        <w:tc>
          <w:tcPr>
            <w:tcW w:w="1443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109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113" w:type="dxa"/>
            <w:gridSpan w:val="11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144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pPr w:vertAnchor="text" w:horzAnchor="margin" w:rightFromText="181" w:tblpX="10" w:tblpY="1"/>
        <w:tblOverlap w:val="never"/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2"/>
        <w:gridCol w:w="750"/>
        <w:gridCol w:w="2083"/>
        <w:gridCol w:w="239"/>
        <w:gridCol w:w="680"/>
        <w:gridCol w:w="304"/>
        <w:gridCol w:w="779"/>
        <w:gridCol w:w="633"/>
        <w:gridCol w:w="639"/>
        <w:gridCol w:w="2679"/>
        <w:gridCol w:w="300"/>
        <w:gridCol w:w="526"/>
      </w:tblGrid>
      <w:tr>
        <w:trPr>
          <w:trHeight w:val="87" w:hRule="atLeast"/>
        </w:trPr>
        <w:tc>
          <w:tcPr>
            <w:tcW w:w="272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>
              <w:top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45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</w:t>
            </w: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Unit stamp</w:t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Signature</w:t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4835" w:type="dxa"/>
            <w:gridSpan w:val="6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1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6" w:type="dxa"/>
            <w:tcBorders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9086" w:type="dxa"/>
            <w:gridSpan w:val="10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  <w:tr>
        <w:trPr>
          <w:trHeight w:val="230" w:hRule="atLeast"/>
        </w:trPr>
        <w:tc>
          <w:tcPr>
            <w:tcW w:w="272" w:type="dxa"/>
            <w:tcBorders>
              <w:start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</w:t>
            </w:r>
          </w:p>
        </w:tc>
        <w:tc>
          <w:tcPr>
            <w:tcW w:w="20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 no.</w:t>
            </w:r>
          </w:p>
        </w:tc>
        <w:tc>
          <w:tcPr>
            <w:tcW w:w="7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cs="Arial" w:ascii="Arial" w:hAnsi="Arial"/>
                <w:iCs/>
                <w:sz w:val="20"/>
                <w:szCs w:val="20"/>
              </w:rPr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i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iCs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iCs/>
                <w:sz w:val="20"/>
                <w:szCs w:val="20"/>
              </w:rPr>
            </w:r>
            <w:r>
              <w:rPr>
                <w:sz w:val="20"/>
                <w:szCs w:val="20"/>
                <w:i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2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 </w:t>
            </w:r>
          </w:p>
        </w:tc>
      </w:tr>
      <w:tr>
        <w:trPr>
          <w:trHeight w:val="87" w:hRule="atLeast"/>
        </w:trPr>
        <w:tc>
          <w:tcPr>
            <w:tcW w:w="272" w:type="dxa"/>
            <w:tcBorders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  <w:tc>
          <w:tcPr>
            <w:tcW w:w="8786" w:type="dxa"/>
            <w:gridSpan w:val="9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12"/>
              </w:rPr>
            </w:pPr>
            <w:r>
              <w:rPr>
                <w:rFonts w:cs="Arial" w:ascii="Arial" w:hAnsi="Arial"/>
                <w:sz w:val="8"/>
                <w:szCs w:val="12"/>
              </w:rPr>
            </w:r>
          </w:p>
        </w:tc>
        <w:tc>
          <w:tcPr>
            <w:tcW w:w="82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8"/>
                <w:szCs w:val="20"/>
              </w:rPr>
            </w:pPr>
            <w:r>
              <w:rPr>
                <w:rFonts w:cs="Arial" w:ascii="Arial" w:hAnsi="Arial"/>
                <w:sz w:val="8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footerReference w:type="default" r:id="rId8"/>
      <w:type w:val="nextPage"/>
      <w:pgSz w:w="11906" w:h="16838"/>
      <w:pgMar w:left="96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 xml:space="preserve">Light Duties Proforma                                                              </w:t>
    </w:r>
    <w:r>
      <w:rPr>
        <w:rStyle w:val="PageNumber"/>
        <w:rFonts w:cs="Arial" w:ascii="Arial" w:hAnsi="Arial"/>
        <w:sz w:val="18"/>
        <w:szCs w:val="18"/>
      </w:rPr>
      <w:fldChar w:fldCharType="begin"/>
    </w:r>
    <w:r>
      <w:rPr>
        <w:rStyle w:val="PageNumber"/>
        <w:sz w:val="18"/>
        <w:szCs w:val="18"/>
        <w:rFonts w:cs="Arial" w:ascii="Arial" w:hAnsi="Arial"/>
      </w:rPr>
      <w:instrText xml:space="preserve"> PAGE </w:instrText>
    </w:r>
    <w:r>
      <w:rPr>
        <w:rStyle w:val="PageNumber"/>
        <w:sz w:val="18"/>
        <w:szCs w:val="18"/>
        <w:rFonts w:cs="Arial" w:ascii="Arial" w:hAnsi="Arial"/>
      </w:rPr>
      <w:fldChar w:fldCharType="separate"/>
    </w:r>
    <w:r>
      <w:rPr>
        <w:rStyle w:val="PageNumber"/>
        <w:sz w:val="18"/>
        <w:szCs w:val="18"/>
        <w:rFonts w:cs="Arial" w:ascii="Arial" w:hAnsi="Arial"/>
      </w:rPr>
      <w:t>1</w:t>
    </w:r>
    <w:r>
      <w:rPr>
        <w:rStyle w:val="PageNumber"/>
        <w:sz w:val="18"/>
        <w:szCs w:val="18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8"/>
        <w:szCs w:val="18"/>
      </w:rPr>
      <w:t xml:space="preserve">                                                                             June 2011</w:t>
    </w:r>
  </w:p>
  <w:p>
    <w:pPr>
      <w:pStyle w:val="Footer"/>
      <w:rPr/>
    </w:pPr>
    <w:r>
      <w:rPr>
        <w:rFonts w:cs="Arial" w:ascii="Arial" w:hAnsi="Arial"/>
        <w:sz w:val="18"/>
        <w:szCs w:val="18"/>
      </w:rPr>
      <w:t xml:space="preserve">Version 3.0    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DCRS_Referral_Light_Duty_Proforma_v1_0.dot"/>
    <w:docVar w:name="PCS_HANDLE" w:val="590332"/>
    <w:docVar w:name="PCS_MSG" w:val="4968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DCRS_Referral_Light_Duty_Proforma_v1_0.dot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2022-02-03T02:53:00Z</dcterms:created>
  <dc:creator>woodg283</dc:creator>
  <dc:description/>
  <cp:keywords/>
  <dc:language>en-GB</dc:language>
  <cp:lastModifiedBy>Johnstone, Thomas Maj</cp:lastModifiedBy>
  <cp:lastPrinted>2011-06-14T15:09:00Z</cp:lastPrinted>
  <dcterms:modified xsi:type="dcterms:W3CDTF">2022-02-03T02:53:00Z</dcterms:modified>
  <cp:revision>2</cp:revision>
  <dc:subject/>
  <dc:title>LIGHT DUTIES PROFORMA</dc:title>
</cp:coreProperties>
</file>