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58"/>
        <w:gridCol w:w="2942"/>
        <w:gridCol w:w="2390"/>
        <w:gridCol w:w="3068"/>
      </w:tblGrid>
      <w:tr>
        <w:trPr>
          <w:trHeight w:val="510" w:hRule="atLeast"/>
        </w:trPr>
        <w:tc>
          <w:tcPr>
            <w:tcW w:w="2028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F Med 23 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(Feb 12)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MEDICAL BOARD RECORD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Service No.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Rank/Rating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Branch/Trade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Date of entry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aps/>
                <w:sz w:val="22"/>
                <w:szCs w:val="22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Surname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Command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AIR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Forename(s)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Ship/Unit/Station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Birth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DOB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Type of enlistment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/commission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Gender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Sex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Normal date of termination of full time service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Proj_Ter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Projected Termination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Practice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Non effective Commenced/ceased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Authority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QR 1425 and QR 1427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this TMES episode started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Referral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review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632"/>
        <w:gridCol w:w="596"/>
        <w:gridCol w:w="87"/>
        <w:gridCol w:w="462"/>
        <w:gridCol w:w="549"/>
        <w:gridCol w:w="548"/>
        <w:gridCol w:w="548"/>
        <w:gridCol w:w="555"/>
        <w:gridCol w:w="555"/>
        <w:gridCol w:w="485"/>
        <w:gridCol w:w="850"/>
        <w:gridCol w:w="479"/>
        <w:gridCol w:w="17"/>
        <w:gridCol w:w="780"/>
        <w:gridCol w:w="442"/>
        <w:gridCol w:w="834"/>
        <w:gridCol w:w="567"/>
        <w:gridCol w:w="822"/>
      </w:tblGrid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Principal condition(s) affecting the medical employment standard leading to the Medical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Other condition(s) affecting the medical employment standard at the time of the Medical Board</w:t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FINDINGS OF THE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U</w:t>
            </w:r>
          </w:p>
        </w:tc>
        <w:tc>
          <w:tcPr>
            <w:tcW w:w="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Employment Standard, including any specific restrictions on employability and future plans</w:t>
            </w:r>
          </w:p>
        </w:tc>
      </w:tr>
      <w:tr>
        <w:trPr>
          <w:trHeight w:val="253" w:hRule="atLeast"/>
        </w:trPr>
        <w:tc>
          <w:tcPr>
            <w:tcW w:w="6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TRIQQNAI1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TRIQQNLA1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 </w:t>
            </w:r>
          </w:p>
        </w:tc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TRIQQNMA1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TRIQQNEN1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Limitations: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Medical Deployability Standard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/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JMES Status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440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340"/>
        <w:gridCol w:w="1500"/>
        <w:gridCol w:w="3390"/>
        <w:gridCol w:w="4210"/>
      </w:tblGrid>
      <w:tr>
        <w:trPr>
          <w:trHeight w:val="397" w:hRule="exac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  Full Service Number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2.  Rank/Rating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3.  Surname and Initial</w:t>
            </w:r>
          </w:p>
        </w:tc>
      </w:tr>
      <w:tr>
        <w:trPr>
          <w:trHeight w:val="388" w:hRule="atLeas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397" w:hRule="exact"/>
        </w:trPr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</w:t>
            </w:r>
          </w:p>
        </w:tc>
        <w:tc>
          <w:tcPr>
            <w:tcW w:w="91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Clinical Notes </w:t>
            </w:r>
            <w:r>
              <w:rPr>
                <w:rFonts w:cs="Arial" w:ascii="Arial" w:hAnsi="Arial"/>
                <w:i/>
                <w:sz w:val="22"/>
                <w:szCs w:val="22"/>
              </w:rPr>
              <w:t>(To be signed by a Medical Officer)</w:t>
            </w:r>
          </w:p>
        </w:tc>
      </w:tr>
      <w:tr>
        <w:trPr/>
        <w:tc>
          <w:tcPr>
            <w:tcW w:w="134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</w:tc>
        <w:tc>
          <w:tcPr>
            <w:tcW w:w="9100" w:type="dxa"/>
            <w:gridSpan w:val="3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is a </w:t>
            </w: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Age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 xml:space="preserve">year old </w:t>
            </w:r>
            <w:r>
              <w:fldChar w:fldCharType="begin">
                <w:ffData>
                  <w:name w:val="Trade_Branch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from </w:t>
            </w: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who is referred to the RAF Medical Board for: (*select one from below)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*the award of a permanent JMES to reflect their clinical condition(s) listed above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*consideration of medical discharge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*advice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*permission to exit on a TJMES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*request upgrade from or appeal of a previous PMES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Relevant past medical history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and MES/JMES on enlistment: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Dates and clinical conditions of previous downgrading (temp and perm):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Current employment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Where personnel work - current primary trade duties and other tasks: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How the current condition(s) is limiting them at work: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u w:val="single"/>
              </w:rPr>
              <w:t>Boarding Condition(s)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Date, place and activity at onset: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Treatment and rehabilitation completed, ongoing and planned: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Any outstanding relevant investigations completed or planned and timeline for when an update will be available: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Record of most recent specialist opinion on prognosis: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3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Current medication: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overflowPunct w:val="false"/>
              <w:autoSpaceDE w:val="false"/>
              <w:textAlignment w:val="baseline"/>
              <w:rPr>
                <w:rFonts w:ascii="Arial" w:hAnsi="Arial" w:cs="Arial"/>
                <w:color w:val="FF0000"/>
                <w:sz w:val="22"/>
                <w:szCs w:val="22"/>
                <w:lang w:eastAsia="en-US"/>
              </w:rPr>
            </w:pPr>
            <w:r>
              <w:rPr>
                <w:rFonts w:cs="Arial" w:ascii="Arial" w:hAnsi="Arial"/>
                <w:color w:val="FF0000"/>
                <w:sz w:val="22"/>
                <w:szCs w:val="22"/>
                <w:lang w:eastAsia="en-US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  <w:lang w:eastAsia="zh-CN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Current functional abilities/restrictions</w:t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  <w:lang w:eastAsia="zh-CN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  <w:lang w:eastAsia="zh-CN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Ability to undertake their current primary role: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Ability to undertake general service duties: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Workplace assessments by MO or the ROMD: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Fitness Test: Fit RAFFT/Unfit RAFFT/Rockport walk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Common Core Skills and Individual Contingency Readiness Training: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Activities of daily living:</w:t>
            </w:r>
          </w:p>
          <w:p>
            <w:pPr>
              <w:pStyle w:val="Normal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Other information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SP expectation of the Board outcome: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Dates of non-availability:</w:t>
            </w:r>
          </w:p>
          <w:p>
            <w:pPr>
              <w:pStyle w:val="Normal"/>
              <w:autoSpaceDE w:val="false"/>
              <w:ind w:start="72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The patient has seen the referral and agreed its contents.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668" w:hRule="atLeast"/>
        </w:trPr>
        <w:tc>
          <w:tcPr>
            <w:tcW w:w="10440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tbl>
            <w:tblPr>
              <w:tblW w:w="1001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78"/>
              <w:gridCol w:w="2662"/>
              <w:gridCol w:w="1260"/>
              <w:gridCol w:w="2520"/>
              <w:gridCol w:w="2090"/>
            </w:tblGrid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Rank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</w:rPr>
                    <w:t>Date</w:t>
                  </w:r>
                  <w:r>
                    <w:rPr>
                      <w:rStyle w:val="FootnoteCharacters"/>
                      <w:rStyle w:val="FootnoteReference"/>
                      <w:rFonts w:cs="Arial" w:ascii="Arial" w:hAnsi="Arial"/>
                    </w:rPr>
                    <w:footnoteReference w:id="2"/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President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Name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Title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ystem_Dat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System Date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Member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/>
      </w:pPr>
      <w:r>
        <w:rPr/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rPr>
          <w:rFonts w:ascii="Arial" w:hAnsi="Arial" w:cs="Arial"/>
          <w:b/>
          <w:w w:val="99"/>
          <w:szCs w:val="20"/>
        </w:rPr>
      </w:pPr>
      <w:r>
        <w:rPr>
          <w:rFonts w:cs="Arial" w:ascii="Arial" w:hAnsi="Arial"/>
          <w:b/>
          <w:w w:val="99"/>
          <w:szCs w:val="20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Footer"/>
      <w:spacing w:before="0" w:after="0"/>
      <w:rPr/>
    </w:pPr>
    <w:r>
      <w:rPr>
        <w:rFonts w:cs="Arial" w:ascii="Arial" w:hAnsi="Arial"/>
        <w:sz w:val="20"/>
        <w:szCs w:val="20"/>
      </w:rPr>
      <w:t xml:space="preserve">RAF FMed23  </w:t>
      <w:tab/>
      <w:tab/>
      <w:tab/>
      <w:tab/>
      <w:tab/>
      <w:tab/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4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</w:t>
      <w:tab/>
      <w:t xml:space="preserve">                           July 2019</w:t>
    </w:r>
  </w:p>
  <w:p>
    <w:pPr>
      <w:pStyle w:val="Footer"/>
      <w:spacing w:before="0" w:after="0"/>
      <w:rPr/>
    </w:pPr>
    <w:r>
      <w:rPr>
        <w:rStyle w:val="PageNumber"/>
        <w:rFonts w:cs="Arial" w:ascii="Arial" w:hAnsi="Arial"/>
        <w:sz w:val="20"/>
        <w:szCs w:val="20"/>
      </w:rPr>
      <w:t>Version 2.1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Normal"/>
      <w:ind w:hanging="567" w:end="-397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10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11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7"/>
  <w:defaultTabStop w:val="567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condition(s)"/>
    <w:docVar w:name="Free_Text_Prompt_2" w:val="Date of Entry:"/>
    <w:docVar w:name="Free_Text_Prompt_3" w:val="Command:"/>
    <w:docVar w:name="Free_Text_Prompt_4" w:val="Type of Enlistment/ Commission:"/>
    <w:docVar w:name="Free_Text_Prompt_5" w:val="Principal Condition:"/>
    <w:docVar w:name="Free_Text_Prompt_6" w:val="Date of Origin of Principal Condition:"/>
    <w:docVar w:name="Free_Text_Prompt_7" w:val="Place of Origin of Principal Condition:"/>
    <w:docVar w:name="Free_Text_Prompt_8" w:val="Limitations:"/>
    <w:docVar w:name="Free_Text_Prompt_9" w:val="Date this TMES episode started:"/>
    <w:docVar w:name="Medication_T_1" w:val="C,A|3|ALL"/>
    <w:docVar w:name="PCS_DOCUMENT_NAME" w:val="FMed_23_Referral to RAFMB.dot"/>
    <w:docVar w:name="PCS_HANDLE" w:val="65756"/>
    <w:docVar w:name="PCS_MSG" w:val="49525"/>
    <w:docVar w:name="Read_Code_F_1" w:val="DMS4225|Permanent Limitations|7|V,U,D,T,Q,C,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  <w:docVar w:name="Read_Code_T_1" w:val="DMSJPAML|JPA Medlims|7|V,U,D,T,Q,C,A,H|2|6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9z5">
    <w:name w:val="WW8Num9z5"/>
    <w:qFormat/>
    <w:rPr>
      <w:b w:val="false"/>
      <w:i w:val="false"/>
      <w:sz w:val="24"/>
    </w:rPr>
  </w:style>
  <w:style w:type="character" w:styleId="WW8Num9z7">
    <w:name w:val="WW8Num9z7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4z5">
    <w:name w:val="WW8Num14z5"/>
    <w:qFormat/>
    <w:rPr/>
  </w:style>
  <w:style w:type="character" w:styleId="WW8Num15z0">
    <w:name w:val="WW8Num1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5z5">
    <w:name w:val="WW8Num15z5"/>
    <w:qFormat/>
    <w:rPr>
      <w:b w:val="false"/>
      <w:i w:val="false"/>
      <w:sz w:val="24"/>
    </w:rPr>
  </w:style>
  <w:style w:type="character" w:styleId="WW8Num15z7">
    <w:name w:val="WW8Num15z7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10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6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12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11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9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9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9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9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9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NormalWeb">
    <w:name w:val="Normal (Web)"/>
    <w:basedOn w:val="Normal"/>
    <w:qFormat/>
    <w:pPr>
      <w:spacing w:before="100" w:after="100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FMed_23_Referral to RAFMB.dot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2018-05-18T16:12:00Z</dcterms:created>
  <dc:creator>rileyn364</dc:creator>
  <dc:description/>
  <cp:keywords/>
  <dc:language>en-GB</dc:language>
  <cp:lastModifiedBy>Johnstone, Thomas Maj</cp:lastModifiedBy>
  <cp:lastPrinted>2011-07-27T08:22:00Z</cp:lastPrinted>
  <dcterms:modified xsi:type="dcterms:W3CDTF">2019-07-08T02:44:00Z</dcterms:modified>
  <cp:revision>3</cp:revision>
  <dc:subject/>
  <dc:title>APPENDIX 9</dc:title>
</cp:coreProperties>
</file>