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58"/>
        <w:gridCol w:w="2942"/>
        <w:gridCol w:w="2390"/>
        <w:gridCol w:w="3068"/>
      </w:tblGrid>
      <w:tr>
        <w:trPr>
          <w:trHeight w:val="510" w:hRule="atLeast"/>
        </w:trPr>
        <w:tc>
          <w:tcPr>
            <w:tcW w:w="2028" w:type="dxa"/>
            <w:gridSpan w:val="2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F Med 23 </w:t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(Feb 12)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MEDICAL BOARD RECORD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Service No.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Rank/Rating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Branch/Trade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Date of entry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aps/>
                <w:sz w:val="22"/>
                <w:szCs w:val="22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Trade/Branch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Surname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Command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RAF AIR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Forename(s)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Ship/Unit/Station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Organisation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Birth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DOB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Type of enlistment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/commission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Gender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Sex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Normal date of termination of full time service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Proj_Ter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Projected Termination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Practice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Non effective Commenced/ceased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Authority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QR 1425 and QR 1427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this TMES episode started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Referral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review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1870" w:leader="none"/>
          <w:tab w:val="left" w:pos="4970" w:leader="none"/>
          <w:tab w:val="left" w:pos="7360" w:leader="none"/>
        </w:tabs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632"/>
        <w:gridCol w:w="596"/>
        <w:gridCol w:w="87"/>
        <w:gridCol w:w="462"/>
        <w:gridCol w:w="549"/>
        <w:gridCol w:w="548"/>
        <w:gridCol w:w="548"/>
        <w:gridCol w:w="555"/>
        <w:gridCol w:w="555"/>
        <w:gridCol w:w="485"/>
        <w:gridCol w:w="850"/>
        <w:gridCol w:w="479"/>
        <w:gridCol w:w="17"/>
        <w:gridCol w:w="780"/>
        <w:gridCol w:w="442"/>
        <w:gridCol w:w="834"/>
        <w:gridCol w:w="567"/>
        <w:gridCol w:w="822"/>
      </w:tblGrid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Principal condition(s) affecting the medical employment standard leading to the Medical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Other condition(s) affecting the medical employment standard at the time of the Medical Board</w:t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spacing w:before="240" w:after="60"/>
              <w:ind w:hanging="0" w:star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FINDINGS OF THE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U</w:t>
            </w:r>
          </w:p>
        </w:tc>
        <w:tc>
          <w:tcPr>
            <w:tcW w:w="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Employment Standard, including any specific restrictions on employability and future plans</w:t>
            </w:r>
          </w:p>
        </w:tc>
      </w:tr>
      <w:tr>
        <w:trPr>
          <w:trHeight w:val="253" w:hRule="atLeast"/>
        </w:trPr>
        <w:tc>
          <w:tcPr>
            <w:tcW w:w="6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63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TRIQQNAI1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TRIQQNLA1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 </w:t>
            </w:r>
          </w:p>
        </w:tc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TRIQQNMA1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TRIQQNEN1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Limitations: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Table - TRIQQNME3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  <w:bookmarkStart w:id="0" w:name="LimsSummary"/>
            <w:bookmarkStart w:id="1" w:name="LimsSummary"/>
            <w:bookmarkEnd w:id="1"/>
          </w:p>
        </w:tc>
      </w:tr>
      <w:tr>
        <w:trPr>
          <w:trHeight w:val="510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Medical Deployability Standard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/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JMES Status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440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340"/>
        <w:gridCol w:w="1500"/>
        <w:gridCol w:w="3390"/>
        <w:gridCol w:w="4210"/>
      </w:tblGrid>
      <w:tr>
        <w:trPr>
          <w:trHeight w:val="397" w:hRule="exac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  Full Service Number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2.  Rank/Rating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3.  Surname and Initial</w:t>
            </w:r>
          </w:p>
        </w:tc>
      </w:tr>
      <w:tr>
        <w:trPr>
          <w:trHeight w:val="388" w:hRule="atLeas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397" w:hRule="exact"/>
        </w:trPr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</w:t>
            </w:r>
          </w:p>
        </w:tc>
        <w:tc>
          <w:tcPr>
            <w:tcW w:w="91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Clinical Notes </w:t>
            </w:r>
            <w:r>
              <w:rPr>
                <w:rFonts w:cs="Arial" w:ascii="Arial" w:hAnsi="Arial"/>
                <w:i/>
                <w:sz w:val="22"/>
                <w:szCs w:val="22"/>
              </w:rPr>
              <w:t>(To be signed by a Medical Officer)</w:t>
            </w:r>
          </w:p>
        </w:tc>
      </w:tr>
      <w:tr>
        <w:trPr/>
        <w:tc>
          <w:tcPr>
            <w:tcW w:w="134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</w:tc>
        <w:tc>
          <w:tcPr>
            <w:tcW w:w="9100" w:type="dxa"/>
            <w:gridSpan w:val="3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is a </w:t>
            </w: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Age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 xml:space="preserve">year old </w:t>
            </w:r>
            <w:r>
              <w:fldChar w:fldCharType="begin">
                <w:ffData>
                  <w:name w:val="Trade_Branch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Trade/Branch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from </w:t>
            </w: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Organisation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who is referred to the RAF Medical Board for: (*select one from below)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*the award of a permanent JMES to reflect their clinical condition(s) listed above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*consideration of medical discharge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*advice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*permission to exit on a TJMES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*request upgrade from or appeal of a previous PMES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Relevant past medical history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and MES/JMES on enlistment: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Dates and clinical conditions of previous downgrading (temp and perm):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Current employment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Where personnel work - current primary trade duties and other tasks: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How the current condition(s) is limiting them at work: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u w:val="single"/>
              </w:rPr>
              <w:t>Boarding Condition(s)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Date, place and activity at onset: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Treatment and rehabilitation completed, ongoing and planned: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Any outstanding relevant investigations completed or planned and timeline for when an update will be available: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Record of most recent specialist opinion on prognosis: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Current medication: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ascii="Arial" w:hAnsi="Arial" w:cs="Arial"/>
                <w:color w:val="FF0000"/>
                <w:sz w:val="22"/>
                <w:szCs w:val="22"/>
                <w:lang w:eastAsia="en-US"/>
              </w:rPr>
            </w:pPr>
            <w:r>
              <w:rPr>
                <w:rFonts w:cs="Arial" w:ascii="Arial" w:hAnsi="Arial"/>
                <w:color w:val="FF0000"/>
                <w:sz w:val="22"/>
                <w:szCs w:val="22"/>
                <w:lang w:eastAsia="en-US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  <w:lang w:eastAsia="zh-CN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Current functional abilities/restrictions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  <w:lang w:eastAsia="zh-CN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  <w:lang w:eastAsia="zh-CN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Ability to undertake their current primary role: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Ability to undertake general service duties: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Workplace assessments by MO or the ROMD: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RAF Fitness Test: Fit RAFFT/Unfit RAFFT/Rockport walk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Common Core Skills and Individual Contingency Readiness Training: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Activities of daily living: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Other information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SP expectation of the Board outcome: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Dates of non-availability: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The patient has seen the referral and agreed its contents.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1668" w:hRule="atLeast"/>
        </w:trPr>
        <w:tc>
          <w:tcPr>
            <w:tcW w:w="10440" w:type="dxa"/>
            <w:gridSpan w:val="4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tbl>
            <w:tblPr>
              <w:tblW w:w="1001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78"/>
              <w:gridCol w:w="2662"/>
              <w:gridCol w:w="1260"/>
              <w:gridCol w:w="2520"/>
              <w:gridCol w:w="2090"/>
            </w:tblGrid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Rank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</w:rPr>
                    <w:t>Date</w:t>
                  </w:r>
                  <w:r>
                    <w:rPr>
                      <w:rStyle w:val="FootnoteCharacters"/>
                      <w:rStyle w:val="FootnoteReference"/>
                      <w:rFonts w:cs="Arial" w:ascii="Arial" w:hAnsi="Arial"/>
                    </w:rPr>
                    <w:footnoteReference w:id="2"/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President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Name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Title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ystem_Dat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System Date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Member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/>
      </w:pPr>
      <w:r>
        <w:rPr/>
        <w:tab/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rPr>
          <w:rFonts w:ascii="Arial" w:hAnsi="Arial" w:cs="Arial"/>
          <w:b/>
          <w:w w:val="99"/>
          <w:szCs w:val="20"/>
        </w:rPr>
      </w:pPr>
      <w:r>
        <w:rPr>
          <w:rFonts w:cs="Arial" w:ascii="Arial" w:hAnsi="Arial"/>
          <w:b/>
          <w:w w:val="99"/>
          <w:szCs w:val="20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567" w:end="-397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 SENSITIVE PERSONAL - MEDICAL IN CONFIDENCE</w:t>
    </w:r>
  </w:p>
  <w:p>
    <w:pPr>
      <w:pStyle w:val="Footer"/>
      <w:spacing w:before="0" w:after="0"/>
      <w:rPr/>
    </w:pPr>
    <w:r>
      <w:rPr>
        <w:rFonts w:cs="Arial" w:ascii="Arial" w:hAnsi="Arial"/>
        <w:sz w:val="20"/>
        <w:szCs w:val="20"/>
      </w:rPr>
      <w:t xml:space="preserve">RAF FMed23  </w:t>
      <w:tab/>
      <w:tab/>
      <w:tab/>
      <w:tab/>
      <w:tab/>
      <w:tab/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4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</w:t>
      <w:tab/>
      <w:t xml:space="preserve">                           July 2019</w:t>
    </w:r>
  </w:p>
  <w:p>
    <w:pPr>
      <w:pStyle w:val="Footer"/>
      <w:spacing w:before="0" w:after="0"/>
      <w:rPr/>
    </w:pPr>
    <w:r>
      <w:rPr>
        <w:rStyle w:val="PageNumber"/>
        <w:rFonts w:cs="Arial" w:ascii="Arial" w:hAnsi="Arial"/>
        <w:sz w:val="20"/>
        <w:szCs w:val="20"/>
      </w:rPr>
      <w:t>Version 2.1 (SD)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567" w:end="-397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 SENSITIVE PERSONAL - MEDICAL IN CONFIDENCE</w:t>
    </w:r>
  </w:p>
  <w:p>
    <w:pPr>
      <w:pStyle w:val="Normal"/>
      <w:ind w:hanging="567" w:end="-397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10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11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condition(s)"/>
    <w:docVar w:name="Free_Text_Prompt_2" w:val="Date of Entry:"/>
    <w:docVar w:name="Free_Text_Prompt_3" w:val="Command:"/>
    <w:docVar w:name="Free_Text_Prompt_4" w:val="Type of Enlistment/ Commission:"/>
    <w:docVar w:name="Free_Text_Prompt_5" w:val="Principal Condition:"/>
    <w:docVar w:name="Free_Text_Prompt_6" w:val="Date of Origin of Principal Condition:"/>
    <w:docVar w:name="Free_Text_Prompt_7" w:val="Place of Origin of Principal Condition:"/>
    <w:docVar w:name="Free_Text_Prompt_8" w:val="Limitations:"/>
    <w:docVar w:name="Free_Text_Prompt_9" w:val="Date this TMES episode started:"/>
    <w:docVar w:name="Medication_T_1" w:val="C,A|3|ALL"/>
    <w:docVar w:name="PCS_DOCUMENT_NAME" w:val="FMed_23_Referral to RAFMB.dot"/>
    <w:docVar w:name="PCS_HANDLE" w:val="65970"/>
    <w:docVar w:name="PCS_MSG" w:val="49617"/>
    <w:docVar w:name="Read_Code_F_1" w:val="DMS4225|Permanent Limitations|7|V,U,D,T,Q,C,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  <w:docVar w:name="Read_Code_T_1" w:val="TRIQQNME3|Medical employment limitations|3|C,D,T,H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9z5">
    <w:name w:val="WW8Num9z5"/>
    <w:qFormat/>
    <w:rPr>
      <w:b w:val="false"/>
      <w:i w:val="false"/>
      <w:sz w:val="24"/>
    </w:rPr>
  </w:style>
  <w:style w:type="character" w:styleId="WW8Num9z7">
    <w:name w:val="WW8Num9z7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4z5">
    <w:name w:val="WW8Num14z5"/>
    <w:qFormat/>
    <w:rPr/>
  </w:style>
  <w:style w:type="character" w:styleId="WW8Num15z0">
    <w:name w:val="WW8Num1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5z5">
    <w:name w:val="WW8Num15z5"/>
    <w:qFormat/>
    <w:rPr>
      <w:b w:val="false"/>
      <w:i w:val="false"/>
      <w:sz w:val="24"/>
    </w:rPr>
  </w:style>
  <w:style w:type="character" w:styleId="WW8Num15z7">
    <w:name w:val="WW8Num15z7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6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9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9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9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9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9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NormalWeb">
    <w:name w:val="Normal (Web)"/>
    <w:basedOn w:val="Normal"/>
    <w:qFormat/>
    <w:pPr>
      <w:spacing w:before="100" w:after="100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FMed_23_Referral to RAFMB.dot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2018-05-18T17:12:00Z</dcterms:created>
  <dc:creator>rileyn364</dc:creator>
  <dc:description/>
  <cp:keywords/>
  <dc:language>en-GB</dc:language>
  <cp:lastModifiedBy>Forde, Mike Maj</cp:lastModifiedBy>
  <cp:lastPrinted>2011-07-27T08:22:00Z</cp:lastPrinted>
  <dcterms:modified xsi:type="dcterms:W3CDTF">2024-03-16T04:13:00Z</dcterms:modified>
  <cp:revision>22</cp:revision>
  <dc:subject/>
  <dc:title>APPENDIX 9</dc:title>
</cp:coreProperties>
</file>