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Calibri" w:hAnsi="Calibri" w:cs="Calibri"/>
          <w:sz w:val="28"/>
          <w:szCs w:val="28"/>
        </w:rPr>
      </w:pPr>
      <w:r>
        <w:rPr>
          <w:rFonts w:cs="Calibri" w:ascii="Calibri" w:hAnsi="Calibri"/>
          <w:sz w:val="28"/>
          <w:szCs w:val="28"/>
        </w:rPr>
        <w:t>Projectleeswijzer</w:t>
        <w:br/>
      </w:r>
      <w:r>
        <w:rPr>
          <w:rFonts w:cs="Calibri" w:ascii="Calibri" w:hAnsi="Calibri"/>
          <w:b/>
          <w:bCs/>
          <w:sz w:val="48"/>
          <w:szCs w:val="48"/>
        </w:rPr>
        <w:t>Sportschool SAAS</w:t>
      </w:r>
    </w:p>
    <w:p>
      <w:pPr>
        <w:pStyle w:val="TextBody"/>
        <w:rPr>
          <w:rFonts w:ascii="Calibri" w:hAnsi="Calibri" w:cs="Calibri"/>
          <w:b/>
          <w:b/>
          <w:bCs/>
          <w:sz w:val="21"/>
          <w:szCs w:val="21"/>
        </w:rPr>
      </w:pPr>
      <w:r>
        <w:rPr>
          <w:rFonts w:cs="Calibri" w:ascii="Calibri" w:hAnsi="Calibri"/>
          <w:b/>
          <w:bCs/>
          <w:sz w:val="21"/>
          <w:szCs w:val="21"/>
        </w:rPr>
        <w:t>Versie 1.0.0</w:t>
      </w:r>
    </w:p>
    <w:p>
      <w:pPr>
        <w:pStyle w:val="Normal"/>
        <w:rPr>
          <w:rFonts w:ascii="Calibri" w:hAnsi="Calibri" w:cs="Calibri"/>
          <w:b/>
          <w:b/>
          <w:bCs/>
          <w:sz w:val="21"/>
          <w:szCs w:val="21"/>
        </w:rPr>
      </w:pPr>
      <w:r>
        <w:rPr>
          <w:rFonts w:cs="Calibri" w:ascii="Calibri" w:hAnsi="Calibri"/>
          <w:b/>
          <w:bCs/>
          <w:sz w:val="21"/>
          <w:szCs w:val="21"/>
        </w:rPr>
      </w:r>
    </w:p>
    <w:p>
      <w:pPr>
        <w:pStyle w:val="Normal"/>
        <w:rPr>
          <w:rFonts w:ascii="Calibri" w:hAnsi="Calibri" w:cs="Calibri"/>
          <w:sz w:val="21"/>
          <w:szCs w:val="21"/>
        </w:rPr>
      </w:pPr>
      <w:r>
        <w:rPr>
          <w:rFonts w:cs="Calibri" w:ascii="Calibri" w:hAnsi="Calibri"/>
          <w:sz w:val="21"/>
          <w:szCs w:val="21"/>
        </w:rPr>
        <w:t>Onderdeel van module:</w:t>
        <w:tab/>
        <w:t xml:space="preserve">Hackaton </w:t>
        <w:br/>
        <w:t>Vervolg na dit project:</w:t>
        <w:tab/>
        <w:t>Hackaton 2</w:t>
      </w:r>
    </w:p>
    <w:p>
      <w:pPr>
        <w:pStyle w:val="Normal"/>
        <w:rPr>
          <w:rFonts w:ascii="Calibri" w:hAnsi="Calibri" w:cs="Calibri"/>
          <w:sz w:val="21"/>
          <w:szCs w:val="21"/>
        </w:rPr>
      </w:pPr>
      <w:r>
        <w:rPr>
          <w:rFonts w:cs="Calibri" w:ascii="Calibri" w:hAnsi="Calibri"/>
          <w:sz w:val="21"/>
          <w:szCs w:val="21"/>
        </w:rPr>
      </w:r>
    </w:p>
    <w:p>
      <w:pPr>
        <w:pStyle w:val="Normal"/>
        <w:rPr>
          <w:rFonts w:ascii="Calibri" w:hAnsi="Calibri" w:cs="Calibri"/>
          <w:sz w:val="21"/>
          <w:szCs w:val="21"/>
        </w:rPr>
      </w:pPr>
      <w:r>
        <w:rPr>
          <w:rFonts w:cs="Calibri" w:ascii="Calibri" w:hAnsi="Calibri"/>
          <w:b/>
          <w:bCs/>
          <w:sz w:val="21"/>
          <w:szCs w:val="21"/>
        </w:rPr>
        <w:t>Samenvatting project</w:t>
        <w:br/>
      </w:r>
      <w:r>
        <w:rPr>
          <w:rFonts w:cs="Calibri" w:ascii="Calibri" w:hAnsi="Calibri"/>
          <w:sz w:val="21"/>
          <w:szCs w:val="21"/>
        </w:rPr>
        <w:t xml:space="preserve">Tijdens Hackaton werkt de student systematisch aan opdrachten die in het teken staan van het ontwerpen en ontwikkelen van software naar de aanleiding van een klantenwens. </w:t>
      </w:r>
    </w:p>
    <w:p>
      <w:pPr>
        <w:pStyle w:val="Normal"/>
        <w:rPr>
          <w:rFonts w:ascii="Calibri" w:hAnsi="Calibri" w:cs="Calibri"/>
          <w:b/>
          <w:b/>
          <w:bCs/>
          <w:sz w:val="21"/>
          <w:szCs w:val="21"/>
        </w:rPr>
      </w:pPr>
      <w:r>
        <w:rPr>
          <w:rFonts w:cs="Calibri" w:ascii="Calibri" w:hAnsi="Calibri"/>
          <w:sz w:val="21"/>
          <w:szCs w:val="21"/>
        </w:rPr>
        <w:t>Hackaton 1 gaat over sportschool “De Kast”. Bij deze sportschool hebben ze verschillende faciliteiten maar een personeelstekort. Ze willen daarom dat al het receptie personeel kan bijspringen op de werkvloer.</w:t>
      </w:r>
      <w:r>
        <w:br w:type="page"/>
      </w:r>
    </w:p>
    <w:p>
      <w:pPr>
        <w:pStyle w:val="TextBody"/>
        <w:rPr>
          <w:rFonts w:ascii="Calibri" w:hAnsi="Calibri" w:cs="Calibri"/>
          <w:b/>
          <w:b/>
          <w:bCs/>
          <w:sz w:val="36"/>
          <w:szCs w:val="36"/>
        </w:rPr>
      </w:pPr>
      <w:r>
        <w:rPr>
          <w:rFonts w:cs="Calibri" w:ascii="Calibri" w:hAnsi="Calibri"/>
          <w:b/>
          <w:bCs/>
          <w:sz w:val="36"/>
          <w:szCs w:val="36"/>
        </w:rPr>
        <w:t>Versiebeheer</w:t>
      </w:r>
    </w:p>
    <w:tbl>
      <w:tblPr>
        <w:tblStyle w:val="Tabelraster"/>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0"/>
        <w:gridCol w:w="2410"/>
        <w:gridCol w:w="5948"/>
      </w:tblGrid>
      <w:tr>
        <w:trPr>
          <w:trHeight w:val="180" w:hRule="atLeast"/>
        </w:trPr>
        <w:tc>
          <w:tcPr>
            <w:tcW w:w="1270" w:type="dxa"/>
            <w:tcBorders/>
            <w:vAlign w:val="center"/>
          </w:tcPr>
          <w:p>
            <w:pPr>
              <w:pStyle w:val="TextBody"/>
              <w:widowControl/>
              <w:spacing w:before="0" w:after="220"/>
              <w:jc w:val="left"/>
              <w:rPr>
                <w:rFonts w:ascii="Calibri" w:hAnsi="Calibri" w:cs="Calibri"/>
                <w:b/>
                <w:b/>
                <w:bCs/>
                <w:sz w:val="21"/>
                <w:szCs w:val="21"/>
              </w:rPr>
            </w:pPr>
            <w:r>
              <w:rPr>
                <w:rFonts w:eastAsia="SimSun" w:cs="Calibri" w:ascii="Calibri" w:hAnsi="Calibri"/>
                <w:b/>
                <w:bCs/>
                <w:kern w:val="0"/>
                <w:sz w:val="21"/>
                <w:szCs w:val="21"/>
                <w:lang w:val="nl-NL" w:eastAsia="en-US" w:bidi="ar-SA"/>
              </w:rPr>
              <w:t>1.0.0</w:t>
            </w:r>
          </w:p>
        </w:tc>
        <w:tc>
          <w:tcPr>
            <w:tcW w:w="2410" w:type="dxa"/>
            <w:tcBorders/>
            <w:vAlign w:val="center"/>
          </w:tcPr>
          <w:p>
            <w:pPr>
              <w:pStyle w:val="TextBody"/>
              <w:widowControl/>
              <w:spacing w:before="0" w:after="220"/>
              <w:jc w:val="left"/>
              <w:rPr>
                <w:rFonts w:ascii="Calibri" w:hAnsi="Calibri" w:cs="Calibri"/>
                <w:sz w:val="21"/>
                <w:szCs w:val="21"/>
              </w:rPr>
            </w:pPr>
            <w:r>
              <w:rPr>
                <w:rFonts w:eastAsia="SimSun" w:cs="Calibri" w:ascii="Calibri" w:hAnsi="Calibri"/>
                <w:kern w:val="0"/>
                <w:sz w:val="21"/>
                <w:szCs w:val="21"/>
                <w:lang w:val="nl-NL" w:eastAsia="en-US" w:bidi="ar-SA"/>
              </w:rPr>
              <w:t>Bart Kuppeveld</w:t>
            </w:r>
          </w:p>
        </w:tc>
        <w:tc>
          <w:tcPr>
            <w:tcW w:w="5948" w:type="dxa"/>
            <w:tcBorders/>
            <w:vAlign w:val="center"/>
          </w:tcPr>
          <w:p>
            <w:pPr>
              <w:pStyle w:val="TextBody"/>
              <w:widowControl/>
              <w:spacing w:before="0" w:after="220"/>
              <w:jc w:val="left"/>
              <w:rPr>
                <w:rFonts w:ascii="Calibri" w:hAnsi="Calibri" w:cs="Calibri"/>
                <w:sz w:val="21"/>
                <w:szCs w:val="21"/>
              </w:rPr>
            </w:pPr>
            <w:r>
              <w:rPr>
                <w:rFonts w:eastAsia="SimSun" w:cs="Calibri" w:ascii="Calibri" w:hAnsi="Calibri"/>
                <w:kern w:val="0"/>
                <w:sz w:val="21"/>
                <w:szCs w:val="21"/>
                <w:lang w:val="nl-NL" w:eastAsia="en-US" w:bidi="ar-SA"/>
              </w:rPr>
              <w:t xml:space="preserve"> </w:t>
            </w:r>
            <w:r>
              <w:rPr>
                <w:rFonts w:eastAsia="SimSun" w:cs="Calibri" w:ascii="Calibri" w:hAnsi="Calibri"/>
                <w:kern w:val="0"/>
                <w:sz w:val="21"/>
                <w:szCs w:val="21"/>
                <w:lang w:val="nl-NL" w:eastAsia="en-US" w:bidi="ar-SA"/>
              </w:rPr>
              <w:t>Aug. 2022</w:t>
            </w:r>
          </w:p>
        </w:tc>
      </w:tr>
      <w:tr>
        <w:trPr/>
        <w:tc>
          <w:tcPr>
            <w:tcW w:w="1270" w:type="dxa"/>
            <w:tcBorders/>
            <w:vAlign w:val="center"/>
          </w:tcPr>
          <w:p>
            <w:pPr>
              <w:pStyle w:val="TextBody"/>
              <w:widowControl/>
              <w:spacing w:before="0" w:after="220"/>
              <w:jc w:val="left"/>
              <w:rPr>
                <w:rFonts w:ascii="Calibri" w:hAnsi="Calibri" w:cs="Calibri"/>
                <w:b/>
                <w:b/>
                <w:bCs/>
                <w:sz w:val="21"/>
                <w:szCs w:val="21"/>
              </w:rPr>
            </w:pPr>
            <w:r>
              <w:rPr>
                <w:rFonts w:eastAsia="SimSun" w:cs="Calibri" w:ascii="Calibri" w:hAnsi="Calibri"/>
                <w:b/>
                <w:bCs/>
                <w:kern w:val="0"/>
                <w:sz w:val="21"/>
                <w:szCs w:val="21"/>
                <w:lang w:val="nl-NL" w:eastAsia="en-US" w:bidi="ar-SA"/>
              </w:rPr>
            </w:r>
          </w:p>
        </w:tc>
        <w:tc>
          <w:tcPr>
            <w:tcW w:w="2410" w:type="dxa"/>
            <w:tcBorders/>
            <w:vAlign w:val="center"/>
          </w:tcPr>
          <w:p>
            <w:pPr>
              <w:pStyle w:val="TextBody"/>
              <w:widowControl/>
              <w:spacing w:before="0" w:after="220"/>
              <w:jc w:val="left"/>
              <w:rPr>
                <w:rFonts w:ascii="Calibri" w:hAnsi="Calibri" w:cs="Calibri"/>
                <w:sz w:val="21"/>
                <w:szCs w:val="21"/>
              </w:rPr>
            </w:pPr>
            <w:r>
              <w:rPr>
                <w:rFonts w:eastAsia="SimSun" w:cs="Calibri" w:ascii="Calibri" w:hAnsi="Calibri"/>
                <w:kern w:val="0"/>
                <w:sz w:val="21"/>
                <w:szCs w:val="21"/>
                <w:lang w:val="nl-NL" w:eastAsia="en-US" w:bidi="ar-SA"/>
              </w:rPr>
            </w:r>
          </w:p>
        </w:tc>
        <w:tc>
          <w:tcPr>
            <w:tcW w:w="5948" w:type="dxa"/>
            <w:tcBorders/>
            <w:vAlign w:val="center"/>
          </w:tcPr>
          <w:p>
            <w:pPr>
              <w:pStyle w:val="TextBody"/>
              <w:widowControl/>
              <w:spacing w:before="0" w:after="220"/>
              <w:jc w:val="left"/>
              <w:rPr>
                <w:rFonts w:ascii="Calibri" w:hAnsi="Calibri" w:cs="Calibri"/>
                <w:sz w:val="21"/>
                <w:szCs w:val="21"/>
              </w:rPr>
            </w:pPr>
            <w:r>
              <w:rPr>
                <w:rFonts w:eastAsia="SimSun" w:cs="Calibri" w:ascii="Calibri" w:hAnsi="Calibri"/>
                <w:kern w:val="0"/>
                <w:sz w:val="21"/>
                <w:szCs w:val="21"/>
                <w:lang w:val="nl-NL" w:eastAsia="en-US" w:bidi="ar-SA"/>
              </w:rPr>
            </w:r>
          </w:p>
        </w:tc>
      </w:tr>
      <w:tr>
        <w:trPr/>
        <w:tc>
          <w:tcPr>
            <w:tcW w:w="1270" w:type="dxa"/>
            <w:tcBorders/>
            <w:vAlign w:val="center"/>
          </w:tcPr>
          <w:p>
            <w:pPr>
              <w:pStyle w:val="TextBody"/>
              <w:widowControl/>
              <w:spacing w:before="0" w:after="220"/>
              <w:jc w:val="left"/>
              <w:rPr>
                <w:rFonts w:ascii="Calibri" w:hAnsi="Calibri" w:cs="Calibri"/>
                <w:b/>
                <w:b/>
                <w:bCs/>
                <w:sz w:val="21"/>
                <w:szCs w:val="21"/>
              </w:rPr>
            </w:pPr>
            <w:r>
              <w:rPr>
                <w:rFonts w:eastAsia="SimSun" w:cs="Calibri" w:ascii="Calibri" w:hAnsi="Calibri"/>
                <w:b/>
                <w:bCs/>
                <w:kern w:val="0"/>
                <w:sz w:val="21"/>
                <w:szCs w:val="21"/>
                <w:lang w:val="nl-NL" w:eastAsia="en-US" w:bidi="ar-SA"/>
              </w:rPr>
            </w:r>
          </w:p>
        </w:tc>
        <w:tc>
          <w:tcPr>
            <w:tcW w:w="2410" w:type="dxa"/>
            <w:tcBorders/>
            <w:vAlign w:val="center"/>
          </w:tcPr>
          <w:p>
            <w:pPr>
              <w:pStyle w:val="TextBody"/>
              <w:widowControl/>
              <w:spacing w:before="0" w:after="220"/>
              <w:jc w:val="left"/>
              <w:rPr>
                <w:rFonts w:ascii="Calibri" w:hAnsi="Calibri" w:cs="Calibri"/>
                <w:sz w:val="21"/>
                <w:szCs w:val="21"/>
              </w:rPr>
            </w:pPr>
            <w:r>
              <w:rPr>
                <w:rFonts w:eastAsia="SimSun" w:cs="Calibri" w:ascii="Calibri" w:hAnsi="Calibri"/>
                <w:kern w:val="0"/>
                <w:sz w:val="21"/>
                <w:szCs w:val="21"/>
                <w:lang w:val="nl-NL" w:eastAsia="en-US" w:bidi="ar-SA"/>
              </w:rPr>
            </w:r>
          </w:p>
        </w:tc>
        <w:tc>
          <w:tcPr>
            <w:tcW w:w="5948" w:type="dxa"/>
            <w:tcBorders/>
            <w:vAlign w:val="center"/>
          </w:tcPr>
          <w:p>
            <w:pPr>
              <w:pStyle w:val="TextBody"/>
              <w:widowControl/>
              <w:spacing w:before="0" w:after="220"/>
              <w:jc w:val="left"/>
              <w:rPr>
                <w:rFonts w:ascii="Calibri" w:hAnsi="Calibri" w:cs="Calibri"/>
                <w:sz w:val="21"/>
                <w:szCs w:val="21"/>
              </w:rPr>
            </w:pPr>
            <w:r>
              <w:rPr>
                <w:rFonts w:eastAsia="SimSun" w:cs="Calibri" w:ascii="Calibri" w:hAnsi="Calibri"/>
                <w:kern w:val="0"/>
                <w:sz w:val="21"/>
                <w:szCs w:val="21"/>
                <w:lang w:val="nl-NL" w:eastAsia="en-US" w:bidi="ar-SA"/>
              </w:rPr>
            </w:r>
          </w:p>
        </w:tc>
      </w:tr>
      <w:tr>
        <w:trPr/>
        <w:tc>
          <w:tcPr>
            <w:tcW w:w="1270" w:type="dxa"/>
            <w:tcBorders/>
            <w:vAlign w:val="center"/>
          </w:tcPr>
          <w:p>
            <w:pPr>
              <w:pStyle w:val="TextBody"/>
              <w:widowControl/>
              <w:spacing w:before="0" w:after="220"/>
              <w:jc w:val="left"/>
              <w:rPr>
                <w:rFonts w:ascii="Calibri" w:hAnsi="Calibri" w:cs="Calibri"/>
                <w:b/>
                <w:b/>
                <w:bCs/>
                <w:sz w:val="21"/>
                <w:szCs w:val="21"/>
              </w:rPr>
            </w:pPr>
            <w:r>
              <w:rPr>
                <w:rFonts w:eastAsia="SimSun" w:cs="Calibri" w:ascii="Calibri" w:hAnsi="Calibri"/>
                <w:b/>
                <w:bCs/>
                <w:kern w:val="0"/>
                <w:sz w:val="21"/>
                <w:szCs w:val="21"/>
                <w:lang w:val="nl-NL" w:eastAsia="en-US" w:bidi="ar-SA"/>
              </w:rPr>
            </w:r>
          </w:p>
        </w:tc>
        <w:tc>
          <w:tcPr>
            <w:tcW w:w="2410" w:type="dxa"/>
            <w:tcBorders/>
            <w:vAlign w:val="center"/>
          </w:tcPr>
          <w:p>
            <w:pPr>
              <w:pStyle w:val="TextBody"/>
              <w:widowControl/>
              <w:spacing w:before="0" w:after="220"/>
              <w:jc w:val="left"/>
              <w:rPr>
                <w:rFonts w:ascii="Calibri" w:hAnsi="Calibri" w:cs="Calibri"/>
                <w:sz w:val="21"/>
                <w:szCs w:val="21"/>
              </w:rPr>
            </w:pPr>
            <w:r>
              <w:rPr>
                <w:rFonts w:eastAsia="SimSun" w:cs="Calibri" w:ascii="Calibri" w:hAnsi="Calibri"/>
                <w:kern w:val="0"/>
                <w:sz w:val="21"/>
                <w:szCs w:val="21"/>
                <w:lang w:val="nl-NL" w:eastAsia="en-US" w:bidi="ar-SA"/>
              </w:rPr>
            </w:r>
          </w:p>
        </w:tc>
        <w:tc>
          <w:tcPr>
            <w:tcW w:w="5948" w:type="dxa"/>
            <w:tcBorders/>
            <w:vAlign w:val="center"/>
          </w:tcPr>
          <w:p>
            <w:pPr>
              <w:pStyle w:val="TextBody"/>
              <w:widowControl/>
              <w:spacing w:before="0" w:after="220"/>
              <w:jc w:val="left"/>
              <w:rPr>
                <w:rFonts w:ascii="Calibri" w:hAnsi="Calibri" w:cs="Calibri"/>
                <w:sz w:val="21"/>
                <w:szCs w:val="21"/>
              </w:rPr>
            </w:pPr>
            <w:r>
              <w:rPr>
                <w:rFonts w:eastAsia="SimSun" w:cs="Calibri" w:ascii="Calibri" w:hAnsi="Calibri"/>
                <w:kern w:val="0"/>
                <w:sz w:val="21"/>
                <w:szCs w:val="21"/>
                <w:lang w:val="nl-NL" w:eastAsia="en-US" w:bidi="ar-SA"/>
              </w:rPr>
            </w:r>
          </w:p>
        </w:tc>
      </w:tr>
    </w:tbl>
    <w:p>
      <w:pPr>
        <w:pStyle w:val="TextBody"/>
        <w:rPr>
          <w:rFonts w:ascii="Calibri" w:hAnsi="Calibri" w:cs="Calibri"/>
          <w:b/>
          <w:b/>
          <w:bCs/>
          <w:sz w:val="21"/>
          <w:szCs w:val="21"/>
        </w:rPr>
      </w:pPr>
      <w:r>
        <w:rPr>
          <w:rFonts w:cs="Calibri" w:ascii="Calibri" w:hAnsi="Calibri"/>
          <w:b/>
          <w:bCs/>
          <w:sz w:val="21"/>
          <w:szCs w:val="21"/>
        </w:rPr>
      </w:r>
    </w:p>
    <w:p>
      <w:pPr>
        <w:pStyle w:val="Normal"/>
        <w:rPr>
          <w:rFonts w:ascii="Calibri" w:hAnsi="Calibri" w:cs="Calibri"/>
          <w:b/>
          <w:b/>
          <w:bCs/>
          <w:sz w:val="21"/>
          <w:szCs w:val="21"/>
        </w:rPr>
      </w:pPr>
      <w:r>
        <w:rPr>
          <w:rFonts w:cs="Calibri" w:ascii="Calibri" w:hAnsi="Calibri"/>
          <w:b/>
          <w:bCs/>
          <w:sz w:val="21"/>
          <w:szCs w:val="21"/>
        </w:rPr>
      </w:r>
      <w:r>
        <w:br w:type="page"/>
      </w:r>
    </w:p>
    <w:p>
      <w:pPr>
        <w:pStyle w:val="TextBody"/>
        <w:rPr>
          <w:rFonts w:ascii="Calibri" w:hAnsi="Calibri" w:cs="Calibri"/>
          <w:b/>
          <w:b/>
          <w:bCs/>
          <w:sz w:val="36"/>
          <w:szCs w:val="36"/>
        </w:rPr>
      </w:pPr>
      <w:r>
        <w:rPr>
          <w:rFonts w:cs="Calibri" w:ascii="Calibri" w:hAnsi="Calibri"/>
          <w:b/>
          <w:bCs/>
          <w:sz w:val="36"/>
          <w:szCs w:val="36"/>
        </w:rPr>
        <w:t>Meta-data van het project</w:t>
      </w:r>
    </w:p>
    <w:tbl>
      <w:tblPr>
        <w:tblStyle w:val="Tabelrasterlicht"/>
        <w:tblW w:w="9062" w:type="dxa"/>
        <w:jc w:val="left"/>
        <w:tblInd w:w="0" w:type="dxa"/>
        <w:tblLayout w:type="fixed"/>
        <w:tblCellMar>
          <w:top w:w="0" w:type="dxa"/>
          <w:left w:w="5" w:type="dxa"/>
          <w:bottom w:w="0" w:type="dxa"/>
          <w:right w:w="5" w:type="dxa"/>
        </w:tblCellMar>
        <w:tblLook w:val="04a0" w:noHBand="0" w:noVBand="1" w:firstColumn="1" w:lastRow="0" w:lastColumn="0" w:firstRow="1"/>
      </w:tblPr>
      <w:tblGrid>
        <w:gridCol w:w="3397"/>
        <w:gridCol w:w="5664"/>
      </w:tblGrid>
      <w:tr>
        <w:trPr>
          <w:trHeight w:val="510" w:hRule="atLeast"/>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SBU (klokuren) en doorlooptijden </w:t>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c>
          <w:tcPr>
            <w:tcW w:w="5664" w:type="dxa"/>
            <w:tcBorders/>
            <w:vAlign w:val="center"/>
          </w:tcPr>
          <w:p>
            <w:pPr>
              <w:pStyle w:val="Normal"/>
              <w:widowControl/>
              <w:tabs>
                <w:tab w:val="clear" w:pos="720"/>
                <w:tab w:val="center" w:pos="2495" w:leader="none"/>
              </w:tabs>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 xml:space="preserve"> </w:t>
            </w:r>
            <w:r>
              <w:rPr>
                <w:rFonts w:eastAsia="Times New Roman" w:cs="Calibri" w:ascii="Calibri" w:hAnsi="Calibri"/>
                <w:kern w:val="0"/>
                <w:sz w:val="22"/>
                <w:szCs w:val="22"/>
                <w:lang w:val="nl-NL" w:eastAsia="nl-NL" w:bidi="ar-SA"/>
              </w:rPr>
              <w:t>21 lesuren p.w. 3 weken</w:t>
            </w:r>
          </w:p>
        </w:tc>
      </w:tr>
      <w:tr>
        <w:trPr>
          <w:trHeight w:val="631" w:hRule="atLeast"/>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Voorkennis</w:t>
            </w:r>
          </w:p>
        </w:tc>
        <w:tc>
          <w:tcPr>
            <w:tcW w:w="5664"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 xml:space="preserve"> </w:t>
            </w:r>
            <w:r>
              <w:rPr>
                <w:rFonts w:eastAsia="Times New Roman" w:cs="Calibri" w:ascii="Calibri" w:hAnsi="Calibri"/>
                <w:kern w:val="0"/>
                <w:sz w:val="22"/>
                <w:szCs w:val="22"/>
                <w:lang w:val="nl-NL" w:eastAsia="nl-NL" w:bidi="ar-SA"/>
              </w:rPr>
              <w:t>NVT</w:t>
            </w:r>
          </w:p>
        </w:tc>
      </w:tr>
      <w:tr>
        <w:trPr>
          <w:trHeight w:val="285" w:hRule="atLeast"/>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Kerntaken/werkprocessen </w:t>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c>
          <w:tcPr>
            <w:tcW w:w="5664" w:type="dxa"/>
            <w:tcBorders/>
            <w:vAlign w:val="center"/>
          </w:tcPr>
          <w:p>
            <w:pPr>
              <w:pStyle w:val="Normal"/>
              <w:widowControl/>
              <w:spacing w:before="0" w:after="0"/>
              <w:jc w:val="left"/>
              <w:rPr>
                <w:rFonts w:ascii="Calibri" w:hAnsi="Calibri" w:eastAsia="Times New Roman" w:cs="Calibri"/>
                <w:lang w:eastAsia="nl-NL"/>
              </w:rPr>
            </w:pPr>
            <w:r>
              <w:rPr>
                <w:rStyle w:val="Titel"/>
                <w:kern w:val="0"/>
                <w:sz w:val="22"/>
                <w:szCs w:val="22"/>
                <w:lang w:val="nl-NL" w:eastAsia="en-US" w:bidi="ar-SA"/>
              </w:rPr>
              <w:t>Realiseert software</w:t>
            </w:r>
          </w:p>
        </w:tc>
      </w:tr>
      <w:tr>
        <w:trPr>
          <w:trHeight w:val="540" w:hRule="atLeast"/>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Werkvormen/Leeractiviteiten </w:t>
            </w:r>
          </w:p>
        </w:tc>
        <w:tc>
          <w:tcPr>
            <w:tcW w:w="5664" w:type="dxa"/>
            <w:tcBorders/>
            <w:vAlign w:val="center"/>
          </w:tcPr>
          <w:p>
            <w:pPr>
              <w:pStyle w:val="Normal"/>
              <w:widowControl/>
              <w:spacing w:before="0" w:after="0"/>
              <w:jc w:val="left"/>
              <w:textAlignment w:val="baseline"/>
              <w:rPr>
                <w:rFonts w:ascii="Calibri" w:hAnsi="Calibri" w:eastAsia="Times New Roman" w:cs="Calibri"/>
                <w:lang w:val="en-GB" w:eastAsia="nl-NL"/>
              </w:rPr>
            </w:pPr>
            <w:r>
              <w:rPr>
                <w:rFonts w:eastAsia="Times New Roman" w:cs="Calibri" w:ascii="Calibri" w:hAnsi="Calibri"/>
                <w:kern w:val="0"/>
                <w:sz w:val="22"/>
                <w:szCs w:val="22"/>
                <w:lang w:val="en-GB" w:eastAsia="nl-NL" w:bidi="ar-SA"/>
              </w:rPr>
              <w:t xml:space="preserve"> </w:t>
            </w:r>
            <w:r>
              <w:rPr>
                <w:rFonts w:eastAsia="Times New Roman" w:cs="Calibri" w:ascii="Calibri" w:hAnsi="Calibri"/>
                <w:kern w:val="0"/>
                <w:sz w:val="22"/>
                <w:szCs w:val="22"/>
                <w:lang w:val="en-GB" w:eastAsia="nl-NL" w:bidi="ar-SA"/>
              </w:rPr>
              <w:t>Projectmatig</w:t>
            </w:r>
          </w:p>
        </w:tc>
      </w:tr>
      <w:tr>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en-GB" w:eastAsia="nl-NL" w:bidi="ar-SA"/>
              </w:rPr>
              <w:br/>
            </w:r>
            <w:r>
              <w:rPr>
                <w:rFonts w:eastAsia="Times New Roman" w:cs="Calibri" w:ascii="Calibri" w:hAnsi="Calibri"/>
                <w:kern w:val="0"/>
                <w:sz w:val="22"/>
                <w:szCs w:val="22"/>
                <w:lang w:val="nl-NL" w:eastAsia="nl-NL" w:bidi="ar-SA"/>
              </w:rPr>
              <w:t>Gerelateerde modules </w:t>
              <w:br/>
            </w:r>
          </w:p>
        </w:tc>
        <w:tc>
          <w:tcPr>
            <w:tcW w:w="5664"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r>
      <w:tr>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Technische omgevingen </w:t>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c>
          <w:tcPr>
            <w:tcW w:w="5664" w:type="dxa"/>
            <w:tcBorders/>
            <w:vAlign w:val="center"/>
          </w:tcPr>
          <w:p>
            <w:pPr>
              <w:pStyle w:val="ListParagraph"/>
              <w:widowControl/>
              <w:numPr>
                <w:ilvl w:val="0"/>
                <w:numId w:val="2"/>
              </w:numPr>
              <w:spacing w:before="0" w:after="0"/>
              <w:jc w:val="left"/>
              <w:textAlignment w:val="baseline"/>
              <w:rPr>
                <w:rFonts w:ascii="Calibri" w:hAnsi="Calibri" w:eastAsia="Times New Roman" w:cs="Calibri"/>
                <w:lang w:eastAsia="nl-NL"/>
              </w:rPr>
            </w:pPr>
            <w:r>
              <w:rPr>
                <w:rFonts w:eastAsia="Times New Roman" w:cs="Calibri" w:ascii="Calibri" w:hAnsi="Calibri"/>
                <w:kern w:val="0"/>
                <w:lang w:val="nl-NL" w:eastAsia="nl-NL" w:bidi="ar-SA"/>
              </w:rPr>
              <w:t>Naar eigen onderzoek</w:t>
            </w:r>
          </w:p>
          <w:p>
            <w:pPr>
              <w:pStyle w:val="ListParagraph"/>
              <w:widowControl/>
              <w:numPr>
                <w:ilvl w:val="0"/>
                <w:numId w:val="0"/>
              </w:numPr>
              <w:spacing w:before="0" w:after="0"/>
              <w:ind w:left="408" w:hanging="0"/>
              <w:jc w:val="left"/>
              <w:textAlignment w:val="baseline"/>
              <w:rPr>
                <w:rFonts w:ascii="Calibri" w:hAnsi="Calibri" w:eastAsia="Times New Roman" w:cs="Calibri"/>
                <w:lang w:eastAsia="nl-NL"/>
              </w:rPr>
            </w:pPr>
            <w:r>
              <w:rPr>
                <w:rFonts w:eastAsia="Times New Roman" w:cs="Calibri" w:ascii="Calibri" w:hAnsi="Calibri"/>
                <w:kern w:val="0"/>
                <w:lang w:val="nl-NL" w:eastAsia="en-US" w:bidi="ar-SA"/>
              </w:rPr>
            </w:r>
          </w:p>
        </w:tc>
      </w:tr>
      <w:tr>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Groepsgrootte en groepskeuze</w:t>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c>
          <w:tcPr>
            <w:tcW w:w="5664"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 xml:space="preserve"> </w:t>
            </w:r>
            <w:r>
              <w:rPr>
                <w:rFonts w:eastAsia="Times New Roman" w:cs="Calibri" w:ascii="Calibri" w:hAnsi="Calibri"/>
                <w:kern w:val="0"/>
                <w:sz w:val="22"/>
                <w:szCs w:val="22"/>
                <w:lang w:val="nl-NL" w:eastAsia="nl-NL" w:bidi="ar-SA"/>
              </w:rPr>
              <w:t>Individueel</w:t>
            </w:r>
          </w:p>
        </w:tc>
      </w:tr>
      <w:tr>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Ontwikkelmethode</w:t>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c>
          <w:tcPr>
            <w:tcW w:w="5664"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 xml:space="preserve"> </w:t>
            </w:r>
            <w:r>
              <w:rPr>
                <w:rFonts w:eastAsia="Times New Roman" w:cs="Calibri" w:ascii="Calibri" w:hAnsi="Calibri"/>
                <w:kern w:val="0"/>
                <w:sz w:val="22"/>
                <w:szCs w:val="22"/>
                <w:lang w:val="nl-NL" w:eastAsia="nl-NL" w:bidi="ar-SA"/>
              </w:rPr>
              <w:t xml:space="preserve">Scrum/agile </w:t>
            </w:r>
          </w:p>
        </w:tc>
      </w:tr>
      <w:tr>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Leerdoelen  </w:t>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c>
          <w:tcPr>
            <w:tcW w:w="5664"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r>
      <w:tr>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Softskills </w:t>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c>
          <w:tcPr>
            <w:tcW w:w="5664"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 xml:space="preserve">Presenteren, communiceren </w:t>
            </w:r>
          </w:p>
        </w:tc>
      </w:tr>
      <w:tr>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Op te leveren producten </w:t>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c>
          <w:tcPr>
            <w:tcW w:w="5664" w:type="dxa"/>
            <w:tcBorders/>
            <w:vAlign w:val="center"/>
          </w:tcPr>
          <w:p>
            <w:pPr>
              <w:pStyle w:val="ListParagraph"/>
              <w:widowControl/>
              <w:numPr>
                <w:ilvl w:val="0"/>
                <w:numId w:val="0"/>
              </w:numPr>
              <w:spacing w:before="0" w:after="0"/>
              <w:ind w:left="794" w:hanging="0"/>
              <w:jc w:val="left"/>
              <w:textAlignment w:val="baseline"/>
              <w:rPr>
                <w:rFonts w:ascii="Calibri" w:hAnsi="Calibri" w:eastAsia="Times New Roman" w:cs="Calibri"/>
                <w:lang w:eastAsia="nl-NL"/>
              </w:rPr>
            </w:pPr>
            <w:r>
              <w:rPr>
                <w:rFonts w:eastAsia="Times New Roman" w:cs="Calibri" w:ascii="Calibri" w:hAnsi="Calibri"/>
                <w:kern w:val="0"/>
                <w:lang w:val="nl-NL" w:eastAsia="en-US" w:bidi="ar-SA"/>
              </w:rPr>
            </w:r>
          </w:p>
        </w:tc>
      </w:tr>
      <w:tr>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Manier van oplevering</w:t>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c>
          <w:tcPr>
            <w:tcW w:w="5664" w:type="dxa"/>
            <w:tcBorders/>
            <w:vAlign w:val="center"/>
          </w:tcPr>
          <w:p>
            <w:pPr>
              <w:pStyle w:val="ListParagraph"/>
              <w:widowControl/>
              <w:numPr>
                <w:ilvl w:val="0"/>
                <w:numId w:val="2"/>
              </w:numPr>
              <w:spacing w:before="0" w:after="0"/>
              <w:jc w:val="left"/>
              <w:textAlignment w:val="baseline"/>
              <w:rPr>
                <w:rFonts w:ascii="Calibri" w:hAnsi="Calibri" w:eastAsia="Times New Roman" w:cs="Calibri"/>
                <w:lang w:eastAsia="nl-NL"/>
              </w:rPr>
            </w:pPr>
            <w:r>
              <w:rPr>
                <w:rFonts w:eastAsia="Times New Roman" w:cs="Calibri" w:ascii="Calibri" w:hAnsi="Calibri"/>
                <w:kern w:val="0"/>
                <w:lang w:val="nl-NL" w:eastAsia="nl-NL" w:bidi="ar-SA"/>
              </w:rPr>
              <w:t>Product review(s)</w:t>
            </w:r>
          </w:p>
          <w:p>
            <w:pPr>
              <w:pStyle w:val="ListParagraph"/>
              <w:widowControl/>
              <w:numPr>
                <w:ilvl w:val="0"/>
                <w:numId w:val="2"/>
              </w:numPr>
              <w:spacing w:before="0" w:after="0"/>
              <w:jc w:val="left"/>
              <w:textAlignment w:val="baseline"/>
              <w:rPr>
                <w:rFonts w:ascii="Calibri" w:hAnsi="Calibri" w:eastAsia="Times New Roman" w:cs="Calibri"/>
                <w:lang w:eastAsia="nl-NL"/>
              </w:rPr>
            </w:pPr>
            <w:r>
              <w:rPr>
                <w:rFonts w:eastAsia="Times New Roman" w:cs="Calibri" w:ascii="Calibri" w:hAnsi="Calibri"/>
                <w:kern w:val="0"/>
                <w:lang w:val="nl-NL" w:eastAsia="nl-NL" w:bidi="ar-SA"/>
              </w:rPr>
              <w:t xml:space="preserve">Retrospective(s) </w:t>
            </w:r>
          </w:p>
        </w:tc>
      </w:tr>
      <w:tr>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Hulpbronnen</w:t>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c>
          <w:tcPr>
            <w:tcW w:w="5664" w:type="dxa"/>
            <w:tcBorders/>
            <w:vAlign w:val="center"/>
          </w:tcPr>
          <w:p>
            <w:pPr>
              <w:pStyle w:val="ListParagraph"/>
              <w:widowControl/>
              <w:numPr>
                <w:ilvl w:val="0"/>
                <w:numId w:val="2"/>
              </w:numPr>
              <w:spacing w:before="0" w:after="0"/>
              <w:jc w:val="left"/>
              <w:textAlignment w:val="baseline"/>
              <w:rPr>
                <w:rFonts w:ascii="Calibri" w:hAnsi="Calibri" w:eastAsia="Times New Roman" w:cs="Calibri"/>
                <w:lang w:eastAsia="nl-NL"/>
              </w:rPr>
            </w:pPr>
            <w:hyperlink r:id="rId2">
              <w:r>
                <w:rPr>
                  <w:rStyle w:val="InternetLink"/>
                  <w:rFonts w:eastAsia="Times New Roman" w:cs="Calibri" w:ascii="Calibri" w:hAnsi="Calibri"/>
                  <w:kern w:val="0"/>
                  <w:lang w:val="nl-NL" w:eastAsia="nl-NL" w:bidi="ar-SA"/>
                </w:rPr>
                <w:t>https://docs.microsoft.com/nl-nl/aspnet/core/data/ef-mvc/intro?view=aspnetcore-6.0</w:t>
              </w:r>
            </w:hyperlink>
            <w:r>
              <w:rPr>
                <w:rFonts w:eastAsia="Times New Roman" w:cs="Calibri" w:ascii="Calibri" w:hAnsi="Calibri"/>
                <w:kern w:val="0"/>
                <w:lang w:val="nl-NL" w:eastAsia="nl-NL" w:bidi="ar-SA"/>
              </w:rPr>
              <w:t xml:space="preserve"> </w:t>
            </w:r>
          </w:p>
          <w:p>
            <w:pPr>
              <w:pStyle w:val="Normal"/>
              <w:widowControl/>
              <w:spacing w:before="0" w:after="0"/>
              <w:ind w:left="48" w:hanging="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r>
      <w:tr>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Planning </w:t>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c>
          <w:tcPr>
            <w:tcW w:w="5664" w:type="dxa"/>
            <w:tcBorders/>
            <w:vAlign w:val="center"/>
          </w:tcPr>
          <w:p>
            <w:pPr>
              <w:pStyle w:val="Normal"/>
              <w:widowControl/>
              <w:spacing w:before="0" w:after="0"/>
              <w:contextualSpacing/>
              <w:jc w:val="left"/>
              <w:textAlignment w:val="baseline"/>
              <w:rPr>
                <w:rFonts w:ascii="Calibri" w:hAnsi="Calibri" w:eastAsia="Times New Roman" w:cs="Calibri"/>
                <w:lang w:eastAsia="nl-NL"/>
              </w:rPr>
            </w:pPr>
            <w:hyperlink r:id="rId3">
              <w:r>
                <w:rPr>
                  <w:rStyle w:val="InternetLink"/>
                  <w:rFonts w:eastAsia="Times New Roman" w:cs="Calibri" w:ascii="Calibri" w:hAnsi="Calibri"/>
                  <w:kern w:val="0"/>
                  <w:sz w:val="22"/>
                  <w:szCs w:val="22"/>
                  <w:lang w:val="nl-NL" w:eastAsia="en-US" w:bidi="ar-SA"/>
                </w:rPr>
                <w:t>https://trello.com/invite/b/64dsjahz/c4dd5b4c813a1cc8d89fe28ef56ffa20/hackaton-1</w:t>
              </w:r>
            </w:hyperlink>
          </w:p>
          <w:p>
            <w:pPr>
              <w:pStyle w:val="Normal"/>
              <w:widowControl/>
              <w:spacing w:before="0" w:after="0"/>
              <w:contextualSpacing/>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r>
      <w:tr>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Beoordeling </w:t>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c>
          <w:tcPr>
            <w:tcW w:w="5664" w:type="dxa"/>
            <w:tcBorders/>
            <w:vAlign w:val="center"/>
          </w:tcPr>
          <w:p>
            <w:pPr>
              <w:pStyle w:val="ListParagraph"/>
              <w:widowControl/>
              <w:numPr>
                <w:ilvl w:val="0"/>
                <w:numId w:val="2"/>
              </w:numPr>
              <w:spacing w:before="0" w:after="0"/>
              <w:jc w:val="left"/>
              <w:textAlignment w:val="baseline"/>
              <w:rPr>
                <w:rFonts w:ascii="Calibri" w:hAnsi="Calibri" w:eastAsia="Times New Roman" w:cs="Calibri"/>
                <w:lang w:eastAsia="nl-NL"/>
              </w:rPr>
            </w:pPr>
            <w:r>
              <w:rPr>
                <w:rFonts w:eastAsia="Times New Roman" w:cs="Calibri" w:ascii="Calibri" w:hAnsi="Calibri"/>
                <w:kern w:val="0"/>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r>
      <w:tr>
        <w:trPr/>
        <w:tc>
          <w:tcPr>
            <w:tcW w:w="3397" w:type="dxa"/>
            <w:tcBorders/>
            <w:vAlign w:val="center"/>
          </w:tcPr>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nl-NL" w:bidi="ar-SA"/>
              </w:rPr>
              <w:t>Mijlpalen/fases </w:t>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p>
            <w:pPr>
              <w:pStyle w:val="Normal"/>
              <w:widowControl/>
              <w:spacing w:before="0" w:after="0"/>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c>
          <w:tcPr>
            <w:tcW w:w="5664" w:type="dxa"/>
            <w:tcBorders/>
            <w:vAlign w:val="center"/>
          </w:tcPr>
          <w:p>
            <w:pPr>
              <w:pStyle w:val="Normal"/>
              <w:widowControl/>
              <w:spacing w:before="0" w:after="0"/>
              <w:contextualSpacing/>
              <w:jc w:val="left"/>
              <w:textAlignment w:val="baseline"/>
              <w:rPr>
                <w:rFonts w:ascii="Calibri" w:hAnsi="Calibri" w:eastAsia="Times New Roman" w:cs="Calibri"/>
                <w:lang w:eastAsia="nl-NL"/>
              </w:rPr>
            </w:pPr>
            <w:r>
              <w:rPr>
                <w:rFonts w:eastAsia="Times New Roman" w:cs="Calibri" w:ascii="Calibri" w:hAnsi="Calibri"/>
                <w:kern w:val="0"/>
                <w:sz w:val="22"/>
                <w:szCs w:val="22"/>
                <w:lang w:val="nl-NL" w:eastAsia="en-US" w:bidi="ar-SA"/>
              </w:rPr>
            </w:r>
          </w:p>
        </w:tc>
      </w:tr>
    </w:tbl>
    <w:p>
      <w:pPr>
        <w:pStyle w:val="TextBody"/>
        <w:rPr>
          <w:rFonts w:ascii="Calibri" w:hAnsi="Calibri" w:cs="Calibri"/>
          <w:b/>
          <w:b/>
          <w:bCs/>
          <w:sz w:val="21"/>
          <w:szCs w:val="21"/>
        </w:rPr>
      </w:pPr>
      <w:r>
        <w:rPr>
          <w:rFonts w:cs="Calibri" w:ascii="Calibri" w:hAnsi="Calibri"/>
          <w:b/>
          <w:bCs/>
          <w:sz w:val="21"/>
          <w:szCs w:val="21"/>
        </w:rPr>
      </w:r>
    </w:p>
    <w:p>
      <w:pPr>
        <w:pStyle w:val="Normal"/>
        <w:rPr>
          <w:rFonts w:ascii="Calibri" w:hAnsi="Calibri" w:cs="Calibri"/>
          <w:b/>
          <w:b/>
          <w:bCs/>
          <w:sz w:val="21"/>
          <w:szCs w:val="21"/>
        </w:rPr>
      </w:pPr>
      <w:r>
        <w:rPr>
          <w:rFonts w:cs="Calibri" w:ascii="Calibri" w:hAnsi="Calibri"/>
          <w:b/>
          <w:bCs/>
          <w:sz w:val="21"/>
          <w:szCs w:val="21"/>
        </w:rPr>
      </w:r>
      <w:r>
        <w:br w:type="page"/>
      </w:r>
    </w:p>
    <w:p>
      <w:pPr>
        <w:pStyle w:val="TextBody"/>
        <w:rPr>
          <w:rFonts w:ascii="Calibri" w:hAnsi="Calibri" w:cs="Calibri"/>
          <w:b/>
          <w:b/>
          <w:bCs/>
          <w:sz w:val="36"/>
          <w:szCs w:val="36"/>
        </w:rPr>
      </w:pPr>
      <w:r>
        <w:rPr>
          <w:rFonts w:cs="Calibri" w:ascii="Calibri" w:hAnsi="Calibri"/>
          <w:b/>
          <w:bCs/>
          <w:sz w:val="36"/>
          <w:szCs w:val="36"/>
        </w:rPr>
      </w:r>
    </w:p>
    <w:p>
      <w:pPr>
        <w:pStyle w:val="TextBody"/>
        <w:rPr>
          <w:rFonts w:ascii="Calibri" w:hAnsi="Calibri" w:cs="Calibri"/>
          <w:b/>
          <w:b/>
          <w:bCs/>
          <w:sz w:val="36"/>
          <w:szCs w:val="36"/>
        </w:rPr>
      </w:pPr>
      <w:r>
        <w:rPr>
          <w:rFonts w:cs="Calibri" w:ascii="Calibri" w:hAnsi="Calibri"/>
          <w:b/>
          <w:bCs/>
          <w:sz w:val="36"/>
          <w:szCs w:val="36"/>
        </w:rPr>
        <w:t>Korte beschrijving van het project</w:t>
      </w:r>
    </w:p>
    <w:p>
      <w:pPr>
        <w:pStyle w:val="TextBody"/>
        <w:rPr>
          <w:rFonts w:ascii="Calibri" w:hAnsi="Calibri" w:cs="Calibri"/>
          <w:sz w:val="22"/>
          <w:szCs w:val="22"/>
        </w:rPr>
      </w:pPr>
      <w:r>
        <w:rPr>
          <w:rFonts w:cs="Calibri" w:ascii="Calibri" w:hAnsi="Calibri"/>
          <w:sz w:val="22"/>
          <w:szCs w:val="22"/>
        </w:rPr>
        <w:t>De module Hackaton staat in het teken van je examen. Met in totaal 6 zogeheten pressure cookers proberen wij de mentaliteit van het examen bij jullie te krijgen. Iedere Hackaton duurt 3 weken, iedere week staat in het teken van een andere discipline. De eerste week staat in het teken van het ontwerpen van de applicatie, dit doe je op functioneel en technisch niveau. De tweede staat in het teken van het ontwikkelen van een MVP (Minimal Viable Product). In de laatste fase optimaliseer je de applicatie (of het ontworpen onderdeel) door middel van testen. Vervolgens presenteer je de MVP in een filmpje.</w:t>
      </w:r>
    </w:p>
    <w:p>
      <w:pPr>
        <w:pStyle w:val="TextBody"/>
        <w:rPr>
          <w:rFonts w:ascii="Calibri" w:hAnsi="Calibri" w:cs="Calibri"/>
          <w:sz w:val="21"/>
          <w:szCs w:val="21"/>
        </w:rPr>
      </w:pPr>
      <w:r>
        <w:rPr>
          <w:rFonts w:cs="Calibri" w:ascii="Calibri" w:hAnsi="Calibri"/>
          <w:sz w:val="21"/>
          <w:szCs w:val="21"/>
        </w:rPr>
        <w:t>Hackaton 1 gaat over sportschool “De Kast”. Bij deze sportschool hebben ze verschillende faciliteiten, maar een personeelstekort. Ze willen daarom dat al het receptiepersoneel kan bijspringen op de werkvloer. Er is dus gesproken over het weg automatiseren van de taken van de receptionist. De taken van de receptionist zijn als volgt:</w:t>
      </w:r>
    </w:p>
    <w:p>
      <w:pPr>
        <w:pStyle w:val="TextBody"/>
        <w:numPr>
          <w:ilvl w:val="0"/>
          <w:numId w:val="4"/>
        </w:numPr>
        <w:rPr>
          <w:rFonts w:ascii="Calibri" w:hAnsi="Calibri" w:cs="Calibri"/>
          <w:sz w:val="21"/>
          <w:szCs w:val="21"/>
        </w:rPr>
      </w:pPr>
      <w:r>
        <w:rPr>
          <w:rFonts w:cs="Calibri" w:ascii="Calibri" w:hAnsi="Calibri"/>
          <w:sz w:val="21"/>
          <w:szCs w:val="21"/>
        </w:rPr>
        <w:t>Het binnen laten van sporters naar aanleiding van hun abonnement type.</w:t>
      </w:r>
    </w:p>
    <w:p>
      <w:pPr>
        <w:pStyle w:val="TextBody"/>
        <w:numPr>
          <w:ilvl w:val="0"/>
          <w:numId w:val="4"/>
        </w:numPr>
        <w:rPr>
          <w:rFonts w:ascii="Calibri" w:hAnsi="Calibri" w:cs="Calibri"/>
          <w:sz w:val="21"/>
          <w:szCs w:val="21"/>
        </w:rPr>
      </w:pPr>
      <w:r>
        <w:rPr>
          <w:rFonts w:cs="Calibri" w:ascii="Calibri" w:hAnsi="Calibri"/>
          <w:sz w:val="21"/>
          <w:szCs w:val="21"/>
        </w:rPr>
        <w:t>Het inschrijven van cursussen.</w:t>
      </w:r>
    </w:p>
    <w:p>
      <w:pPr>
        <w:pStyle w:val="TextBody"/>
        <w:numPr>
          <w:ilvl w:val="0"/>
          <w:numId w:val="4"/>
        </w:numPr>
        <w:rPr>
          <w:rFonts w:ascii="Calibri" w:hAnsi="Calibri" w:cs="Calibri"/>
          <w:sz w:val="21"/>
          <w:szCs w:val="21"/>
        </w:rPr>
      </w:pPr>
      <w:r>
        <w:rPr>
          <w:rFonts w:cs="Calibri" w:ascii="Calibri" w:hAnsi="Calibri"/>
          <w:sz w:val="21"/>
          <w:szCs w:val="21"/>
        </w:rPr>
        <w:t>Het annuleren van abonnementen.</w:t>
      </w:r>
    </w:p>
    <w:p>
      <w:pPr>
        <w:pStyle w:val="TextBody"/>
        <w:numPr>
          <w:ilvl w:val="0"/>
          <w:numId w:val="4"/>
        </w:numPr>
        <w:rPr>
          <w:rFonts w:ascii="Calibri" w:hAnsi="Calibri" w:cs="Calibri"/>
          <w:sz w:val="21"/>
          <w:szCs w:val="21"/>
        </w:rPr>
      </w:pPr>
      <w:r>
        <w:rPr>
          <w:rFonts w:cs="Calibri" w:ascii="Calibri" w:hAnsi="Calibri"/>
          <w:sz w:val="21"/>
          <w:szCs w:val="21"/>
        </w:rPr>
        <w:t>Het maken van een afspraak met een personal coach.</w:t>
      </w:r>
    </w:p>
    <w:p>
      <w:pPr>
        <w:pStyle w:val="TextBody"/>
        <w:rPr>
          <w:rFonts w:ascii="Calibri" w:hAnsi="Calibri" w:cs="Calibri"/>
          <w:sz w:val="21"/>
          <w:szCs w:val="21"/>
        </w:rPr>
      </w:pPr>
      <w:r>
        <w:rPr>
          <w:rFonts w:cs="Calibri" w:ascii="Calibri" w:hAnsi="Calibri"/>
          <w:sz w:val="21"/>
          <w:szCs w:val="21"/>
        </w:rPr>
        <w:t>De situatie is dat je bij “de Kast” 4 verschillende abonnementstypen hebt, namelijk: 1x per week, 2x per week, onbeperkt en een addendum op je abonnement dat je verschillende cursussen kan doen. Voor het gemak mag een prototype 3 cursussen bevatten namelijk, yoga, pilates en paaldansen.</w:t>
      </w:r>
    </w:p>
    <w:p>
      <w:pPr>
        <w:pStyle w:val="TextBody"/>
        <w:rPr>
          <w:rFonts w:ascii="Calibri" w:hAnsi="Calibri" w:cs="Calibri"/>
          <w:sz w:val="21"/>
          <w:szCs w:val="21"/>
        </w:rPr>
      </w:pPr>
      <w:r>
        <w:rPr>
          <w:rFonts w:cs="Calibri" w:ascii="Calibri" w:hAnsi="Calibri"/>
          <w:b/>
          <w:bCs/>
          <w:sz w:val="21"/>
          <w:szCs w:val="21"/>
        </w:rPr>
        <w:t>Wat verwacht de klant</w:t>
      </w:r>
    </w:p>
    <w:p>
      <w:pPr>
        <w:pStyle w:val="TextBody"/>
        <w:rPr>
          <w:rFonts w:ascii="Calibri" w:hAnsi="Calibri" w:cs="Calibri"/>
          <w:sz w:val="22"/>
          <w:szCs w:val="22"/>
        </w:rPr>
      </w:pPr>
      <w:r>
        <w:rPr>
          <w:rFonts w:cs="Calibri" w:ascii="Calibri" w:hAnsi="Calibri"/>
          <w:sz w:val="21"/>
          <w:szCs w:val="21"/>
        </w:rPr>
        <w:t>Een concept voor een oplossing over deze automatisering. Er is een budget van €2000,- voor eventuele hardware. We verwachten een Functioneel en een Technisch ontwerp over hoe je dit probleem gaat aanpakken, bij goedkeuring volgt een prototype zodat de klant een goed beeld krijgt van het concept en hoe het in zijn werk gaat. Het prototype is een “high-fidelity” prototype en hoeft dus niet af te zijn. Het idee moet getest worden op technisch en usability niveau.</w:t>
      </w:r>
    </w:p>
    <w:p>
      <w:pPr>
        <w:pStyle w:val="Heading2"/>
        <w:rPr>
          <w:rFonts w:ascii="Calibri" w:hAnsi="Calibri" w:cs="Calibri"/>
        </w:rPr>
      </w:pPr>
      <w:r>
        <w:rPr>
          <w:rFonts w:cs="Calibri" w:ascii="Calibri" w:hAnsi="Calibri"/>
        </w:rPr>
        <w:t>Fase 1 Plannen en ontwerpen</w:t>
      </w:r>
    </w:p>
    <w:p>
      <w:pPr>
        <w:pStyle w:val="Normal"/>
        <w:rPr>
          <w:rFonts w:ascii="Calibri" w:hAnsi="Calibri" w:cs="Calibri"/>
        </w:rPr>
      </w:pPr>
      <w:r>
        <w:rPr>
          <w:rFonts w:cs="Calibri" w:ascii="Calibri" w:hAnsi="Calibri"/>
          <w:b/>
          <w:bCs/>
        </w:rPr>
        <w:t>Bewijslast</w:t>
      </w:r>
      <w:r>
        <w:rPr>
          <w:rFonts w:cs="Calibri" w:ascii="Calibri" w:hAnsi="Calibri"/>
        </w:rPr>
        <w:t>:</w:t>
      </w:r>
    </w:p>
    <w:p>
      <w:pPr>
        <w:pStyle w:val="ListParagraph"/>
        <w:numPr>
          <w:ilvl w:val="0"/>
          <w:numId w:val="4"/>
        </w:numPr>
        <w:rPr>
          <w:rFonts w:ascii="Calibri" w:hAnsi="Calibri" w:cs="Calibri"/>
        </w:rPr>
      </w:pPr>
      <w:r>
        <w:rPr>
          <w:rFonts w:cs="Calibri" w:ascii="Calibri" w:hAnsi="Calibri"/>
        </w:rPr>
        <w:t>Functioneel ontwerp</w:t>
      </w:r>
    </w:p>
    <w:p>
      <w:pPr>
        <w:pStyle w:val="ListParagraph"/>
        <w:numPr>
          <w:ilvl w:val="0"/>
          <w:numId w:val="4"/>
        </w:numPr>
        <w:rPr>
          <w:rFonts w:ascii="Calibri" w:hAnsi="Calibri" w:cs="Calibri"/>
        </w:rPr>
      </w:pPr>
      <w:r>
        <w:rPr>
          <w:rFonts w:cs="Calibri" w:ascii="Calibri" w:hAnsi="Calibri"/>
        </w:rPr>
        <w:t>Technisch ontwerp</w:t>
      </w:r>
    </w:p>
    <w:p>
      <w:pPr>
        <w:pStyle w:val="ListParagraph"/>
        <w:numPr>
          <w:ilvl w:val="0"/>
          <w:numId w:val="4"/>
        </w:numPr>
        <w:rPr>
          <w:rFonts w:ascii="Calibri" w:hAnsi="Calibri" w:cs="Calibri"/>
        </w:rPr>
      </w:pPr>
      <w:r>
        <w:rPr>
          <w:rFonts w:cs="Calibri" w:ascii="Calibri" w:hAnsi="Calibri"/>
        </w:rPr>
        <w:t>Akkoord leidinggevende</w:t>
      </w:r>
    </w:p>
    <w:p>
      <w:pPr>
        <w:pStyle w:val="Heading3"/>
        <w:rPr>
          <w:rFonts w:ascii="Calibri" w:hAnsi="Calibri" w:cs="Calibri"/>
          <w:b/>
          <w:b/>
          <w:bCs/>
          <w:sz w:val="22"/>
          <w:szCs w:val="22"/>
        </w:rPr>
      </w:pPr>
      <w:r>
        <w:rPr>
          <w:rFonts w:cs="Calibri" w:ascii="Calibri" w:hAnsi="Calibri"/>
          <w:b/>
          <w:bCs/>
          <w:sz w:val="22"/>
          <w:szCs w:val="22"/>
        </w:rPr>
        <w:t>Werkprocessen</w:t>
      </w:r>
    </w:p>
    <w:p>
      <w:pPr>
        <w:pStyle w:val="Normal"/>
        <w:rPr>
          <w:rFonts w:ascii="Calibri" w:hAnsi="Calibri" w:cs="Calibri"/>
        </w:rPr>
      </w:pPr>
      <w:r>
        <w:rPr>
          <w:rFonts w:cs="Calibri" w:ascii="Calibri" w:hAnsi="Calibri"/>
        </w:rPr>
        <w:t>- Stemt doelen en planning af met opdrachtgever/ leidinggevende/ belanghebbenden en vraagt door totdat deze zaken duidelijk zijn.</w:t>
      </w:r>
    </w:p>
    <w:p>
      <w:pPr>
        <w:pStyle w:val="Normal"/>
        <w:rPr>
          <w:rFonts w:ascii="Calibri" w:hAnsi="Calibri" w:cs="Calibri"/>
        </w:rPr>
      </w:pPr>
      <w:r>
        <w:rPr>
          <w:rFonts w:cs="Calibri" w:ascii="Calibri" w:hAnsi="Calibri"/>
        </w:rPr>
        <w:t>- Trekt logische conclusies uit de beschikbare informatie over de benodigde werkzaamheden en eventuele risico's.</w:t>
      </w:r>
    </w:p>
    <w:p>
      <w:pPr>
        <w:pStyle w:val="Normal"/>
        <w:rPr>
          <w:rFonts w:ascii="Calibri" w:hAnsi="Calibri" w:cs="Calibri"/>
        </w:rPr>
      </w:pPr>
      <w:r>
        <w:rPr>
          <w:rFonts w:cs="Calibri" w:ascii="Calibri" w:hAnsi="Calibri"/>
        </w:rPr>
        <w:t>- Stelt realistische doelen, prioriteiten en een realistisch tijdspad op voor de te realiseren software(onderdelen).</w:t>
      </w:r>
    </w:p>
    <w:p>
      <w:pPr>
        <w:pStyle w:val="Normal"/>
        <w:rPr>
          <w:rFonts w:ascii="Calibri" w:hAnsi="Calibri" w:cs="Calibri"/>
        </w:rPr>
      </w:pPr>
      <w:r>
        <w:rPr>
          <w:rFonts w:cs="Calibri" w:ascii="Calibri" w:hAnsi="Calibri"/>
        </w:rPr>
        <w:t>- Bewaakt de gestelde doelen en planning.</w:t>
      </w:r>
    </w:p>
    <w:p>
      <w:pPr>
        <w:pStyle w:val="ListParagraph"/>
        <w:numPr>
          <w:ilvl w:val="0"/>
          <w:numId w:val="3"/>
        </w:numPr>
        <w:spacing w:lineRule="auto" w:line="259" w:before="0" w:after="160"/>
        <w:contextualSpacing/>
        <w:rPr>
          <w:rFonts w:ascii="Calibri" w:hAnsi="Calibri" w:cs="Calibri"/>
          <w:sz w:val="22"/>
          <w:szCs w:val="22"/>
        </w:rPr>
      </w:pPr>
      <w:r>
        <w:rPr>
          <w:rFonts w:cs="Calibri" w:ascii="Calibri" w:hAnsi="Calibri"/>
          <w:sz w:val="22"/>
          <w:szCs w:val="22"/>
        </w:rPr>
        <w:t>Doelen en planning zijn afgestemd met de opdrachtgever/ leidinggevende/ belanghebbenden.</w:t>
      </w:r>
    </w:p>
    <w:p>
      <w:pPr>
        <w:pStyle w:val="ListParagraph"/>
        <w:numPr>
          <w:ilvl w:val="0"/>
          <w:numId w:val="3"/>
        </w:numPr>
        <w:spacing w:lineRule="auto" w:line="259" w:before="0" w:after="160"/>
        <w:contextualSpacing/>
        <w:rPr>
          <w:rFonts w:ascii="Calibri" w:hAnsi="Calibri" w:cs="Calibri"/>
          <w:sz w:val="22"/>
          <w:szCs w:val="22"/>
        </w:rPr>
      </w:pPr>
      <w:r>
        <w:rPr>
          <w:rFonts w:cs="Calibri" w:ascii="Calibri" w:hAnsi="Calibri"/>
          <w:sz w:val="22"/>
          <w:szCs w:val="22"/>
        </w:rPr>
        <w:t>Het (deel)ontwerp sluit aan op de geformuleerde eisen en wensen.</w:t>
      </w:r>
    </w:p>
    <w:p>
      <w:pPr>
        <w:pStyle w:val="Normal"/>
        <w:spacing w:lineRule="auto" w:line="259" w:before="0" w:after="160"/>
        <w:ind w:left="360" w:hanging="0"/>
        <w:contextualSpacing/>
        <w:rPr>
          <w:rFonts w:ascii="Calibri" w:hAnsi="Calibri" w:cs="Calibri"/>
          <w:b/>
          <w:b/>
          <w:bCs/>
        </w:rPr>
      </w:pPr>
      <w:r>
        <w:rPr>
          <w:rFonts w:cs="Calibri" w:ascii="Calibri" w:hAnsi="Calibri"/>
          <w:b/>
          <w:bCs/>
        </w:rPr>
      </w:r>
    </w:p>
    <w:p>
      <w:pPr>
        <w:pStyle w:val="Heading2"/>
        <w:rPr>
          <w:rFonts w:ascii="Calibri" w:hAnsi="Calibri" w:cs="Calibri"/>
        </w:rPr>
      </w:pPr>
      <w:r>
        <w:rPr>
          <w:rFonts w:cs="Calibri" w:ascii="Calibri" w:hAnsi="Calibri"/>
        </w:rPr>
        <w:t>Fase 2 realiseert onderdelen van software</w:t>
      </w:r>
    </w:p>
    <w:p>
      <w:pPr>
        <w:pStyle w:val="Heading3"/>
        <w:rPr>
          <w:rFonts w:ascii="Calibri" w:hAnsi="Calibri" w:cs="Calibri"/>
          <w:sz w:val="22"/>
          <w:szCs w:val="22"/>
        </w:rPr>
      </w:pPr>
      <w:r>
        <w:rPr>
          <w:rFonts w:cs="Calibri" w:ascii="Calibri" w:hAnsi="Calibri"/>
          <w:sz w:val="22"/>
          <w:szCs w:val="22"/>
        </w:rPr>
        <w:t>Bewijslast</w:t>
      </w:r>
    </w:p>
    <w:p>
      <w:pPr>
        <w:pStyle w:val="ListParagraph"/>
        <w:numPr>
          <w:ilvl w:val="0"/>
          <w:numId w:val="4"/>
        </w:numPr>
        <w:rPr>
          <w:rFonts w:ascii="Calibri" w:hAnsi="Calibri" w:cs="Calibri"/>
        </w:rPr>
      </w:pPr>
      <w:r>
        <w:rPr>
          <w:rFonts w:cs="Calibri" w:ascii="Calibri" w:hAnsi="Calibri"/>
        </w:rPr>
        <w:t>Git repo van het prototype</w:t>
      </w:r>
    </w:p>
    <w:p>
      <w:pPr>
        <w:pStyle w:val="ListParagraph"/>
        <w:numPr>
          <w:ilvl w:val="1"/>
          <w:numId w:val="4"/>
        </w:numPr>
        <w:rPr>
          <w:rFonts w:ascii="Calibri" w:hAnsi="Calibri" w:cs="Calibri"/>
        </w:rPr>
      </w:pPr>
      <w:r>
        <w:rPr>
          <w:rFonts w:cs="Calibri" w:ascii="Calibri" w:hAnsi="Calibri"/>
        </w:rPr>
        <w:t>Code</w:t>
      </w:r>
    </w:p>
    <w:p>
      <w:pPr>
        <w:pStyle w:val="ListParagraph"/>
        <w:numPr>
          <w:ilvl w:val="1"/>
          <w:numId w:val="4"/>
        </w:numPr>
        <w:rPr>
          <w:rFonts w:ascii="Calibri" w:hAnsi="Calibri" w:cs="Calibri"/>
        </w:rPr>
      </w:pPr>
      <w:r>
        <w:rPr>
          <w:rFonts w:cs="Calibri" w:ascii="Calibri" w:hAnsi="Calibri"/>
        </w:rPr>
        <w:t>Documentatie</w:t>
      </w:r>
    </w:p>
    <w:p>
      <w:pPr>
        <w:pStyle w:val="Normal"/>
        <w:rPr>
          <w:rFonts w:ascii="Calibri" w:hAnsi="Calibri" w:cs="Calibri"/>
        </w:rPr>
      </w:pPr>
      <w:r>
        <w:rPr>
          <w:rFonts w:cs="Calibri" w:ascii="Calibri" w:hAnsi="Calibri"/>
        </w:rPr>
      </w:r>
    </w:p>
    <w:p>
      <w:pPr>
        <w:pStyle w:val="Heading3"/>
        <w:rPr>
          <w:rFonts w:ascii="Calibri" w:hAnsi="Calibri" w:cs="Calibri"/>
          <w:b/>
          <w:b/>
          <w:bCs/>
          <w:sz w:val="22"/>
          <w:szCs w:val="22"/>
        </w:rPr>
      </w:pPr>
      <w:r>
        <w:rPr>
          <w:rFonts w:cs="Calibri" w:ascii="Calibri" w:hAnsi="Calibri"/>
          <w:b/>
          <w:bCs/>
          <w:sz w:val="22"/>
          <w:szCs w:val="22"/>
        </w:rPr>
        <w:t>Werkprocessen</w:t>
      </w:r>
    </w:p>
    <w:p>
      <w:pPr>
        <w:pStyle w:val="Normal"/>
        <w:rPr>
          <w:rFonts w:ascii="Calibri" w:hAnsi="Calibri" w:cs="Calibri"/>
        </w:rPr>
      </w:pPr>
      <w:r>
        <w:rPr>
          <w:rFonts w:cs="Calibri" w:ascii="Calibri" w:hAnsi="Calibri"/>
        </w:rPr>
        <w:t>- Kiest de juiste materialen en middelen (gebruikersinterface, software/softwaretools - editors en compilers) en gebruikt deze effectief.</w:t>
      </w:r>
    </w:p>
    <w:p>
      <w:pPr>
        <w:pStyle w:val="Normal"/>
        <w:rPr>
          <w:rFonts w:ascii="Calibri" w:hAnsi="Calibri" w:cs="Calibri"/>
        </w:rPr>
      </w:pPr>
      <w:r>
        <w:rPr>
          <w:rFonts w:cs="Calibri" w:ascii="Calibri" w:hAnsi="Calibri"/>
        </w:rPr>
        <w:t>- Hanteert de code conventies volgens de voorgeschreven wijze.</w:t>
      </w:r>
    </w:p>
    <w:p>
      <w:pPr>
        <w:pStyle w:val="Normal"/>
        <w:rPr>
          <w:rFonts w:ascii="Calibri" w:hAnsi="Calibri" w:cs="Calibri"/>
        </w:rPr>
      </w:pPr>
      <w:r>
        <w:rPr>
          <w:rFonts w:cs="Calibri" w:ascii="Calibri" w:hAnsi="Calibri"/>
        </w:rPr>
        <w:t>- Realiseert software die netjes en goed leesbaar is.</w:t>
      </w:r>
    </w:p>
    <w:p>
      <w:pPr>
        <w:pStyle w:val="Normal"/>
        <w:rPr>
          <w:rFonts w:ascii="Calibri" w:hAnsi="Calibri" w:cs="Calibri"/>
        </w:rPr>
      </w:pPr>
      <w:r>
        <w:rPr>
          <w:rFonts w:cs="Calibri" w:ascii="Calibri" w:hAnsi="Calibri"/>
        </w:rPr>
        <w:t>- Realiseert de software nauwgezet conform de eisen uit opdracht en ontwerp.</w:t>
      </w:r>
    </w:p>
    <w:p>
      <w:pPr>
        <w:pStyle w:val="Normal"/>
        <w:rPr>
          <w:rFonts w:ascii="Calibri" w:hAnsi="Calibri" w:cs="Calibri"/>
        </w:rPr>
      </w:pPr>
      <w:r>
        <w:rPr>
          <w:rFonts w:cs="Calibri" w:ascii="Calibri" w:hAnsi="Calibri"/>
        </w:rPr>
        <w:t>- Presteert onder (tijds)druk en/of in een stressvolle omgeving effectief en productief.</w:t>
      </w:r>
    </w:p>
    <w:p>
      <w:pPr>
        <w:pStyle w:val="Normal"/>
        <w:rPr>
          <w:rFonts w:ascii="Calibri" w:hAnsi="Calibri" w:cs="Calibri"/>
        </w:rPr>
      </w:pPr>
      <w:r>
        <w:rPr>
          <w:rFonts w:cs="Calibri" w:ascii="Calibri" w:hAnsi="Calibri"/>
        </w:rPr>
        <w:t>- Werkt in het geval van integratie van assets samen met andere betrokkenen en stemt met hen een heldere taakverdeling af.</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Heading2"/>
        <w:rPr>
          <w:rFonts w:ascii="Calibri" w:hAnsi="Calibri" w:cs="Calibri"/>
        </w:rPr>
      </w:pPr>
      <w:r>
        <w:rPr>
          <w:rFonts w:cs="Calibri" w:ascii="Calibri" w:hAnsi="Calibri"/>
        </w:rPr>
        <w:t>Fase 3 Testen en verbeteren</w:t>
      </w:r>
    </w:p>
    <w:p>
      <w:pPr>
        <w:pStyle w:val="Heading3"/>
        <w:rPr>
          <w:rFonts w:ascii="Calibri" w:hAnsi="Calibri" w:cs="Calibri"/>
          <w:b/>
          <w:b/>
          <w:bCs/>
          <w:sz w:val="22"/>
          <w:szCs w:val="22"/>
        </w:rPr>
      </w:pPr>
      <w:r>
        <w:rPr>
          <w:rFonts w:cs="Calibri" w:ascii="Calibri" w:hAnsi="Calibri"/>
          <w:b/>
          <w:bCs/>
          <w:sz w:val="22"/>
          <w:szCs w:val="22"/>
        </w:rPr>
        <w:t>Bewijslast</w:t>
      </w:r>
    </w:p>
    <w:p>
      <w:pPr>
        <w:pStyle w:val="ListParagraph"/>
        <w:numPr>
          <w:ilvl w:val="0"/>
          <w:numId w:val="4"/>
        </w:numPr>
        <w:rPr>
          <w:rFonts w:ascii="Calibri" w:hAnsi="Calibri" w:cs="Calibri"/>
        </w:rPr>
      </w:pPr>
      <w:r>
        <w:rPr>
          <w:rFonts w:cs="Calibri" w:ascii="Calibri" w:hAnsi="Calibri"/>
        </w:rPr>
        <w:t>Een usability test</w:t>
      </w:r>
    </w:p>
    <w:p>
      <w:pPr>
        <w:pStyle w:val="ListParagraph"/>
        <w:numPr>
          <w:ilvl w:val="0"/>
          <w:numId w:val="4"/>
        </w:numPr>
        <w:rPr>
          <w:rFonts w:ascii="Calibri" w:hAnsi="Calibri" w:cs="Calibri"/>
        </w:rPr>
      </w:pPr>
      <w:r>
        <w:rPr>
          <w:rFonts w:cs="Calibri" w:ascii="Calibri" w:hAnsi="Calibri"/>
        </w:rPr>
        <w:t>Een technische test</w:t>
      </w:r>
    </w:p>
    <w:p>
      <w:pPr>
        <w:pStyle w:val="ListParagraph"/>
        <w:numPr>
          <w:ilvl w:val="0"/>
          <w:numId w:val="4"/>
        </w:numPr>
        <w:rPr>
          <w:rFonts w:ascii="Calibri" w:hAnsi="Calibri" w:cs="Calibri"/>
        </w:rPr>
      </w:pPr>
      <w:r>
        <w:rPr>
          <w:rFonts w:cs="Calibri" w:ascii="Calibri" w:hAnsi="Calibri"/>
        </w:rPr>
        <w:t>Rapportage van beide testen</w:t>
      </w:r>
    </w:p>
    <w:p>
      <w:pPr>
        <w:pStyle w:val="ListParagraph"/>
        <w:numPr>
          <w:ilvl w:val="0"/>
          <w:numId w:val="4"/>
        </w:numPr>
        <w:rPr>
          <w:rFonts w:ascii="Calibri" w:hAnsi="Calibri" w:cs="Calibri"/>
        </w:rPr>
      </w:pPr>
      <w:r>
        <w:rPr>
          <w:rFonts w:cs="Calibri" w:ascii="Calibri" w:hAnsi="Calibri"/>
        </w:rPr>
        <w:t>Een video waarin het product wordt uitgelegd</w:t>
      </w:r>
    </w:p>
    <w:p>
      <w:pPr>
        <w:pStyle w:val="ListParagraph"/>
        <w:numPr>
          <w:ilvl w:val="0"/>
          <w:numId w:val="0"/>
        </w:numPr>
        <w:ind w:left="720" w:hanging="0"/>
        <w:rPr>
          <w:rFonts w:ascii="Calibri" w:hAnsi="Calibri" w:cs="Calibri"/>
        </w:rPr>
      </w:pPr>
      <w:r>
        <w:rPr>
          <w:rFonts w:cs="Calibri" w:ascii="Calibri" w:hAnsi="Calibri"/>
        </w:rPr>
      </w:r>
    </w:p>
    <w:p>
      <w:pPr>
        <w:pStyle w:val="Heading3"/>
        <w:rPr>
          <w:rFonts w:ascii="Calibri" w:hAnsi="Calibri" w:cs="Calibri"/>
          <w:b/>
          <w:b/>
          <w:bCs/>
          <w:sz w:val="22"/>
          <w:szCs w:val="22"/>
        </w:rPr>
      </w:pPr>
      <w:r>
        <w:rPr>
          <w:rFonts w:cs="Calibri" w:ascii="Calibri" w:hAnsi="Calibri"/>
          <w:b/>
          <w:bCs/>
          <w:sz w:val="22"/>
          <w:szCs w:val="22"/>
        </w:rPr>
        <w:t>Werkprocessen</w:t>
      </w:r>
    </w:p>
    <w:p>
      <w:pPr>
        <w:pStyle w:val="Normal"/>
        <w:rPr>
          <w:rFonts w:ascii="Calibri" w:hAnsi="Calibri" w:cs="Calibri"/>
        </w:rPr>
      </w:pPr>
      <w:r>
        <w:rPr>
          <w:rFonts w:cs="Calibri" w:ascii="Calibri" w:hAnsi="Calibri"/>
        </w:rPr>
        <w:t>- voert snel, correct en adequaat de testactiviteiten uit.</w:t>
      </w:r>
    </w:p>
    <w:p>
      <w:pPr>
        <w:pStyle w:val="Normal"/>
        <w:rPr>
          <w:rFonts w:ascii="Calibri" w:hAnsi="Calibri" w:cs="Calibri"/>
        </w:rPr>
      </w:pPr>
      <w:r>
        <w:rPr>
          <w:rFonts w:cs="Calibri" w:ascii="Calibri" w:hAnsi="Calibri"/>
        </w:rPr>
        <w:t>- interpreteert de testresultaten en trekt logische conclusies.</w:t>
      </w:r>
    </w:p>
    <w:p>
      <w:pPr>
        <w:pStyle w:val="Normal"/>
        <w:rPr>
          <w:rFonts w:ascii="Calibri" w:hAnsi="Calibri" w:cs="Calibri"/>
        </w:rPr>
      </w:pPr>
      <w:r>
        <w:rPr>
          <w:rFonts w:cs="Calibri" w:ascii="Calibri" w:hAnsi="Calibri"/>
        </w:rPr>
        <w:t>- legt testresultaten en conclusies nauwkeurig, duidelijk en conform bedrijfs- of beroepsstandaarden vast.</w:t>
      </w:r>
    </w:p>
    <w:p>
      <w:pPr>
        <w:pStyle w:val="Normal"/>
        <w:rPr>
          <w:rFonts w:ascii="Calibri" w:hAnsi="Calibri" w:cs="Calibri"/>
        </w:rPr>
      </w:pPr>
      <w:r>
        <w:rPr>
          <w:rFonts w:cs="Calibri" w:ascii="Calibri" w:hAnsi="Calibri"/>
        </w:rPr>
        <w:t>- analyseert systematisch alle beschikbare informatiebronnen voor de aan te passen software.</w:t>
      </w:r>
    </w:p>
    <w:p>
      <w:pPr>
        <w:pStyle w:val="Normal"/>
        <w:rPr>
          <w:rFonts w:ascii="Calibri" w:hAnsi="Calibri" w:cs="Calibri"/>
        </w:rPr>
      </w:pPr>
      <w:r>
        <w:rPr>
          <w:rFonts w:cs="Calibri" w:ascii="Calibri" w:hAnsi="Calibri"/>
        </w:rPr>
        <w:t>- toont technisch inzicht en abstractievermogen bij het interpreteren en vertalen van wensen, reacties, testresultaten en/of meldingen van opdrachtgever/ leidinggevende/ belanghebbenden naar realiseerbare verbetervoorstellen.</w:t>
      </w:r>
    </w:p>
    <w:p>
      <w:pPr>
        <w:pStyle w:val="Normal"/>
        <w:rPr>
          <w:rFonts w:ascii="Calibri" w:hAnsi="Calibri" w:cs="Calibri"/>
        </w:rPr>
      </w:pPr>
      <w:r>
        <w:rPr>
          <w:rFonts w:cs="Calibri" w:ascii="Calibri" w:hAnsi="Calibri"/>
        </w:rPr>
        <w:t>- stemt met opdrachtgever/ leidinggevende/ belanghebbenden duidelijk af welke werkzaamheden benodigd zijn, evenals een haalbare planning.</w:t>
      </w:r>
    </w:p>
    <w:p>
      <w:pPr>
        <w:pStyle w:val="Normal"/>
        <w:rPr>
          <w:rFonts w:ascii="Calibri" w:hAnsi="Calibri" w:cs="Calibri"/>
        </w:rPr>
      </w:pPr>
      <w:r>
        <w:rPr>
          <w:rFonts w:cs="Calibri" w:ascii="Calibri" w:hAnsi="Calibri"/>
        </w:rPr>
      </w:r>
    </w:p>
    <w:p>
      <w:pPr>
        <w:pStyle w:val="Normal"/>
        <w:rPr>
          <w:rFonts w:ascii="Calibri" w:hAnsi="Calibri" w:cs="Calibri"/>
          <w:sz w:val="24"/>
          <w:szCs w:val="24"/>
        </w:rPr>
      </w:pPr>
      <w:r>
        <w:rPr>
          <w:rFonts w:cs="Calibri" w:ascii="Calibri" w:hAnsi="Calibri"/>
          <w:sz w:val="24"/>
          <w:szCs w:val="24"/>
        </w:rPr>
      </w:r>
    </w:p>
    <w:p>
      <w:pPr>
        <w:pStyle w:val="Normal"/>
        <w:rPr>
          <w:rFonts w:ascii="Calibri Light" w:hAnsi="Calibri Light" w:eastAsia="Times New Roman"/>
          <w:color w:val="2F5496"/>
          <w:sz w:val="26"/>
          <w:szCs w:val="26"/>
        </w:rPr>
      </w:pPr>
      <w:r>
        <w:rPr>
          <w:rFonts w:eastAsia="Times New Roman" w:ascii="Calibri Light" w:hAnsi="Calibri Light"/>
          <w:color w:val="2F5496"/>
          <w:sz w:val="26"/>
          <w:szCs w:val="26"/>
        </w:rPr>
      </w:r>
      <w:r>
        <w:br w:type="page"/>
      </w:r>
    </w:p>
    <w:p>
      <w:pPr>
        <w:pStyle w:val="Normal"/>
        <w:spacing w:lineRule="auto" w:line="259" w:before="0" w:after="160"/>
        <w:rPr>
          <w:rFonts w:ascii="Calibri" w:hAnsi="Calibri" w:eastAsia="Calibri"/>
        </w:rPr>
      </w:pPr>
      <w:r>
        <w:rPr>
          <w:rFonts w:eastAsia="Calibri" w:ascii="Calibri" w:hAnsi="Calibri"/>
        </w:rPr>
      </w:r>
      <w:r>
        <w:br w:type="page"/>
      </w:r>
    </w:p>
    <w:p>
      <w:pPr>
        <w:pStyle w:val="Normal"/>
        <w:rPr>
          <w:rFonts w:ascii="Calibri" w:hAnsi="Calibri" w:cs="Calibri"/>
          <w:sz w:val="24"/>
          <w:szCs w:val="24"/>
        </w:rPr>
      </w:pPr>
      <w:r>
        <w:rPr>
          <w:rFonts w:cs="Calibri" w:ascii="Calibri" w:hAnsi="Calibri"/>
          <w:sz w:val="24"/>
          <w:szCs w:val="24"/>
        </w:rPr>
      </w:r>
    </w:p>
    <w:p>
      <w:pPr>
        <w:pStyle w:val="TextBody"/>
        <w:rPr>
          <w:rFonts w:ascii="Calibri" w:hAnsi="Calibri" w:cs="Calibri"/>
          <w:b/>
          <w:b/>
          <w:bCs/>
          <w:sz w:val="36"/>
          <w:szCs w:val="36"/>
        </w:rPr>
      </w:pPr>
      <w:r>
        <w:rPr>
          <w:rFonts w:cs="Calibri" w:ascii="Calibri" w:hAnsi="Calibri"/>
          <w:b/>
          <w:bCs/>
          <w:sz w:val="36"/>
          <w:szCs w:val="36"/>
        </w:rPr>
        <w:t>Beoordeling van het project</w:t>
      </w:r>
    </w:p>
    <w:p>
      <w:pPr>
        <w:pStyle w:val="TextBody"/>
        <w:spacing w:before="0" w:after="220"/>
        <w:rPr>
          <w:rFonts w:ascii="Calibri" w:hAnsi="Calibri" w:cs="Calibri"/>
          <w:sz w:val="24"/>
          <w:szCs w:val="24"/>
        </w:rPr>
      </w:pPr>
      <w:r>
        <w:rPr>
          <w:rFonts w:cs="Calibri" w:ascii="Calibri" w:hAnsi="Calibri"/>
          <w:sz w:val="24"/>
          <w:szCs w:val="24"/>
        </w:rPr>
        <w:t xml:space="preserve">Zie beoordelingsformulier </w:t>
      </w:r>
    </w:p>
    <w:sectPr>
      <w:headerReference w:type="even" r:id="rId4"/>
      <w:headerReference w:type="default" r:id="rId5"/>
      <w:headerReference w:type="first" r:id="rId6"/>
      <w:footerReference w:type="default" r:id="rId7"/>
      <w:type w:val="nextPage"/>
      <w:pgSz w:w="11906" w:h="16838"/>
      <w:pgMar w:left="1134" w:right="1134" w:gutter="0" w:header="720" w:top="2688" w:footer="1966" w:bottom="2023"/>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roman"/>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20"/>
      <w:rPr/>
    </w:pPr>
    <w:r>
      <w:rPr/>
      <mc:AlternateContent>
        <mc:Choice Requires="wpg">
          <w:drawing>
            <wp:anchor behindDoc="1" distT="0" distB="0" distL="0" distR="0" simplePos="0" locked="0" layoutInCell="0" allowOverlap="1" relativeHeight="21" wp14:anchorId="19DB3A04">
              <wp:simplePos x="0" y="0"/>
              <wp:positionH relativeFrom="page">
                <wp:align>center</wp:align>
              </wp:positionH>
              <wp:positionV relativeFrom="page">
                <wp:align>bottom</wp:align>
              </wp:positionV>
              <wp:extent cx="7769225" cy="1700530"/>
              <wp:effectExtent l="0" t="0" r="0" b="0"/>
              <wp:wrapNone/>
              <wp:docPr id="4" name="Groep 1"/>
              <a:graphic xmlns:a="http://schemas.openxmlformats.org/drawingml/2006/main">
                <a:graphicData uri="http://schemas.microsoft.com/office/word/2010/wordprocessingGroup">
                  <wpg:wgp>
                    <wpg:cNvGrpSpPr/>
                    <wpg:grpSpPr>
                      <a:xfrm>
                        <a:off x="0" y="0"/>
                        <a:ext cx="7769160" cy="1700640"/>
                        <a:chOff x="0" y="0"/>
                        <a:chExt cx="7769160" cy="1700640"/>
                      </a:xfrm>
                    </wpg:grpSpPr>
                    <wps:wsp>
                      <wps:cNvSpPr/>
                      <wps:spPr>
                        <a:xfrm>
                          <a:off x="3905280" y="687240"/>
                          <a:ext cx="3862800" cy="1013400"/>
                        </a:xfrm>
                        <a:custGeom>
                          <a:avLst/>
                          <a:gdLst/>
                          <a:ahLst/>
                          <a:rect l="l" t="t" r="r" b="b"/>
                          <a:pathLst>
                            <a:path w="6087" h="1594">
                              <a:moveTo>
                                <a:pt x="2580" y="0"/>
                              </a:moveTo>
                              <a:lnTo>
                                <a:pt x="0" y="1593"/>
                              </a:lnTo>
                              <a:lnTo>
                                <a:pt x="6086" y="1593"/>
                              </a:lnTo>
                              <a:lnTo>
                                <a:pt x="6086" y="722"/>
                              </a:lnTo>
                              <a:lnTo>
                                <a:pt x="2580" y="0"/>
                              </a:lnTo>
                              <a:close/>
                            </a:path>
                          </a:pathLst>
                        </a:custGeom>
                        <a:solidFill>
                          <a:schemeClr val="accent3"/>
                        </a:solidFill>
                        <a:ln w="0">
                          <a:noFill/>
                        </a:ln>
                      </wps:spPr>
                      <wps:style>
                        <a:lnRef idx="0"/>
                        <a:fillRef idx="0"/>
                        <a:effectRef idx="0"/>
                        <a:fontRef idx="minor"/>
                      </wps:style>
                      <wps:bodyPr/>
                    </wps:wsp>
                    <wps:wsp>
                      <wps:cNvSpPr/>
                      <wps:spPr>
                        <a:xfrm>
                          <a:off x="4952880" y="1040760"/>
                          <a:ext cx="1351440" cy="315720"/>
                        </a:xfrm>
                        <a:custGeom>
                          <a:avLst/>
                          <a:gdLst/>
                          <a:ahLst/>
                          <a:rect l="l" t="t" r="r" b="b"/>
                          <a:pathLst>
                            <a:path w="2130" h="497">
                              <a:moveTo>
                                <a:pt x="0" y="0"/>
                              </a:moveTo>
                              <a:lnTo>
                                <a:pt x="2129" y="496"/>
                              </a:lnTo>
                              <a:lnTo>
                                <a:pt x="1994" y="377"/>
                              </a:lnTo>
                              <a:lnTo>
                                <a:pt x="0" y="0"/>
                              </a:lnTo>
                              <a:close/>
                            </a:path>
                          </a:pathLst>
                        </a:custGeom>
                        <a:solidFill>
                          <a:schemeClr val="tx2"/>
                        </a:solidFill>
                        <a:ln w="0">
                          <a:noFill/>
                        </a:ln>
                      </wps:spPr>
                      <wps:style>
                        <a:lnRef idx="0"/>
                        <a:fillRef idx="0"/>
                        <a:effectRef idx="0"/>
                        <a:fontRef idx="minor"/>
                      </wps:style>
                      <wps:bodyPr/>
                    </wps:wsp>
                    <wps:wsp>
                      <wps:cNvSpPr/>
                      <wps:spPr>
                        <a:xfrm>
                          <a:off x="0" y="0"/>
                          <a:ext cx="4557960" cy="1695960"/>
                        </a:xfrm>
                        <a:custGeom>
                          <a:avLst/>
                          <a:gdLst/>
                          <a:ahLst/>
                          <a:rect l="l" t="t" r="r" b="b"/>
                          <a:pathLst>
                            <a:path w="7182" h="2667">
                              <a:moveTo>
                                <a:pt x="4159" y="0"/>
                              </a:moveTo>
                              <a:lnTo>
                                <a:pt x="0" y="1472"/>
                              </a:lnTo>
                              <a:lnTo>
                                <a:pt x="0" y="2666"/>
                              </a:lnTo>
                              <a:lnTo>
                                <a:pt x="7181" y="2666"/>
                              </a:lnTo>
                              <a:lnTo>
                                <a:pt x="4159" y="0"/>
                              </a:lnTo>
                              <a:close/>
                            </a:path>
                          </a:pathLst>
                        </a:custGeom>
                        <a:solidFill>
                          <a:schemeClr val="accent3"/>
                        </a:solidFill>
                        <a:ln w="0">
                          <a:noFill/>
                        </a:ln>
                      </wps:spPr>
                      <wps:style>
                        <a:lnRef idx="0"/>
                        <a:fillRef idx="0"/>
                        <a:effectRef idx="0"/>
                        <a:fontRef idx="minor"/>
                      </wps:style>
                      <wps:bodyPr/>
                    </wps:wsp>
                    <wps:wsp>
                      <wps:cNvSpPr/>
                      <wps:spPr>
                        <a:xfrm>
                          <a:off x="3409920" y="687240"/>
                          <a:ext cx="4336920" cy="1013400"/>
                        </a:xfrm>
                        <a:custGeom>
                          <a:avLst/>
                          <a:gdLst/>
                          <a:ahLst/>
                          <a:rect l="l" t="t" r="r" b="b"/>
                          <a:pathLst>
                            <a:path w="6834" h="1594">
                              <a:moveTo>
                                <a:pt x="0" y="0"/>
                              </a:moveTo>
                              <a:lnTo>
                                <a:pt x="1810" y="1593"/>
                              </a:lnTo>
                              <a:lnTo>
                                <a:pt x="6833" y="1593"/>
                              </a:lnTo>
                              <a:lnTo>
                                <a:pt x="6817" y="1586"/>
                              </a:lnTo>
                              <a:lnTo>
                                <a:pt x="0" y="0"/>
                              </a:lnTo>
                              <a:close/>
                            </a:path>
                          </a:pathLst>
                        </a:custGeom>
                        <a:solidFill>
                          <a:schemeClr val="accent1"/>
                        </a:solidFill>
                        <a:ln w="0">
                          <a:noFill/>
                        </a:ln>
                      </wps:spPr>
                      <wps:style>
                        <a:lnRef idx="0"/>
                        <a:fillRef idx="0"/>
                        <a:effectRef idx="0"/>
                        <a:fontRef idx="minor"/>
                      </wps:style>
                      <wps:bodyPr/>
                    </wps:wsp>
                    <wps:wsp>
                      <wps:cNvSpPr/>
                      <wps:spPr>
                        <a:xfrm>
                          <a:off x="2647800" y="0"/>
                          <a:ext cx="4055040" cy="1695960"/>
                        </a:xfrm>
                        <a:custGeom>
                          <a:avLst/>
                          <a:gdLst/>
                          <a:ahLst/>
                          <a:rect l="l" t="t" r="r" b="b"/>
                          <a:pathLst>
                            <a:path w="6390" h="2667">
                              <a:moveTo>
                                <a:pt x="3318" y="2666"/>
                              </a:moveTo>
                              <a:lnTo>
                                <a:pt x="0" y="0"/>
                              </a:lnTo>
                              <a:lnTo>
                                <a:pt x="3024" y="2666"/>
                              </a:lnTo>
                              <a:lnTo>
                                <a:pt x="3318" y="2666"/>
                              </a:lnTo>
                            </a:path>
                          </a:pathLst>
                        </a:custGeom>
                        <a:solidFill>
                          <a:schemeClr val="tx2"/>
                        </a:solidFill>
                        <a:ln w="0">
                          <a:noFill/>
                        </a:ln>
                      </wps:spPr>
                      <wps:style>
                        <a:lnRef idx="0"/>
                        <a:fillRef idx="0"/>
                        <a:effectRef idx="0"/>
                        <a:fontRef idx="minor"/>
                      </wps:style>
                      <wps:bodyPr/>
                    </wps:wsp>
                    <wps:wsp>
                      <wps:cNvSpPr/>
                      <wps:spPr>
                        <a:xfrm>
                          <a:off x="2647800" y="0"/>
                          <a:ext cx="4055040" cy="1695960"/>
                        </a:xfrm>
                        <a:custGeom>
                          <a:avLst/>
                          <a:gdLst/>
                          <a:ahLst/>
                          <a:rect l="l" t="t" r="r" b="b"/>
                          <a:pathLst>
                            <a:path w="6390" h="2667">
                              <a:moveTo>
                                <a:pt x="6389" y="2666"/>
                              </a:moveTo>
                              <a:lnTo>
                                <a:pt x="4573" y="1073"/>
                              </a:lnTo>
                              <a:lnTo>
                                <a:pt x="6223" y="2666"/>
                              </a:lnTo>
                              <a:lnTo>
                                <a:pt x="6389" y="2666"/>
                              </a:lnTo>
                            </a:path>
                          </a:pathLst>
                        </a:custGeom>
                        <a:solidFill>
                          <a:schemeClr val="tx2"/>
                        </a:solidFill>
                        <a:ln w="0">
                          <a:noFill/>
                        </a:ln>
                      </wps:spPr>
                      <wps:style>
                        <a:lnRef idx="0"/>
                        <a:fillRef idx="0"/>
                        <a:effectRef idx="0"/>
                        <a:fontRef idx="minor"/>
                      </wps:style>
                      <wps:bodyPr/>
                    </wps:wsp>
                    <wps:wsp>
                      <wps:cNvSpPr/>
                      <wps:spPr>
                        <a:xfrm>
                          <a:off x="2638440" y="0"/>
                          <a:ext cx="1918440" cy="950040"/>
                        </a:xfrm>
                        <a:custGeom>
                          <a:avLst/>
                          <a:gdLst/>
                          <a:ahLst/>
                          <a:rect l="l" t="t" r="r" b="b"/>
                          <a:pathLst>
                            <a:path w="3023" h="1494">
                              <a:moveTo>
                                <a:pt x="0" y="0"/>
                              </a:moveTo>
                              <a:lnTo>
                                <a:pt x="1213" y="1073"/>
                              </a:lnTo>
                              <a:lnTo>
                                <a:pt x="3022" y="1493"/>
                              </a:lnTo>
                              <a:lnTo>
                                <a:pt x="0" y="0"/>
                              </a:lnTo>
                              <a:close/>
                            </a:path>
                          </a:pathLst>
                        </a:custGeom>
                        <a:solidFill>
                          <a:schemeClr val="accent2"/>
                        </a:solidFill>
                        <a:ln w="0">
                          <a:noFill/>
                        </a:ln>
                      </wps:spPr>
                      <wps:style>
                        <a:lnRef idx="0"/>
                        <a:fillRef idx="0"/>
                        <a:effectRef idx="0"/>
                        <a:fontRef idx="minor"/>
                      </wps:style>
                      <wps:bodyPr/>
                    </wps:wsp>
                    <wps:wsp>
                      <wps:cNvSpPr/>
                      <wps:spPr>
                        <a:xfrm>
                          <a:off x="3314880" y="601200"/>
                          <a:ext cx="1238760" cy="350640"/>
                        </a:xfrm>
                        <a:custGeom>
                          <a:avLst/>
                          <a:gdLst/>
                          <a:ahLst/>
                          <a:rect l="l" t="t" r="r" b="b"/>
                          <a:pathLst>
                            <a:path w="1953" h="551">
                              <a:moveTo>
                                <a:pt x="0" y="0"/>
                              </a:moveTo>
                              <a:lnTo>
                                <a:pt x="143" y="130"/>
                              </a:lnTo>
                              <a:lnTo>
                                <a:pt x="1952" y="550"/>
                              </a:lnTo>
                              <a:lnTo>
                                <a:pt x="0" y="0"/>
                              </a:lnTo>
                              <a:close/>
                            </a:path>
                          </a:pathLst>
                        </a:custGeom>
                        <a:solidFill>
                          <a:schemeClr val="tx2"/>
                        </a:solidFill>
                        <a:ln w="0">
                          <a:noFill/>
                        </a:ln>
                      </wps:spPr>
                      <wps:style>
                        <a:lnRef idx="0"/>
                        <a:fillRef idx="0"/>
                        <a:effectRef idx="0"/>
                        <a:fontRef idx="minor"/>
                      </wps:style>
                      <wps:bodyPr/>
                    </wps:wsp>
                    <wps:wsp>
                      <wps:cNvSpPr/>
                      <wps:spPr>
                        <a:xfrm>
                          <a:off x="5543640" y="687240"/>
                          <a:ext cx="2225520" cy="1013400"/>
                        </a:xfrm>
                        <a:custGeom>
                          <a:avLst/>
                          <a:gdLst/>
                          <a:ahLst/>
                          <a:rect l="l" t="t" r="r" b="b"/>
                          <a:pathLst>
                            <a:path w="3507" h="1594">
                              <a:moveTo>
                                <a:pt x="0" y="0"/>
                              </a:moveTo>
                              <a:lnTo>
                                <a:pt x="1815" y="1593"/>
                              </a:lnTo>
                              <a:lnTo>
                                <a:pt x="3506" y="1593"/>
                              </a:lnTo>
                              <a:lnTo>
                                <a:pt x="3506" y="722"/>
                              </a:lnTo>
                              <a:lnTo>
                                <a:pt x="0" y="0"/>
                              </a:lnTo>
                              <a:close/>
                            </a:path>
                          </a:pathLst>
                        </a:custGeom>
                        <a:solidFill>
                          <a:schemeClr val="accent4"/>
                        </a:solidFill>
                        <a:ln w="0">
                          <a:noFill/>
                        </a:ln>
                      </wps:spPr>
                      <wps:style>
                        <a:lnRef idx="0"/>
                        <a:fillRef idx="0"/>
                        <a:effectRef idx="0"/>
                        <a:fontRef idx="minor"/>
                      </wps:style>
                      <wps:bodyPr/>
                    </wps:wsp>
                  </wpg:wgp>
                </a:graphicData>
              </a:graphic>
              <wp14:sizeRelH relativeFrom="page">
                <wp14:pctWidth>100000</wp14:pctWidth>
              </wp14:sizeRelH>
            </wp:anchor>
          </w:drawing>
        </mc:Choice>
        <mc:Fallback>
          <w:pict>
            <v:group id="shape_0" alt="Groep 1" style="position:absolute;margin-left:-8.25pt;margin-top:707.95pt;width:611.8pt;height:133.9pt" coordorigin="-165,14159" coordsize="12236,2678"/>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20"/>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margin">
                <wp:align>center</wp:align>
              </wp:positionV>
              <wp:extent cx="7620000" cy="7620000"/>
              <wp:effectExtent l="0" t="0" r="0" b="0"/>
              <wp:wrapNone/>
              <wp:docPr id="1" name="WordPictureWatermark1303427073"/>
              <a:graphic xmlns:a="http://schemas.openxmlformats.org/drawingml/2006/main">
                <a:graphicData uri="http://schemas.openxmlformats.org/drawingml/2006/picture">
                  <pic:pic xmlns:pic="http://schemas.openxmlformats.org/drawingml/2006/picture">
                    <pic:nvPicPr>
                      <pic:cNvPr id="0" name="WordPictureWatermark1303427073" descr=""/>
                      <pic:cNvPicPr/>
                    </pic:nvPicPr>
                    <pic:blipFill>
                      <a:blip r:embed="rId1"/>
                      <a:stretch/>
                    </pic:blipFill>
                    <pic:spPr>
                      <a:xfrm>
                        <a:off x="0" y="0"/>
                        <a:ext cx="7620120" cy="76201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427073" o:spid="shape_0" stroked="f" o:allowincell="f" style="position:absolute;margin-left:0.05pt;margin-top:0pt;width:599.95pt;height:599.95pt;mso-wrap-style:none;v-text-anchor:middle;mso-position-horizontal:center;mso-position-horizontal-relative:margin;mso-position-vertical:center;mso-position-vertical-relative:margin" type="_x0000_t75">
              <v:imagedata r:id="rId1" o:detectmouseclick="t"/>
              <v:stroke color="#3465a4" joinstyle="round" endcap="flat"/>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220"/>
      <w:rPr/>
    </w:pPr>
    <w:r>
      <mc:AlternateContent>
        <mc:Choice Requires="wpg">
          <w:drawing>
            <wp:anchor behindDoc="1" distT="0" distB="0" distL="0" distR="0" simplePos="0" locked="0" layoutInCell="0" allowOverlap="1" relativeHeight="12" wp14:anchorId="167E6623">
              <wp:simplePos x="0" y="0"/>
              <wp:positionH relativeFrom="page">
                <wp:align>center</wp:align>
              </wp:positionH>
              <wp:positionV relativeFrom="page">
                <wp:align>top</wp:align>
              </wp:positionV>
              <wp:extent cx="7768590" cy="1700530"/>
              <wp:effectExtent l="0" t="0" r="0" b="0"/>
              <wp:wrapNone/>
              <wp:docPr id="2" name="Groep 5"/>
              <a:graphic xmlns:a="http://schemas.openxmlformats.org/drawingml/2006/main">
                <a:graphicData uri="http://schemas.microsoft.com/office/word/2010/wordprocessingGroup">
                  <wpg:wgp>
                    <wpg:cNvGrpSpPr/>
                    <wpg:grpSpPr>
                      <a:xfrm>
                        <a:off x="0" y="0"/>
                        <a:ext cx="7768440" cy="1700640"/>
                        <a:chOff x="0" y="0"/>
                        <a:chExt cx="7768440" cy="1700640"/>
                      </a:xfrm>
                    </wpg:grpSpPr>
                    <wps:wsp>
                      <wps:cNvSpPr/>
                      <wps:spPr>
                        <a:xfrm>
                          <a:off x="0" y="0"/>
                          <a:ext cx="4570560" cy="1700640"/>
                        </a:xfrm>
                        <a:custGeom>
                          <a:avLst/>
                          <a:gdLst/>
                          <a:ahLst/>
                          <a:rect l="l" t="t" r="r" b="b"/>
                          <a:pathLst>
                            <a:path w="7202" h="2684">
                              <a:moveTo>
                                <a:pt x="7201" y="0"/>
                              </a:moveTo>
                              <a:lnTo>
                                <a:pt x="0" y="1"/>
                              </a:lnTo>
                              <a:lnTo>
                                <a:pt x="0" y="1212"/>
                              </a:lnTo>
                              <a:lnTo>
                                <a:pt x="4159" y="2684"/>
                              </a:lnTo>
                              <a:lnTo>
                                <a:pt x="7201" y="0"/>
                              </a:lnTo>
                              <a:close/>
                            </a:path>
                          </a:pathLst>
                        </a:custGeom>
                        <a:solidFill>
                          <a:schemeClr val="accent4"/>
                        </a:solidFill>
                        <a:ln w="0">
                          <a:noFill/>
                        </a:ln>
                      </wps:spPr>
                      <wps:style>
                        <a:lnRef idx="0"/>
                        <a:fillRef idx="0"/>
                        <a:effectRef idx="0"/>
                        <a:fontRef idx="minor"/>
                      </wps:style>
                      <wps:bodyPr/>
                    </wps:wsp>
                    <wpg:grpSp>
                      <wpg:cNvGrpSpPr/>
                      <wpg:grpSpPr>
                        <a:xfrm>
                          <a:off x="3409920" y="0"/>
                          <a:ext cx="4358520" cy="1019880"/>
                        </a:xfrm>
                      </wpg:grpSpPr>
                      <wps:wsp>
                        <wps:cNvSpPr/>
                        <wps:spPr>
                          <a:xfrm>
                            <a:off x="0" y="0"/>
                            <a:ext cx="4358520" cy="1019880"/>
                          </a:xfrm>
                          <a:custGeom>
                            <a:avLst/>
                            <a:gdLst/>
                            <a:ahLst/>
                            <a:rect l="l" t="t" r="r" b="b"/>
                            <a:pathLst>
                              <a:path w="6867" h="1610">
                                <a:moveTo>
                                  <a:pt x="1828" y="0"/>
                                </a:moveTo>
                                <a:lnTo>
                                  <a:pt x="0" y="1609"/>
                                </a:lnTo>
                                <a:lnTo>
                                  <a:pt x="6817" y="22"/>
                                </a:lnTo>
                                <a:lnTo>
                                  <a:pt x="6866" y="2"/>
                                </a:lnTo>
                                <a:lnTo>
                                  <a:pt x="6866" y="2"/>
                                </a:lnTo>
                                <a:lnTo>
                                  <a:pt x="6045" y="2"/>
                                </a:lnTo>
                                <a:lnTo>
                                  <a:pt x="1828" y="0"/>
                                </a:lnTo>
                                <a:close/>
                              </a:path>
                            </a:pathLst>
                          </a:custGeom>
                          <a:solidFill>
                            <a:schemeClr val="accent1"/>
                          </a:solidFill>
                          <a:ln w="9525">
                            <a:noFill/>
                          </a:ln>
                        </wps:spPr>
                        <wps:style>
                          <a:lnRef idx="0"/>
                          <a:fillRef idx="0"/>
                          <a:effectRef idx="0"/>
                          <a:fontRef idx="minor"/>
                        </wps:style>
                        <wps:bodyPr/>
                      </wps:wsp>
                      <wps:wsp>
                        <wps:cNvSpPr/>
                        <wps:spPr>
                          <a:xfrm>
                            <a:off x="0" y="0"/>
                            <a:ext cx="4358520" cy="1019880"/>
                          </a:xfrm>
                          <a:custGeom>
                            <a:avLst/>
                            <a:gdLst/>
                            <a:ahLst/>
                            <a:rect l="l" t="t" r="r" b="b"/>
                            <a:pathLst>
                              <a:path w="6867" h="1610">
                                <a:moveTo>
                                  <a:pt x="6866" y="0"/>
                                </a:moveTo>
                                <a:lnTo>
                                  <a:pt x="6045" y="2"/>
                                </a:lnTo>
                                <a:lnTo>
                                  <a:pt x="6866" y="2"/>
                                </a:lnTo>
                                <a:lnTo>
                                  <a:pt x="6866" y="0"/>
                                </a:lnTo>
                                <a:close/>
                              </a:path>
                            </a:pathLst>
                          </a:custGeom>
                          <a:solidFill>
                            <a:srgbClr val="521e4e"/>
                          </a:solidFill>
                          <a:ln w="9525">
                            <a:noFill/>
                          </a:ln>
                        </wps:spPr>
                        <wps:style>
                          <a:lnRef idx="0"/>
                          <a:fillRef idx="0"/>
                          <a:effectRef idx="0"/>
                          <a:fontRef idx="minor"/>
                        </wps:style>
                        <wps:bodyPr/>
                      </wps:wsp>
                    </wpg:grpSp>
                    <wps:wsp>
                      <wps:cNvSpPr/>
                      <wps:spPr>
                        <a:xfrm>
                          <a:off x="2638440" y="751320"/>
                          <a:ext cx="1918440" cy="946080"/>
                        </a:xfrm>
                        <a:custGeom>
                          <a:avLst/>
                          <a:gdLst/>
                          <a:ahLst/>
                          <a:rect l="l" t="t" r="r" b="b"/>
                          <a:pathLst>
                            <a:path w="3023" h="1494">
                              <a:moveTo>
                                <a:pt x="3022" y="0"/>
                              </a:moveTo>
                              <a:lnTo>
                                <a:pt x="1213" y="419"/>
                              </a:lnTo>
                              <a:lnTo>
                                <a:pt x="0" y="1493"/>
                              </a:lnTo>
                              <a:lnTo>
                                <a:pt x="3022" y="0"/>
                              </a:lnTo>
                              <a:close/>
                            </a:path>
                          </a:pathLst>
                        </a:custGeom>
                        <a:solidFill>
                          <a:schemeClr val="accent3"/>
                        </a:solidFill>
                        <a:ln w="9525">
                          <a:noFill/>
                        </a:ln>
                      </wps:spPr>
                      <wps:style>
                        <a:lnRef idx="0"/>
                        <a:fillRef idx="0"/>
                        <a:effectRef idx="0"/>
                        <a:fontRef idx="minor"/>
                      </wps:style>
                      <wps:bodyPr/>
                    </wps:wsp>
                    <wps:wsp>
                      <wps:cNvSpPr/>
                      <wps:spPr>
                        <a:xfrm>
                          <a:off x="2638440" y="0"/>
                          <a:ext cx="2118960" cy="1700640"/>
                        </a:xfrm>
                        <a:custGeom>
                          <a:avLst/>
                          <a:gdLst/>
                          <a:ahLst/>
                          <a:rect l="l" t="t" r="r" b="b"/>
                          <a:pathLst>
                            <a:path w="3338" h="2683">
                              <a:moveTo>
                                <a:pt x="3337" y="0"/>
                              </a:moveTo>
                              <a:lnTo>
                                <a:pt x="3042" y="0"/>
                              </a:lnTo>
                              <a:lnTo>
                                <a:pt x="1218" y="1607"/>
                              </a:lnTo>
                              <a:lnTo>
                                <a:pt x="1213" y="1609"/>
                              </a:lnTo>
                              <a:lnTo>
                                <a:pt x="1069" y="1739"/>
                              </a:lnTo>
                              <a:lnTo>
                                <a:pt x="0" y="2682"/>
                              </a:lnTo>
                              <a:lnTo>
                                <a:pt x="1229" y="1694"/>
                              </a:lnTo>
                              <a:lnTo>
                                <a:pt x="3022" y="1189"/>
                              </a:lnTo>
                              <a:lnTo>
                                <a:pt x="1385" y="1569"/>
                              </a:lnTo>
                              <a:lnTo>
                                <a:pt x="3337" y="0"/>
                              </a:lnTo>
                            </a:path>
                          </a:pathLst>
                        </a:custGeom>
                        <a:solidFill>
                          <a:schemeClr val="tx2"/>
                        </a:solidFill>
                        <a:ln w="0">
                          <a:noFill/>
                        </a:ln>
                      </wps:spPr>
                      <wps:style>
                        <a:lnRef idx="0"/>
                        <a:fillRef idx="0"/>
                        <a:effectRef idx="0"/>
                        <a:fontRef idx="minor"/>
                      </wps:style>
                      <wps:bodyPr/>
                    </wps:wsp>
                  </wpg:wgp>
                </a:graphicData>
              </a:graphic>
              <wp14:sizeRelH relativeFrom="page">
                <wp14:pctWidth>100000</wp14:pctWidth>
              </wp14:sizeRelH>
            </wp:anchor>
          </w:drawing>
        </mc:Choice>
        <mc:Fallback>
          <w:pict>
            <v:group id="shape_0" alt="Groep 5" style="position:absolute;margin-left:-8.2pt;margin-top:0pt;width:611.65pt;height:133.9pt" coordorigin="-164,0" coordsize="12233,2678">
              <v:group id="shape_0" alt="Groep 16" style="position:absolute;left:5206;top:0;width:6864;height:1606"/>
            </v:group>
          </w:pict>
        </mc:Fallback>
      </mc:AlternateContent>
    </w:r>
    <w:r>
      <w:rPr>
        <w:lang w:bidi="nl-NL"/>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220"/>
      <w:rPr/>
    </w:pPr>
    <w:r>
      <mc:AlternateContent>
        <mc:Choice Requires="wpg">
          <w:drawing>
            <wp:anchor behindDoc="1" distT="0" distB="0" distL="0" distR="0" simplePos="0" locked="0" layoutInCell="0" allowOverlap="1" relativeHeight="12" wp14:anchorId="167E6623">
              <wp:simplePos x="0" y="0"/>
              <wp:positionH relativeFrom="page">
                <wp:align>center</wp:align>
              </wp:positionH>
              <wp:positionV relativeFrom="page">
                <wp:align>top</wp:align>
              </wp:positionV>
              <wp:extent cx="7768590" cy="1700530"/>
              <wp:effectExtent l="0" t="0" r="0" b="0"/>
              <wp:wrapNone/>
              <wp:docPr id="3" name="Groep 5"/>
              <a:graphic xmlns:a="http://schemas.openxmlformats.org/drawingml/2006/main">
                <a:graphicData uri="http://schemas.microsoft.com/office/word/2010/wordprocessingGroup">
                  <wpg:wgp>
                    <wpg:cNvGrpSpPr/>
                    <wpg:grpSpPr>
                      <a:xfrm>
                        <a:off x="0" y="0"/>
                        <a:ext cx="7768440" cy="1700640"/>
                        <a:chOff x="0" y="0"/>
                        <a:chExt cx="7768440" cy="1700640"/>
                      </a:xfrm>
                    </wpg:grpSpPr>
                    <wps:wsp>
                      <wps:cNvSpPr/>
                      <wps:spPr>
                        <a:xfrm>
                          <a:off x="0" y="0"/>
                          <a:ext cx="4570560" cy="1700640"/>
                        </a:xfrm>
                        <a:custGeom>
                          <a:avLst/>
                          <a:gdLst/>
                          <a:ahLst/>
                          <a:rect l="l" t="t" r="r" b="b"/>
                          <a:pathLst>
                            <a:path w="7202" h="2684">
                              <a:moveTo>
                                <a:pt x="7201" y="0"/>
                              </a:moveTo>
                              <a:lnTo>
                                <a:pt x="0" y="1"/>
                              </a:lnTo>
                              <a:lnTo>
                                <a:pt x="0" y="1212"/>
                              </a:lnTo>
                              <a:lnTo>
                                <a:pt x="4159" y="2684"/>
                              </a:lnTo>
                              <a:lnTo>
                                <a:pt x="7201" y="0"/>
                              </a:lnTo>
                              <a:close/>
                            </a:path>
                          </a:pathLst>
                        </a:custGeom>
                        <a:solidFill>
                          <a:schemeClr val="accent4"/>
                        </a:solidFill>
                        <a:ln w="0">
                          <a:noFill/>
                        </a:ln>
                      </wps:spPr>
                      <wps:style>
                        <a:lnRef idx="0"/>
                        <a:fillRef idx="0"/>
                        <a:effectRef idx="0"/>
                        <a:fontRef idx="minor"/>
                      </wps:style>
                      <wps:bodyPr/>
                    </wps:wsp>
                    <wpg:grpSp>
                      <wpg:cNvGrpSpPr/>
                      <wpg:grpSpPr>
                        <a:xfrm>
                          <a:off x="3409920" y="0"/>
                          <a:ext cx="4358520" cy="1019880"/>
                        </a:xfrm>
                      </wpg:grpSpPr>
                      <wps:wsp>
                        <wps:cNvSpPr/>
                        <wps:spPr>
                          <a:xfrm>
                            <a:off x="0" y="0"/>
                            <a:ext cx="4358520" cy="1019880"/>
                          </a:xfrm>
                          <a:custGeom>
                            <a:avLst/>
                            <a:gdLst/>
                            <a:ahLst/>
                            <a:rect l="l" t="t" r="r" b="b"/>
                            <a:pathLst>
                              <a:path w="6867" h="1610">
                                <a:moveTo>
                                  <a:pt x="1828" y="0"/>
                                </a:moveTo>
                                <a:lnTo>
                                  <a:pt x="0" y="1609"/>
                                </a:lnTo>
                                <a:lnTo>
                                  <a:pt x="6817" y="22"/>
                                </a:lnTo>
                                <a:lnTo>
                                  <a:pt x="6866" y="2"/>
                                </a:lnTo>
                                <a:lnTo>
                                  <a:pt x="6866" y="2"/>
                                </a:lnTo>
                                <a:lnTo>
                                  <a:pt x="6045" y="2"/>
                                </a:lnTo>
                                <a:lnTo>
                                  <a:pt x="1828" y="0"/>
                                </a:lnTo>
                                <a:close/>
                              </a:path>
                            </a:pathLst>
                          </a:custGeom>
                          <a:solidFill>
                            <a:schemeClr val="accent1"/>
                          </a:solidFill>
                          <a:ln w="9525">
                            <a:noFill/>
                          </a:ln>
                        </wps:spPr>
                        <wps:style>
                          <a:lnRef idx="0"/>
                          <a:fillRef idx="0"/>
                          <a:effectRef idx="0"/>
                          <a:fontRef idx="minor"/>
                        </wps:style>
                        <wps:bodyPr/>
                      </wps:wsp>
                      <wps:wsp>
                        <wps:cNvSpPr/>
                        <wps:spPr>
                          <a:xfrm>
                            <a:off x="0" y="0"/>
                            <a:ext cx="4358520" cy="1019880"/>
                          </a:xfrm>
                          <a:custGeom>
                            <a:avLst/>
                            <a:gdLst/>
                            <a:ahLst/>
                            <a:rect l="l" t="t" r="r" b="b"/>
                            <a:pathLst>
                              <a:path w="6867" h="1610">
                                <a:moveTo>
                                  <a:pt x="6866" y="0"/>
                                </a:moveTo>
                                <a:lnTo>
                                  <a:pt x="6045" y="2"/>
                                </a:lnTo>
                                <a:lnTo>
                                  <a:pt x="6866" y="2"/>
                                </a:lnTo>
                                <a:lnTo>
                                  <a:pt x="6866" y="0"/>
                                </a:lnTo>
                                <a:close/>
                              </a:path>
                            </a:pathLst>
                          </a:custGeom>
                          <a:solidFill>
                            <a:srgbClr val="521e4e"/>
                          </a:solidFill>
                          <a:ln w="9525">
                            <a:noFill/>
                          </a:ln>
                        </wps:spPr>
                        <wps:style>
                          <a:lnRef idx="0"/>
                          <a:fillRef idx="0"/>
                          <a:effectRef idx="0"/>
                          <a:fontRef idx="minor"/>
                        </wps:style>
                        <wps:bodyPr/>
                      </wps:wsp>
                    </wpg:grpSp>
                    <wps:wsp>
                      <wps:cNvSpPr/>
                      <wps:spPr>
                        <a:xfrm>
                          <a:off x="2638440" y="751320"/>
                          <a:ext cx="1918440" cy="946080"/>
                        </a:xfrm>
                        <a:custGeom>
                          <a:avLst/>
                          <a:gdLst/>
                          <a:ahLst/>
                          <a:rect l="l" t="t" r="r" b="b"/>
                          <a:pathLst>
                            <a:path w="3023" h="1494">
                              <a:moveTo>
                                <a:pt x="3022" y="0"/>
                              </a:moveTo>
                              <a:lnTo>
                                <a:pt x="1213" y="419"/>
                              </a:lnTo>
                              <a:lnTo>
                                <a:pt x="0" y="1493"/>
                              </a:lnTo>
                              <a:lnTo>
                                <a:pt x="3022" y="0"/>
                              </a:lnTo>
                              <a:close/>
                            </a:path>
                          </a:pathLst>
                        </a:custGeom>
                        <a:solidFill>
                          <a:schemeClr val="accent3"/>
                        </a:solidFill>
                        <a:ln w="9525">
                          <a:noFill/>
                        </a:ln>
                      </wps:spPr>
                      <wps:style>
                        <a:lnRef idx="0"/>
                        <a:fillRef idx="0"/>
                        <a:effectRef idx="0"/>
                        <a:fontRef idx="minor"/>
                      </wps:style>
                      <wps:bodyPr/>
                    </wps:wsp>
                    <wps:wsp>
                      <wps:cNvSpPr/>
                      <wps:spPr>
                        <a:xfrm>
                          <a:off x="2638440" y="0"/>
                          <a:ext cx="2118960" cy="1700640"/>
                        </a:xfrm>
                        <a:custGeom>
                          <a:avLst/>
                          <a:gdLst/>
                          <a:ahLst/>
                          <a:rect l="l" t="t" r="r" b="b"/>
                          <a:pathLst>
                            <a:path w="3338" h="2683">
                              <a:moveTo>
                                <a:pt x="3337" y="0"/>
                              </a:moveTo>
                              <a:lnTo>
                                <a:pt x="3042" y="0"/>
                              </a:lnTo>
                              <a:lnTo>
                                <a:pt x="1218" y="1607"/>
                              </a:lnTo>
                              <a:lnTo>
                                <a:pt x="1213" y="1609"/>
                              </a:lnTo>
                              <a:lnTo>
                                <a:pt x="1069" y="1739"/>
                              </a:lnTo>
                              <a:lnTo>
                                <a:pt x="0" y="2682"/>
                              </a:lnTo>
                              <a:lnTo>
                                <a:pt x="1229" y="1694"/>
                              </a:lnTo>
                              <a:lnTo>
                                <a:pt x="3022" y="1189"/>
                              </a:lnTo>
                              <a:lnTo>
                                <a:pt x="1385" y="1569"/>
                              </a:lnTo>
                              <a:lnTo>
                                <a:pt x="3337" y="0"/>
                              </a:lnTo>
                            </a:path>
                          </a:pathLst>
                        </a:custGeom>
                        <a:solidFill>
                          <a:schemeClr val="tx2"/>
                        </a:solidFill>
                        <a:ln w="0">
                          <a:noFill/>
                        </a:ln>
                      </wps:spPr>
                      <wps:style>
                        <a:lnRef idx="0"/>
                        <a:fillRef idx="0"/>
                        <a:effectRef idx="0"/>
                        <a:fontRef idx="minor"/>
                      </wps:style>
                      <wps:bodyPr/>
                    </wps:wsp>
                  </wpg:wgp>
                </a:graphicData>
              </a:graphic>
              <wp14:sizeRelH relativeFrom="page">
                <wp14:pctWidth>100000</wp14:pctWidth>
              </wp14:sizeRelH>
            </wp:anchor>
          </w:drawing>
        </mc:Choice>
        <mc:Fallback>
          <w:pict>
            <v:group id="shape_0" alt="Groep 5" style="position:absolute;margin-left:-8.2pt;margin-top:0pt;width:611.65pt;height:133.9pt" coordorigin="-164,0" coordsize="12233,2678">
              <v:group id="shape_0" alt="Groep 16" style="position:absolute;left:5206;top:0;width:6864;height:1606"/>
            </v:group>
          </w:pict>
        </mc:Fallback>
      </mc:AlternateContent>
    </w:r>
    <w:r>
      <w:rPr>
        <w:lang w:bidi="nl-NL"/>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F05535" w:themeColor="accent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6"/>
      <w:numFmt w:val="bullet"/>
      <w:lvlText w:val=""/>
      <w:lvlJc w:val="left"/>
      <w:pPr>
        <w:tabs>
          <w:tab w:val="num" w:pos="0"/>
        </w:tabs>
        <w:ind w:left="408" w:hanging="360"/>
      </w:pPr>
      <w:rPr>
        <w:rFonts w:ascii="Symbol" w:hAnsi="Symbol" w:cs="Symbol" w:hint="default"/>
      </w:rPr>
    </w:lvl>
    <w:lvl w:ilvl="1">
      <w:start w:val="1"/>
      <w:numFmt w:val="bullet"/>
      <w:lvlText w:val="o"/>
      <w:lvlJc w:val="left"/>
      <w:pPr>
        <w:tabs>
          <w:tab w:val="num" w:pos="0"/>
        </w:tabs>
        <w:ind w:left="1128" w:hanging="360"/>
      </w:pPr>
      <w:rPr>
        <w:rFonts w:ascii="Courier New" w:hAnsi="Courier New" w:cs="Courier New" w:hint="default"/>
      </w:rPr>
    </w:lvl>
    <w:lvl w:ilvl="2">
      <w:start w:val="1"/>
      <w:numFmt w:val="bullet"/>
      <w:lvlText w:val=""/>
      <w:lvlJc w:val="left"/>
      <w:pPr>
        <w:tabs>
          <w:tab w:val="num" w:pos="0"/>
        </w:tabs>
        <w:ind w:left="1848" w:hanging="360"/>
      </w:pPr>
      <w:rPr>
        <w:rFonts w:ascii="Wingdings" w:hAnsi="Wingdings" w:cs="Wingdings" w:hint="default"/>
      </w:rPr>
    </w:lvl>
    <w:lvl w:ilvl="3">
      <w:start w:val="1"/>
      <w:numFmt w:val="bullet"/>
      <w:lvlText w:val=""/>
      <w:lvlJc w:val="left"/>
      <w:pPr>
        <w:tabs>
          <w:tab w:val="num" w:pos="0"/>
        </w:tabs>
        <w:ind w:left="2568" w:hanging="360"/>
      </w:pPr>
      <w:rPr>
        <w:rFonts w:ascii="Symbol" w:hAnsi="Symbol" w:cs="Symbol" w:hint="default"/>
      </w:rPr>
    </w:lvl>
    <w:lvl w:ilvl="4">
      <w:start w:val="1"/>
      <w:numFmt w:val="bullet"/>
      <w:lvlText w:val="o"/>
      <w:lvlJc w:val="left"/>
      <w:pPr>
        <w:tabs>
          <w:tab w:val="num" w:pos="0"/>
        </w:tabs>
        <w:ind w:left="3288" w:hanging="360"/>
      </w:pPr>
      <w:rPr>
        <w:rFonts w:ascii="Courier New" w:hAnsi="Courier New" w:cs="Courier New" w:hint="default"/>
      </w:rPr>
    </w:lvl>
    <w:lvl w:ilvl="5">
      <w:start w:val="1"/>
      <w:numFmt w:val="bullet"/>
      <w:lvlText w:val=""/>
      <w:lvlJc w:val="left"/>
      <w:pPr>
        <w:tabs>
          <w:tab w:val="num" w:pos="0"/>
        </w:tabs>
        <w:ind w:left="4008" w:hanging="360"/>
      </w:pPr>
      <w:rPr>
        <w:rFonts w:ascii="Wingdings" w:hAnsi="Wingdings" w:cs="Wingdings" w:hint="default"/>
      </w:rPr>
    </w:lvl>
    <w:lvl w:ilvl="6">
      <w:start w:val="1"/>
      <w:numFmt w:val="bullet"/>
      <w:lvlText w:val=""/>
      <w:lvlJc w:val="left"/>
      <w:pPr>
        <w:tabs>
          <w:tab w:val="num" w:pos="0"/>
        </w:tabs>
        <w:ind w:left="4728" w:hanging="360"/>
      </w:pPr>
      <w:rPr>
        <w:rFonts w:ascii="Symbol" w:hAnsi="Symbol" w:cs="Symbol" w:hint="default"/>
      </w:rPr>
    </w:lvl>
    <w:lvl w:ilvl="7">
      <w:start w:val="1"/>
      <w:numFmt w:val="bullet"/>
      <w:lvlText w:val="o"/>
      <w:lvlJc w:val="left"/>
      <w:pPr>
        <w:tabs>
          <w:tab w:val="num" w:pos="0"/>
        </w:tabs>
        <w:ind w:left="5448" w:hanging="360"/>
      </w:pPr>
      <w:rPr>
        <w:rFonts w:ascii="Courier New" w:hAnsi="Courier New" w:cs="Courier New" w:hint="default"/>
      </w:rPr>
    </w:lvl>
    <w:lvl w:ilvl="8">
      <w:start w:val="1"/>
      <w:numFmt w:val="bullet"/>
      <w:lvlText w:val=""/>
      <w:lvlJc w:val="left"/>
      <w:pPr>
        <w:tabs>
          <w:tab w:val="num" w:pos="0"/>
        </w:tabs>
        <w:ind w:left="6168"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2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embedSystemFonts/>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SimSun" w:cs="Times New Roman" w:ascii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714f21"/>
    <w:pPr>
      <w:widowControl/>
      <w:bidi w:val="0"/>
      <w:spacing w:before="0" w:after="220"/>
      <w:jc w:val="left"/>
    </w:pPr>
    <w:rPr>
      <w:rFonts w:ascii="Garamond" w:hAnsi="Garamond" w:eastAsia="SimSun" w:cs="Times New Roman" w:ascii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5801e5"/>
    <w:pPr>
      <w:pBdr>
        <w:top w:val="single" w:sz="24" w:space="8" w:color="531E4E"/>
      </w:pBdr>
      <w:overflowPunct w:val="true"/>
      <w:spacing w:before="240" w:after="120"/>
      <w:outlineLvl w:val="0"/>
    </w:pPr>
    <w:rPr>
      <w:rFonts w:ascii="Garamond" w:hAnsi="Garamond" w:asciiTheme="majorHAnsi" w:hAnsiTheme="majorHAnsi"/>
      <w:b/>
      <w:bCs/>
      <w:color w:val="F05535" w:themeColor="accent4"/>
      <w:sz w:val="28"/>
      <w:szCs w:val="20"/>
    </w:rPr>
  </w:style>
  <w:style w:type="paragraph" w:styleId="Heading2">
    <w:name w:val="Heading 2"/>
    <w:basedOn w:val="Normal"/>
    <w:next w:val="Normal"/>
    <w:link w:val="Kop2Char"/>
    <w:uiPriority w:val="9"/>
    <w:unhideWhenUsed/>
    <w:qFormat/>
    <w:rsid w:val="002d2c5e"/>
    <w:pPr>
      <w:keepNext w:val="true"/>
      <w:keepLines/>
      <w:spacing w:lineRule="auto" w:line="259" w:before="40" w:after="0"/>
      <w:outlineLvl w:val="1"/>
    </w:pPr>
    <w:rPr>
      <w:rFonts w:ascii="Garamond" w:hAnsi="Garamond" w:eastAsia="方正舒体" w:cs="" w:asciiTheme="majorHAnsi" w:cstheme="majorBidi" w:eastAsiaTheme="majorEastAsia" w:hAnsiTheme="majorHAnsi"/>
      <w:color w:val="3D1639" w:themeColor="accent1" w:themeShade="bf"/>
      <w:sz w:val="26"/>
      <w:szCs w:val="26"/>
    </w:rPr>
  </w:style>
  <w:style w:type="paragraph" w:styleId="Heading3">
    <w:name w:val="Heading 3"/>
    <w:basedOn w:val="Normal"/>
    <w:next w:val="Normal"/>
    <w:link w:val="Kop3Char"/>
    <w:uiPriority w:val="9"/>
    <w:unhideWhenUsed/>
    <w:qFormat/>
    <w:rsid w:val="002d2c5e"/>
    <w:pPr>
      <w:keepNext w:val="true"/>
      <w:keepLines/>
      <w:spacing w:lineRule="auto" w:line="259" w:before="40" w:after="0"/>
      <w:outlineLvl w:val="2"/>
    </w:pPr>
    <w:rPr>
      <w:rFonts w:ascii="Garamond" w:hAnsi="Garamond" w:eastAsia="方正舒体" w:cs="" w:asciiTheme="majorHAnsi" w:cstheme="majorBidi" w:eastAsiaTheme="majorEastAsia" w:hAnsiTheme="majorHAnsi"/>
      <w:color w:val="290F26" w:themeColor="accent1" w:themeShade="7f"/>
      <w:sz w:val="24"/>
      <w:szCs w:val="24"/>
    </w:rPr>
  </w:style>
  <w:style w:type="character" w:styleId="DefaultParagraphFont" w:default="1">
    <w:name w:val="Default Paragraph Font"/>
    <w:uiPriority w:val="1"/>
    <w:semiHidden/>
    <w:unhideWhenUsed/>
    <w:qFormat/>
    <w:rPr/>
  </w:style>
  <w:style w:type="character" w:styleId="PlattetekstChar" w:customStyle="1">
    <w:name w:val="Platte tekst Char"/>
    <w:basedOn w:val="DefaultParagraphFont"/>
    <w:uiPriority w:val="1"/>
    <w:semiHidden/>
    <w:qFormat/>
    <w:rsid w:val="00ee7e09"/>
    <w:rPr>
      <w:rFonts w:ascii="Garamond" w:hAnsi="Garamond" w:cs="Georgia" w:asciiTheme="minorHAnsi" w:hAnsiTheme="minorHAnsi"/>
    </w:rPr>
  </w:style>
  <w:style w:type="character" w:styleId="Kop1Char" w:customStyle="1">
    <w:name w:val="Kop 1 Char"/>
    <w:basedOn w:val="DefaultParagraphFont"/>
    <w:link w:val="Heading1"/>
    <w:uiPriority w:val="9"/>
    <w:qFormat/>
    <w:rsid w:val="005801e5"/>
    <w:rPr>
      <w:rFonts w:ascii="Garamond" w:hAnsi="Garamond" w:cs="Georgia" w:asciiTheme="majorHAnsi" w:hAnsiTheme="majorHAnsi"/>
      <w:b/>
      <w:bCs/>
      <w:color w:val="F05535" w:themeColor="accent4"/>
      <w:sz w:val="28"/>
    </w:rPr>
  </w:style>
  <w:style w:type="character" w:styleId="KoptekstChar" w:customStyle="1">
    <w:name w:val="Koptekst Char"/>
    <w:basedOn w:val="DefaultParagraphFont"/>
    <w:link w:val="Header"/>
    <w:uiPriority w:val="99"/>
    <w:semiHidden/>
    <w:qFormat/>
    <w:rsid w:val="00714f21"/>
    <w:rPr/>
  </w:style>
  <w:style w:type="character" w:styleId="VoettekstChar" w:customStyle="1">
    <w:name w:val="Voettekst Char"/>
    <w:basedOn w:val="DefaultParagraphFont"/>
    <w:link w:val="Footer"/>
    <w:uiPriority w:val="99"/>
    <w:semiHidden/>
    <w:qFormat/>
    <w:rsid w:val="00714f21"/>
    <w:rPr/>
  </w:style>
  <w:style w:type="character" w:styleId="TitelChar" w:customStyle="1">
    <w:name w:val="Titel Char"/>
    <w:basedOn w:val="DefaultParagraphFont"/>
    <w:link w:val="Title"/>
    <w:uiPriority w:val="10"/>
    <w:qFormat/>
    <w:rsid w:val="00ac1a40"/>
    <w:rPr>
      <w:rFonts w:ascii="Garamond" w:hAnsi="Garamond" w:asciiTheme="majorHAnsi" w:hAnsiTheme="majorHAnsi"/>
      <w:b/>
      <w:bCs/>
      <w:color w:val="F05535" w:themeColor="accent4"/>
      <w:sz w:val="48"/>
      <w:szCs w:val="42"/>
    </w:rPr>
  </w:style>
  <w:style w:type="character" w:styleId="AfsluitingChar" w:customStyle="1">
    <w:name w:val="Afsluiting Char"/>
    <w:basedOn w:val="DefaultParagraphFont"/>
    <w:link w:val="Closing"/>
    <w:uiPriority w:val="99"/>
    <w:qFormat/>
    <w:rsid w:val="00b37b67"/>
    <w:rPr/>
  </w:style>
  <w:style w:type="character" w:styleId="Strong">
    <w:name w:val="Strong"/>
    <w:basedOn w:val="DefaultParagraphFont"/>
    <w:uiPriority w:val="22"/>
    <w:semiHidden/>
    <w:qFormat/>
    <w:rsid w:val="00f0223c"/>
    <w:rPr>
      <w:b/>
      <w:bCs/>
      <w:color w:val="F05535" w:themeColor="accent4"/>
    </w:rPr>
  </w:style>
  <w:style w:type="character" w:styleId="PlaceholderText">
    <w:name w:val="Placeholder Text"/>
    <w:basedOn w:val="DefaultParagraphFont"/>
    <w:uiPriority w:val="99"/>
    <w:semiHidden/>
    <w:qFormat/>
    <w:rsid w:val="00222466"/>
    <w:rPr>
      <w:color w:val="808080"/>
    </w:rPr>
  </w:style>
  <w:style w:type="character" w:styleId="Tekensvoorcontact" w:customStyle="1">
    <w:name w:val="Tekens voor contact"/>
    <w:basedOn w:val="DefaultParagraphFont"/>
    <w:link w:val="Contact"/>
    <w:uiPriority w:val="11"/>
    <w:qFormat/>
    <w:rsid w:val="00ac1a40"/>
    <w:rPr/>
  </w:style>
  <w:style w:type="character" w:styleId="BallontekstChar" w:customStyle="1">
    <w:name w:val="Ballontekst Char"/>
    <w:basedOn w:val="DefaultParagraphFont"/>
    <w:link w:val="BalloonText"/>
    <w:uiPriority w:val="99"/>
    <w:semiHidden/>
    <w:qFormat/>
    <w:rsid w:val="00e44851"/>
    <w:rPr>
      <w:rFonts w:ascii="Segoe UI" w:hAnsi="Segoe UI" w:cs="Segoe UI"/>
      <w:sz w:val="18"/>
      <w:szCs w:val="18"/>
    </w:rPr>
  </w:style>
  <w:style w:type="character" w:styleId="InternetLink">
    <w:name w:val="Hyperlink"/>
    <w:basedOn w:val="DefaultParagraphFont"/>
    <w:uiPriority w:val="99"/>
    <w:unhideWhenUsed/>
    <w:rsid w:val="00463f50"/>
    <w:rPr>
      <w:color w:val="0563C1" w:themeColor="hyperlink"/>
      <w:u w:val="single"/>
    </w:rPr>
  </w:style>
  <w:style w:type="character" w:styleId="UnresolvedMention">
    <w:name w:val="Unresolved Mention"/>
    <w:basedOn w:val="DefaultParagraphFont"/>
    <w:uiPriority w:val="99"/>
    <w:semiHidden/>
    <w:unhideWhenUsed/>
    <w:qFormat/>
    <w:rsid w:val="00463f50"/>
    <w:rPr>
      <w:color w:val="605E5C"/>
      <w:shd w:fill="E1DFDD" w:val="clear"/>
    </w:rPr>
  </w:style>
  <w:style w:type="character" w:styleId="Kop2Char" w:customStyle="1">
    <w:name w:val="Kop 2 Char"/>
    <w:basedOn w:val="DefaultParagraphFont"/>
    <w:link w:val="Heading2"/>
    <w:uiPriority w:val="9"/>
    <w:qFormat/>
    <w:rsid w:val="002d2c5e"/>
    <w:rPr>
      <w:rFonts w:ascii="Garamond" w:hAnsi="Garamond" w:eastAsia="方正舒体" w:cs="" w:asciiTheme="majorHAnsi" w:cstheme="majorBidi" w:eastAsiaTheme="majorEastAsia" w:hAnsiTheme="majorHAnsi"/>
      <w:color w:val="3D1639" w:themeColor="accent1" w:themeShade="bf"/>
      <w:sz w:val="26"/>
      <w:szCs w:val="26"/>
    </w:rPr>
  </w:style>
  <w:style w:type="character" w:styleId="Kop3Char" w:customStyle="1">
    <w:name w:val="Kop 3 Char"/>
    <w:basedOn w:val="DefaultParagraphFont"/>
    <w:link w:val="Heading3"/>
    <w:uiPriority w:val="9"/>
    <w:qFormat/>
    <w:rsid w:val="002d2c5e"/>
    <w:rPr>
      <w:rFonts w:ascii="Garamond" w:hAnsi="Garamond" w:eastAsia="方正舒体" w:cs="" w:asciiTheme="majorHAnsi" w:cstheme="majorBidi" w:eastAsiaTheme="majorEastAsia" w:hAnsiTheme="majorHAnsi"/>
      <w:color w:val="290F26" w:themeColor="accent1" w:themeShade="7f"/>
      <w:sz w:val="24"/>
      <w:szCs w:val="24"/>
    </w:rPr>
  </w:style>
  <w:style w:type="character" w:styleId="Titel" w:customStyle="1">
    <w:name w:val="titel"/>
    <w:basedOn w:val="DefaultParagraphFont"/>
    <w:qFormat/>
    <w:rsid w:val="00ae5e12"/>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PlattetekstChar"/>
    <w:uiPriority w:val="1"/>
    <w:semiHidden/>
    <w:qFormat/>
    <w:rsid w:val="00f0223c"/>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TextBody"/>
    <w:uiPriority w:val="34"/>
    <w:qFormat/>
    <w:rsid w:val="00f0223c"/>
    <w:pPr>
      <w:numPr>
        <w:ilvl w:val="0"/>
        <w:numId w:val="1"/>
      </w:numPr>
      <w:spacing w:before="0" w:after="120"/>
    </w:pPr>
    <w:rPr>
      <w:szCs w:val="24"/>
    </w:rPr>
  </w:style>
  <w:style w:type="paragraph" w:styleId="Closing">
    <w:name w:val="Closing"/>
    <w:basedOn w:val="Normal"/>
    <w:link w:val="AfsluitingChar"/>
    <w:uiPriority w:val="99"/>
    <w:qFormat/>
    <w:rsid w:val="00b37b67"/>
    <w:pPr>
      <w:spacing w:before="480" w:after="0"/>
    </w:pPr>
    <w:rPr/>
  </w:style>
  <w:style w:type="paragraph" w:styleId="HeaderandFooter">
    <w:name w:val="Header and Footer"/>
    <w:basedOn w:val="Normal"/>
    <w:qFormat/>
    <w:pPr/>
    <w:rPr/>
  </w:style>
  <w:style w:type="paragraph" w:styleId="Header">
    <w:name w:val="Header"/>
    <w:basedOn w:val="Normal"/>
    <w:link w:val="KoptekstChar"/>
    <w:uiPriority w:val="99"/>
    <w:semiHidden/>
    <w:rsid w:val="00714f21"/>
    <w:pPr/>
    <w:rPr/>
  </w:style>
  <w:style w:type="paragraph" w:styleId="Footer">
    <w:name w:val="Footer"/>
    <w:basedOn w:val="Normal"/>
    <w:link w:val="VoettekstChar"/>
    <w:uiPriority w:val="99"/>
    <w:semiHidden/>
    <w:rsid w:val="00714f21"/>
    <w:pPr/>
    <w:rPr/>
  </w:style>
  <w:style w:type="paragraph" w:styleId="Title">
    <w:name w:val="Title"/>
    <w:basedOn w:val="Normal"/>
    <w:next w:val="Normal"/>
    <w:link w:val="TitelChar"/>
    <w:uiPriority w:val="10"/>
    <w:qFormat/>
    <w:rsid w:val="00f0223c"/>
    <w:pPr>
      <w:pBdr>
        <w:bottom w:val="single" w:sz="24" w:space="8" w:color="F05535"/>
      </w:pBdr>
      <w:overflowPunct w:val="true"/>
      <w:spacing w:before="240" w:after="480"/>
    </w:pPr>
    <w:rPr>
      <w:rFonts w:ascii="Garamond" w:hAnsi="Garamond" w:asciiTheme="majorHAnsi" w:hAnsiTheme="majorHAnsi"/>
      <w:b/>
      <w:bCs/>
      <w:color w:val="F05535" w:themeColor="accent4"/>
      <w:sz w:val="48"/>
      <w:szCs w:val="42"/>
    </w:rPr>
  </w:style>
  <w:style w:type="paragraph" w:styleId="Informatie" w:customStyle="1">
    <w:name w:val="Informatie"/>
    <w:basedOn w:val="Normal"/>
    <w:uiPriority w:val="12"/>
    <w:qFormat/>
    <w:rsid w:val="0080075a"/>
    <w:pPr>
      <w:overflowPunct w:val="true"/>
      <w:spacing w:before="4" w:after="0"/>
    </w:pPr>
    <w:rPr>
      <w:color w:val="FFFFFF" w:themeColor="background1"/>
      <w:sz w:val="20"/>
      <w:szCs w:val="17"/>
    </w:rPr>
  </w:style>
  <w:style w:type="paragraph" w:styleId="NoSpacing">
    <w:name w:val="No Spacing"/>
    <w:basedOn w:val="Normal"/>
    <w:uiPriority w:val="13"/>
    <w:qFormat/>
    <w:rsid w:val="0080075a"/>
    <w:pPr>
      <w:widowControl w:val="false"/>
      <w:spacing w:before="0" w:after="0"/>
    </w:pPr>
    <w:rPr>
      <w:rFonts w:cs="Georgia"/>
      <w:sz w:val="8"/>
    </w:rPr>
  </w:style>
  <w:style w:type="paragraph" w:styleId="Contact" w:customStyle="1">
    <w:name w:val="Contact"/>
    <w:basedOn w:val="Normal"/>
    <w:link w:val="Tekensvoorcontact"/>
    <w:uiPriority w:val="11"/>
    <w:qFormat/>
    <w:rsid w:val="0080075a"/>
    <w:pPr>
      <w:spacing w:before="0" w:after="0"/>
    </w:pPr>
    <w:rPr/>
  </w:style>
  <w:style w:type="paragraph" w:styleId="BalloonText">
    <w:name w:val="Balloon Text"/>
    <w:basedOn w:val="Normal"/>
    <w:link w:val="BallontekstChar"/>
    <w:uiPriority w:val="99"/>
    <w:semiHidden/>
    <w:unhideWhenUsed/>
    <w:qFormat/>
    <w:rsid w:val="00e44851"/>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59047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rasterlicht">
    <w:name w:val="Grid Table Light"/>
    <w:basedOn w:val="Standaardtabel"/>
    <w:uiPriority w:val="40"/>
    <w:rsid w:val="00d008e5"/>
    <w:pPr>
      <w:spacing w:after="0"/>
    </w:pPr>
    <w:rPr>
      <w:rFonts w:eastAsiaTheme="minorHAnsi" w:cstheme="minorBidi"/>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nl-nl/aspnet/core/data/ef-mvc/intro?view=aspnetcore-6.0" TargetMode="External"/><Relationship Id="rId3" Type="http://schemas.openxmlformats.org/officeDocument/2006/relationships/hyperlink" Target="https://trello.com/invite/b/64dsjahz/c4dd5b4c813a1cc8d89fe28ef56ffa20/hackaton-1"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Relationship Id="rId16"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StoneSet">
  <a:themeElements>
    <a:clrScheme name="StoneSet 1">
      <a:dk1>
        <a:srgbClr val="000000"/>
      </a:dk1>
      <a:lt1>
        <a:srgbClr val="FFFFFF"/>
      </a:lt1>
      <a:dk2>
        <a:srgbClr val="071F3C"/>
      </a:dk2>
      <a:lt2>
        <a:srgbClr val="E7E6E6"/>
      </a:lt2>
      <a:accent1>
        <a:srgbClr val="531E4E"/>
      </a:accent1>
      <a:accent2>
        <a:srgbClr val="791732"/>
      </a:accent2>
      <a:accent3>
        <a:srgbClr val="CD303C"/>
      </a:accent3>
      <a:accent4>
        <a:srgbClr val="F05535"/>
      </a:accent4>
      <a:accent5>
        <a:srgbClr val="FBB040"/>
      </a:accent5>
      <a:accent6>
        <a:srgbClr val="F9ED32"/>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bg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919136C9138141A6087189E958CDC8" ma:contentTypeVersion="2" ma:contentTypeDescription="Een nieuw document maken." ma:contentTypeScope="" ma:versionID="2e1ed484735f5d8a42a7c6ba9ca152aa">
  <xsd:schema xmlns:xsd="http://www.w3.org/2001/XMLSchema" xmlns:xs="http://www.w3.org/2001/XMLSchema" xmlns:p="http://schemas.microsoft.com/office/2006/metadata/properties" xmlns:ns2="4d5080ec-c6d7-4922-a66d-c1c9bc3bfd9c" targetNamespace="http://schemas.microsoft.com/office/2006/metadata/properties" ma:root="true" ma:fieldsID="a91ae83f333ee5ddc21866b082b22072" ns2:_="">
    <xsd:import namespace="4d5080ec-c6d7-4922-a66d-c1c9bc3bfd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080ec-c6d7-4922-a66d-c1c9bc3bf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96173d46-5f7d-49bf-a64d-4dd4f1c458b8" ContentTypeId="0x0101" PreviousValue="false" LastSyncTimeStamp="2017-05-31T12:24:17.973Z"/>
</file>

<file path=customXml/itemProps1.xml><?xml version="1.0" encoding="utf-8"?>
<ds:datastoreItem xmlns:ds="http://schemas.openxmlformats.org/officeDocument/2006/customXml" ds:itemID="{6EC07A6A-086E-6045-A911-CB4E4D508AFB}">
  <ds:schemaRefs>
    <ds:schemaRef ds:uri="http://schemas.openxmlformats.org/officeDocument/2006/bibliography"/>
  </ds:schemaRefs>
</ds:datastoreItem>
</file>

<file path=customXml/itemProps2.xml><?xml version="1.0" encoding="utf-8"?>
<ds:datastoreItem xmlns:ds="http://schemas.openxmlformats.org/officeDocument/2006/customXml" ds:itemID="{A93287D4-589E-4369-A7C1-D618D49F2E81}"/>
</file>

<file path=customXml/itemProps3.xml><?xml version="1.0" encoding="utf-8"?>
<ds:datastoreItem xmlns:ds="http://schemas.openxmlformats.org/officeDocument/2006/customXml" ds:itemID="{A252A040-BE62-4C1B-9842-E4DC60FDA318}">
  <ds:schemaRefs>
    <ds:schemaRef ds:uri="http://schemas.microsoft.com/office/2006/metadata/properties"/>
    <ds:schemaRef ds:uri="http://schemas.microsoft.com/office/infopath/2007/PartnerControls"/>
    <ds:schemaRef ds:uri="1908c542-b37b-4556-b7e0-9029ecf1b320"/>
    <ds:schemaRef ds:uri="fdf5b005-11c8-4ec0-95c6-455563b8fb68"/>
  </ds:schemaRefs>
</ds:datastoreItem>
</file>

<file path=customXml/itemProps4.xml><?xml version="1.0" encoding="utf-8"?>
<ds:datastoreItem xmlns:ds="http://schemas.openxmlformats.org/officeDocument/2006/customXml" ds:itemID="{A25B3578-7C9B-41F5-A14A-14B3F302CC6A}">
  <ds:schemaRefs>
    <ds:schemaRef ds:uri="http://schemas.microsoft.com/sharepoint/v3/contenttype/forms"/>
  </ds:schemaRefs>
</ds:datastoreItem>
</file>

<file path=customXml/itemProps5.xml><?xml version="1.0" encoding="utf-8"?>
<ds:datastoreItem xmlns:ds="http://schemas.openxmlformats.org/officeDocument/2006/customXml" ds:itemID="{93C3C397-1F80-46EB-B2A5-4A00DE06BB8F}"/>
</file>

<file path=docProps/app.xml><?xml version="1.0" encoding="utf-8"?>
<Properties xmlns="http://schemas.openxmlformats.org/officeDocument/2006/extended-properties" xmlns:vt="http://schemas.openxmlformats.org/officeDocument/2006/docPropsVTypes">
  <Template>Normal</Template>
  <TotalTime>0</TotalTime>
  <Application>LibreOffice/7.3.4.2$Linux_X86_64 LibreOffice_project/30$Build-2</Application>
  <AppVersion>15.0000</AppVersion>
  <Pages>9</Pages>
  <Words>762</Words>
  <Characters>4669</Characters>
  <CharactersWithSpaces>5351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2022-08-24T13:00:00Z</dcterms:created>
  <dc:creator/>
  <dc:description/>
  <dc:language>en-US</dc:language>
  <cp:lastModifiedBy/>
  <dcterms:modified xsi:type="dcterms:W3CDTF">2022-09-08T09:09:27Z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0x010100A5919136C9138141A6087189E958CDC8</vt:lpwstr>
  </property>
  <property fmtid="{D5CDD505-2E9C-101B-9397-08002B2CF9AE}" pid="3" name="MediaServiceImageTags">
    <vt:lpwstr/>
  </property>
</Properties>
</file>