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86C8A" w14:textId="722ECBBC" w:rsidR="00B736EF" w:rsidRDefault="00B736EF">
      <w:pPr>
        <w:rPr>
          <w:lang w:val="en-US"/>
        </w:rPr>
      </w:pPr>
      <w:r>
        <w:rPr>
          <w:lang w:val="en-US"/>
        </w:rPr>
        <w:t>RAW DATA:</w:t>
      </w:r>
    </w:p>
    <w:p w14:paraId="38AFCB27" w14:textId="2B5F861A" w:rsidR="006D6985" w:rsidRDefault="00D95482">
      <w:pPr>
        <w:rPr>
          <w:lang w:val="en-US"/>
        </w:rPr>
      </w:pPr>
      <w:r>
        <w:rPr>
          <w:lang w:val="en-US"/>
        </w:rPr>
        <w:t>CNN – acc 51.1% eff 45.67%</w:t>
      </w:r>
    </w:p>
    <w:p w14:paraId="61AAB422" w14:textId="0F739164" w:rsidR="00D95482" w:rsidRPr="004737F9" w:rsidRDefault="00D95482">
      <w:pPr>
        <w:rPr>
          <w:lang w:val="en-US"/>
        </w:rPr>
      </w:pPr>
      <w:r>
        <w:rPr>
          <w:lang w:val="en-US"/>
        </w:rPr>
        <w:t>RF – acc 34.08% eff 26.74%</w:t>
      </w:r>
    </w:p>
    <w:sectPr w:rsidR="00D95482" w:rsidRPr="004737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7F9"/>
    <w:rsid w:val="004737F9"/>
    <w:rsid w:val="006D6985"/>
    <w:rsid w:val="00B736EF"/>
    <w:rsid w:val="00D95482"/>
    <w:rsid w:val="00FA577F"/>
    <w:rsid w:val="00FC7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DEC0E"/>
  <w15:chartTrackingRefBased/>
  <w15:docId w15:val="{56BCBD68-A5E5-4D63-9121-D501A0118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Mikhail Kiselev</dc:creator>
  <cp:keywords/>
  <dc:description/>
  <cp:lastModifiedBy>Mikhail Kiselev</cp:lastModifiedBy>
  <cp:revision>2</cp:revision>
  <dcterms:created xsi:type="dcterms:W3CDTF">2026-05-08T16:03:00Z</dcterms:created>
  <dcterms:modified xsi:type="dcterms:W3CDTF">2026-05-12T04:03:00Z</dcterms:modified>
</cp:coreProperties>
</file>