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A1528" w14:textId="77777777" w:rsidR="00503116" w:rsidRPr="009F7956" w:rsidRDefault="00000000">
      <w:pPr>
        <w:pStyle w:val="a4"/>
        <w:spacing w:before="0" w:after="281" w:line="240" w:lineRule="auto"/>
        <w:rPr>
          <w:rFonts w:ascii="Playfair Display Medium" w:eastAsia="Times Roman" w:hAnsi="Playfair Display Medium" w:cs="Times Roman"/>
          <w:b/>
          <w:bCs/>
          <w:sz w:val="40"/>
          <w:szCs w:val="40"/>
        </w:rPr>
      </w:pPr>
      <w:r w:rsidRPr="009F7956">
        <w:rPr>
          <w:rFonts w:ascii="Playfair Display Medium" w:hAnsi="Playfair Display Medium"/>
          <w:b/>
          <w:bCs/>
          <w:sz w:val="40"/>
          <w:szCs w:val="40"/>
        </w:rPr>
        <w:t>Jing Zhou: A Contemporary Artist Bridging Cultures Through Multidimensional Creativity</w:t>
      </w:r>
    </w:p>
    <w:p w14:paraId="079A9BC4" w14:textId="143263BD" w:rsidR="00503116" w:rsidRDefault="00492ABB"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hAnsi="Arial" w:cs="Arial"/>
        </w:rPr>
      </w:pPr>
      <w:r w:rsidRPr="009F7956">
        <w:rPr>
          <w:rFonts w:ascii="Arial" w:hAnsi="Arial" w:cs="Arial"/>
        </w:rPr>
        <w:t>Jing Zhou is a Chinese visual artist whose practice explores repetition, endurance, and renewal through process-led mark-making. Her paintings transform the rhythms of everyday routine into meditative</w:t>
      </w:r>
      <w:r w:rsidR="009F7956">
        <w:rPr>
          <w:rFonts w:ascii="Arial" w:hAnsi="Arial" w:cs="Arial" w:hint="eastAsia"/>
          <w:lang w:eastAsia="zh-CN"/>
        </w:rPr>
        <w:t xml:space="preserve"> </w:t>
      </w:r>
      <w:r w:rsidRPr="009F7956">
        <w:rPr>
          <w:rFonts w:ascii="Arial" w:hAnsi="Arial" w:cs="Arial"/>
        </w:rPr>
        <w:t>gestures that carry emotional clarity and resilience.</w:t>
      </w:r>
      <w:r w:rsidR="009F7956">
        <w:rPr>
          <w:rFonts w:ascii="Arial" w:hAnsi="Arial" w:cs="Arial" w:hint="eastAsia"/>
          <w:lang w:eastAsia="zh-CN"/>
        </w:rPr>
        <w:t xml:space="preserve"> </w:t>
      </w:r>
      <w:proofErr w:type="gramStart"/>
      <w:r w:rsidRPr="009F7956">
        <w:rPr>
          <w:rFonts w:ascii="Arial" w:hAnsi="Arial" w:cs="Arial"/>
        </w:rPr>
        <w:t>Since</w:t>
      </w:r>
      <w:proofErr w:type="gramEnd"/>
      <w:r w:rsidRPr="009F7956">
        <w:rPr>
          <w:rFonts w:ascii="Arial" w:hAnsi="Arial" w:cs="Arial"/>
        </w:rPr>
        <w:t xml:space="preserve"> 2020, she has developed a body of work that bridges Eastern philosophies of patience and ritual with Western traditions of conceptual abstraction.</w:t>
      </w:r>
      <w:r w:rsidR="009F7956" w:rsidRPr="009F7956">
        <w:rPr>
          <w:rFonts w:ascii="Arial" w:hAnsi="Arial" w:cs="Arial"/>
        </w:rPr>
        <w:t xml:space="preserve"> </w:t>
      </w:r>
      <w:r w:rsidRPr="009F7956">
        <w:rPr>
          <w:rFonts w:ascii="Arial" w:hAnsi="Arial" w:cs="Arial"/>
        </w:rPr>
        <w:t xml:space="preserve">Recent exhibitions include What Remains to be Seen(1215 Gallery, Montreal, 2025), Fractured Horizons at </w:t>
      </w:r>
      <w:proofErr w:type="spellStart"/>
      <w:r w:rsidRPr="009F7956">
        <w:rPr>
          <w:rFonts w:ascii="Arial" w:hAnsi="Arial" w:cs="Arial"/>
        </w:rPr>
        <w:t>NYCxDesign</w:t>
      </w:r>
      <w:proofErr w:type="spellEnd"/>
      <w:r w:rsidRPr="009F7956">
        <w:rPr>
          <w:rFonts w:ascii="Arial" w:hAnsi="Arial" w:cs="Arial"/>
        </w:rPr>
        <w:t xml:space="preserve">(New York, 2025), and Fables(Mall Galleries, London, 2025).Her work is held in international collections, including the permanent collection of </w:t>
      </w:r>
      <w:proofErr w:type="spellStart"/>
      <w:r w:rsidRPr="009F7956">
        <w:rPr>
          <w:rFonts w:ascii="Arial" w:hAnsi="Arial" w:cs="Arial"/>
        </w:rPr>
        <w:t>LooLooLook</w:t>
      </w:r>
      <w:proofErr w:type="spellEnd"/>
      <w:r w:rsidRPr="009F7956">
        <w:rPr>
          <w:rFonts w:ascii="Arial" w:hAnsi="Arial" w:cs="Arial"/>
        </w:rPr>
        <w:t xml:space="preserve"> Gallery(Paris) and 1215 Gallery(Montreal). As a member of the Sino-Foreign Cultural Exchange Association, Youth Artists Association, and Overseas Youth Federation, Zhou has garnered significant attention and acclaim in the contemporary art world for her distinctive cross-cultural background and unique creative style.</w:t>
      </w:r>
    </w:p>
    <w:p w14:paraId="64817909"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eastAsia="Times Roman" w:hAnsi="Arial" w:cs="Arial"/>
        </w:rPr>
      </w:pPr>
    </w:p>
    <w:p w14:paraId="5942D98E"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rPr>
          <w:rFonts w:ascii="Playfair Display Medium" w:eastAsia="等线" w:hAnsi="Playfair Display Medium"/>
          <w:kern w:val="2"/>
          <w:sz w:val="40"/>
          <w:szCs w:val="40"/>
          <w:bdr w:val="none" w:sz="0" w:space="0" w:color="auto"/>
          <w:lang w:val="en-GB" w:eastAsia="zh-CN"/>
          <w14:ligatures w14:val="standardContextual"/>
        </w:rPr>
      </w:pPr>
      <w:r w:rsidRPr="009F7956">
        <w:rPr>
          <w:rFonts w:ascii="Playfair Display Medium" w:eastAsia="等线" w:hAnsi="Playfair Display Medium"/>
          <w:kern w:val="2"/>
          <w:sz w:val="40"/>
          <w:szCs w:val="40"/>
          <w:bdr w:val="none" w:sz="0" w:space="0" w:color="auto"/>
          <w:lang w:val="en-GB" w:eastAsia="zh-CN"/>
          <w14:ligatures w14:val="standardContextual"/>
        </w:rPr>
        <w:t>Rituals of Escape</w:t>
      </w:r>
    </w:p>
    <w:p w14:paraId="74A107A8"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等线" w:hAnsi="Arial" w:cs="Arial"/>
          <w:kern w:val="2"/>
          <w:sz w:val="40"/>
          <w:szCs w:val="40"/>
          <w:bdr w:val="none" w:sz="0" w:space="0" w:color="auto"/>
          <w:lang w:val="en-GB" w:eastAsia="zh-CN"/>
          <w14:ligatures w14:val="standardContextual"/>
        </w:rPr>
      </w:pPr>
      <w:r w:rsidRPr="009F7956">
        <w:rPr>
          <w:rFonts w:ascii="Arial" w:eastAsia="等线" w:hAnsi="Arial" w:cs="Arial"/>
          <w:i/>
          <w:iCs/>
          <w:kern w:val="2"/>
          <w:bdr w:val="none" w:sz="0" w:space="0" w:color="auto"/>
          <w:lang w:val="en-GB" w:eastAsia="zh-CN"/>
          <w14:ligatures w14:val="standardContextual"/>
        </w:rPr>
        <w:t>Where repetition becomes resistance.</w:t>
      </w:r>
    </w:p>
    <w:p w14:paraId="60AFA786"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等线" w:hAnsi="Arial" w:cs="Arial"/>
          <w:kern w:val="2"/>
          <w:bdr w:val="none" w:sz="0" w:space="0" w:color="auto"/>
          <w:lang w:val="en-GB" w:eastAsia="zh-CN"/>
          <w14:ligatures w14:val="standardContextual"/>
        </w:rPr>
      </w:pPr>
    </w:p>
    <w:p w14:paraId="4DBAA44F"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eastAsia="等线" w:hAnsi="Arial" w:cs="Arial"/>
          <w:kern w:val="2"/>
          <w:bdr w:val="none" w:sz="0" w:space="0" w:color="auto"/>
          <w:lang w:val="en-GB" w:eastAsia="zh-CN"/>
          <w14:ligatures w14:val="standardContextual"/>
        </w:rPr>
      </w:pPr>
      <w:r w:rsidRPr="009F7956">
        <w:rPr>
          <w:rFonts w:ascii="Arial" w:eastAsia="等线" w:hAnsi="Arial" w:cs="Arial"/>
          <w:kern w:val="2"/>
          <w:bdr w:val="none" w:sz="0" w:space="0" w:color="auto"/>
          <w:lang w:val="en-GB" w:eastAsia="zh-CN"/>
          <w14:ligatures w14:val="standardContextual"/>
        </w:rPr>
        <w:t>We move through the same motions each day. Alarms. Deadlines. Commutes. The quiet pressure to perform. Over time, the structure meant to give us purpose begins to strip it away. The promise of progress flattens into the monotony of survival.</w:t>
      </w:r>
    </w:p>
    <w:p w14:paraId="0C3E425E"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eastAsia="等线" w:hAnsi="Arial" w:cs="Arial"/>
          <w:kern w:val="2"/>
          <w:bdr w:val="none" w:sz="0" w:space="0" w:color="auto"/>
          <w:lang w:val="en-GB" w:eastAsia="zh-CN"/>
          <w14:ligatures w14:val="standardContextual"/>
        </w:rPr>
      </w:pPr>
    </w:p>
    <w:p w14:paraId="4B84D78E"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eastAsia="等线" w:hAnsi="Arial" w:cs="Arial"/>
          <w:kern w:val="2"/>
          <w:bdr w:val="none" w:sz="0" w:space="0" w:color="auto"/>
          <w:lang w:val="en-GB" w:eastAsia="zh-CN"/>
          <w14:ligatures w14:val="standardContextual"/>
        </w:rPr>
      </w:pPr>
      <w:r w:rsidRPr="009F7956">
        <w:rPr>
          <w:rFonts w:ascii="Arial" w:eastAsia="等线" w:hAnsi="Arial" w:cs="Arial"/>
          <w:kern w:val="2"/>
          <w:bdr w:val="none" w:sz="0" w:space="0" w:color="auto"/>
          <w:lang w:val="en-GB" w:eastAsia="zh-CN"/>
          <w14:ligatures w14:val="standardContextual"/>
        </w:rPr>
        <w:t>Jing Zhou knows this rhythm too well. For years, she moved within systems that demanded speed, precision, and the suppression of self. Her path into art was not a dramatic turning point, more a gradual unravelling. What began as an instinctive response to exhaustion evolved into a sustained practice of endurance and self-repair. In place of deadlines, she found a new tempo. In stillness, she began to rediscover meaning.</w:t>
      </w:r>
    </w:p>
    <w:p w14:paraId="424E4065"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eastAsia="等线" w:hAnsi="Arial" w:cs="Arial"/>
          <w:kern w:val="2"/>
          <w:bdr w:val="none" w:sz="0" w:space="0" w:color="auto"/>
          <w:lang w:val="en-GB" w:eastAsia="zh-CN"/>
          <w14:ligatures w14:val="standardContextual"/>
        </w:rPr>
      </w:pPr>
    </w:p>
    <w:p w14:paraId="4F094C6A"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eastAsia="等线" w:hAnsi="Arial" w:cs="Arial"/>
          <w:kern w:val="2"/>
          <w:bdr w:val="none" w:sz="0" w:space="0" w:color="auto"/>
          <w:lang w:val="en-GB" w:eastAsia="zh-CN"/>
          <w14:ligatures w14:val="standardContextual"/>
        </w:rPr>
      </w:pPr>
      <w:r w:rsidRPr="009F7956">
        <w:rPr>
          <w:rFonts w:ascii="Arial" w:eastAsia="等线" w:hAnsi="Arial" w:cs="Arial"/>
          <w:kern w:val="2"/>
          <w:bdr w:val="none" w:sz="0" w:space="0" w:color="auto"/>
          <w:lang w:val="en-GB" w:eastAsia="zh-CN"/>
          <w14:ligatures w14:val="standardContextual"/>
        </w:rPr>
        <w:t>This exhibition is the outcome of that shift. Each work is a quiet refusal. Geometries build within boundaries. Colour emerges slowly, after long periods of restraint. Surfaces are hand-built, measured, and deliberate. What appears minimal is loaded with emotion. What looks repetitive is, in fact, a reclaiming of rhythm. It is routine, carefully chosen.</w:t>
      </w:r>
    </w:p>
    <w:p w14:paraId="32C563AA"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eastAsia="等线" w:hAnsi="Arial" w:cs="Arial"/>
          <w:kern w:val="2"/>
          <w:bdr w:val="none" w:sz="0" w:space="0" w:color="auto"/>
          <w:lang w:val="en-GB" w:eastAsia="zh-CN"/>
          <w14:ligatures w14:val="standardContextual"/>
        </w:rPr>
      </w:pPr>
    </w:p>
    <w:p w14:paraId="598D2C79"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eastAsia="等线" w:hAnsi="Arial" w:cs="Arial"/>
          <w:kern w:val="2"/>
          <w:bdr w:val="none" w:sz="0" w:space="0" w:color="auto"/>
          <w:lang w:val="en-GB" w:eastAsia="zh-CN"/>
          <w14:ligatures w14:val="standardContextual"/>
        </w:rPr>
      </w:pPr>
      <w:r w:rsidRPr="009F7956">
        <w:rPr>
          <w:rFonts w:ascii="Arial" w:eastAsia="等线" w:hAnsi="Arial" w:cs="Arial"/>
          <w:kern w:val="2"/>
          <w:bdr w:val="none" w:sz="0" w:space="0" w:color="auto"/>
          <w:lang w:val="en-GB" w:eastAsia="zh-CN"/>
          <w14:ligatures w14:val="standardContextual"/>
        </w:rPr>
        <w:t xml:space="preserve">Zhou’s influences are present but handled with subtlety. The meditative symmetry of Buddhist mandalas provides a structural foundation. Yayoi Kusama’s immersive use of pattern resonates in the process, though Zhou’s tone is more introspective. Her past in </w:t>
      </w:r>
      <w:r w:rsidRPr="009F7956">
        <w:rPr>
          <w:rFonts w:ascii="Arial" w:eastAsia="等线" w:hAnsi="Arial" w:cs="Arial"/>
          <w:kern w:val="2"/>
          <w:bdr w:val="none" w:sz="0" w:space="0" w:color="auto"/>
          <w:lang w:val="en-GB" w:eastAsia="zh-CN"/>
          <w14:ligatures w14:val="standardContextual"/>
        </w:rPr>
        <w:lastRenderedPageBreak/>
        <w:t>design is visible in the control of composition, yet her work resists surface gloss. It is grounded in texture, slowness, and feeling.</w:t>
      </w:r>
    </w:p>
    <w:p w14:paraId="17F0153F"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eastAsia="等线" w:hAnsi="Arial" w:cs="Arial"/>
          <w:kern w:val="2"/>
          <w:bdr w:val="none" w:sz="0" w:space="0" w:color="auto"/>
          <w:lang w:val="en-GB" w:eastAsia="zh-CN"/>
          <w14:ligatures w14:val="standardContextual"/>
        </w:rPr>
      </w:pPr>
    </w:p>
    <w:p w14:paraId="706BCBF4"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eastAsia="等线" w:hAnsi="Arial" w:cs="Arial"/>
          <w:kern w:val="2"/>
          <w:bdr w:val="none" w:sz="0" w:space="0" w:color="auto"/>
          <w:lang w:val="en-GB" w:eastAsia="zh-CN"/>
          <w14:ligatures w14:val="standardContextual"/>
        </w:rPr>
      </w:pPr>
      <w:r w:rsidRPr="009F7956">
        <w:rPr>
          <w:rFonts w:ascii="Arial" w:eastAsia="等线" w:hAnsi="Arial" w:cs="Arial"/>
          <w:kern w:val="2"/>
          <w:bdr w:val="none" w:sz="0" w:space="0" w:color="auto"/>
          <w:lang w:val="en-GB" w:eastAsia="zh-CN"/>
          <w14:ligatures w14:val="standardContextual"/>
        </w:rPr>
        <w:t>Art, for Zhou, became a way to survive the slow corrosion of a life shaped by others’ demands. It offered her not escape in the fantastical sense but escape as a method of healing. These works do not shout. They hold space. They ask us to sit with weight. And within that stillness, they offer something else: breath, care, and quiet hope.</w:t>
      </w:r>
    </w:p>
    <w:p w14:paraId="727C4713"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eastAsia="等线" w:hAnsi="Arial" w:cs="Arial"/>
          <w:kern w:val="2"/>
          <w:bdr w:val="none" w:sz="0" w:space="0" w:color="auto"/>
          <w:lang w:val="en-GB" w:eastAsia="zh-CN"/>
          <w14:ligatures w14:val="standardContextual"/>
        </w:rPr>
      </w:pPr>
    </w:p>
    <w:p w14:paraId="24BF926C" w14:textId="77777777" w:rsidR="009F7956" w:rsidRPr="009F7956" w:rsidRDefault="009F7956" w:rsidP="009F7956">
      <w:pPr>
        <w:pBdr>
          <w:top w:val="none" w:sz="0" w:space="0" w:color="auto"/>
          <w:left w:val="none" w:sz="0" w:space="0" w:color="auto"/>
          <w:bottom w:val="none" w:sz="0" w:space="0" w:color="auto"/>
          <w:right w:val="none" w:sz="0" w:space="0" w:color="auto"/>
          <w:between w:val="none" w:sz="0" w:space="0" w:color="auto"/>
          <w:bar w:val="none" w:sz="0" w:color="auto"/>
        </w:pBdr>
        <w:spacing w:line="278" w:lineRule="auto"/>
        <w:rPr>
          <w:rFonts w:ascii="Arial" w:eastAsia="等线" w:hAnsi="Arial" w:cs="Arial"/>
          <w:kern w:val="2"/>
          <w:bdr w:val="none" w:sz="0" w:space="0" w:color="auto"/>
          <w:lang w:val="en-GB" w:eastAsia="zh-CN"/>
          <w14:ligatures w14:val="standardContextual"/>
        </w:rPr>
      </w:pPr>
      <w:r w:rsidRPr="009F7956">
        <w:rPr>
          <w:rFonts w:ascii="Arial" w:eastAsia="等线" w:hAnsi="Arial" w:cs="Arial"/>
          <w:kern w:val="2"/>
          <w:bdr w:val="none" w:sz="0" w:space="0" w:color="auto"/>
          <w:lang w:val="en-GB" w:eastAsia="zh-CN"/>
          <w14:ligatures w14:val="standardContextual"/>
        </w:rPr>
        <w:t>This exhibition is not a protest. It is not a retreat. It is a reclamation. These are rituals of endurance, of defiance through softness, and of liberation shaped slowly over time.</w:t>
      </w:r>
    </w:p>
    <w:p w14:paraId="3C1726CC" w14:textId="5548B6BF" w:rsidR="00503116" w:rsidRPr="009F7956" w:rsidRDefault="00503116">
      <w:pPr>
        <w:pStyle w:val="a4"/>
        <w:spacing w:before="0" w:after="240" w:line="240" w:lineRule="auto"/>
        <w:rPr>
          <w:lang w:val="en-GB"/>
        </w:rPr>
      </w:pPr>
    </w:p>
    <w:sectPr w:rsidR="00503116" w:rsidRPr="009F795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17212" w14:textId="77777777" w:rsidR="00FE68E4" w:rsidRDefault="00FE68E4">
      <w:r>
        <w:separator/>
      </w:r>
    </w:p>
  </w:endnote>
  <w:endnote w:type="continuationSeparator" w:id="0">
    <w:p w14:paraId="03C61443" w14:textId="77777777" w:rsidR="00FE68E4" w:rsidRDefault="00FE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Regular">
    <w:altName w:val="Cambria"/>
    <w:charset w:val="00"/>
    <w:family w:val="roman"/>
    <w:pitch w:val="default"/>
  </w:font>
  <w:font w:name="Arial Unicode MS">
    <w:altName w:val="Arial"/>
    <w:panose1 w:val="020B0604020202020204"/>
    <w:charset w:val="00"/>
    <w:family w:val="roman"/>
    <w:pitch w:val="default"/>
  </w:font>
  <w:font w:name="Playfair Display Medium">
    <w:altName w:val="Calibri"/>
    <w:charset w:val="4D"/>
    <w:family w:val="auto"/>
    <w:pitch w:val="variable"/>
    <w:sig w:usb0="A00002FF" w:usb1="4000207A" w:usb2="00000000" w:usb3="00000000" w:csb0="00000097" w:csb1="00000000"/>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ingFang SC 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E5ABD" w14:textId="77777777" w:rsidR="00FE68E4" w:rsidRDefault="00FE68E4">
      <w:r>
        <w:separator/>
      </w:r>
    </w:p>
  </w:footnote>
  <w:footnote w:type="continuationSeparator" w:id="0">
    <w:p w14:paraId="4F46E777" w14:textId="77777777" w:rsidR="00FE68E4" w:rsidRDefault="00FE68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16"/>
    <w:rsid w:val="000472A6"/>
    <w:rsid w:val="00492ABB"/>
    <w:rsid w:val="00503116"/>
    <w:rsid w:val="005176BA"/>
    <w:rsid w:val="009F7956"/>
    <w:rsid w:val="00A52A5D"/>
    <w:rsid w:val="00B30382"/>
    <w:rsid w:val="00EE4156"/>
    <w:rsid w:val="00FA240D"/>
    <w:rsid w:val="00FE6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A29FD"/>
  <w15:docId w15:val="{ED4DAABB-5543-475D-A8E8-6ADD13CB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pPr>
      <w:spacing w:before="160" w:line="288" w:lineRule="auto"/>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paragraph" w:styleId="a5">
    <w:name w:val="header"/>
    <w:basedOn w:val="a"/>
    <w:link w:val="a6"/>
    <w:uiPriority w:val="99"/>
    <w:unhideWhenUsed/>
    <w:rsid w:val="00FA240D"/>
    <w:pPr>
      <w:tabs>
        <w:tab w:val="center" w:pos="4153"/>
        <w:tab w:val="right" w:pos="8306"/>
      </w:tabs>
      <w:snapToGrid w:val="0"/>
      <w:jc w:val="center"/>
    </w:pPr>
    <w:rPr>
      <w:sz w:val="18"/>
      <w:szCs w:val="18"/>
    </w:rPr>
  </w:style>
  <w:style w:type="character" w:customStyle="1" w:styleId="a6">
    <w:name w:val="页眉 字符"/>
    <w:basedOn w:val="a0"/>
    <w:link w:val="a5"/>
    <w:uiPriority w:val="99"/>
    <w:rsid w:val="00FA240D"/>
    <w:rPr>
      <w:sz w:val="18"/>
      <w:szCs w:val="18"/>
      <w:lang w:eastAsia="en-US"/>
    </w:rPr>
  </w:style>
  <w:style w:type="paragraph" w:styleId="a7">
    <w:name w:val="footer"/>
    <w:basedOn w:val="a"/>
    <w:link w:val="a8"/>
    <w:uiPriority w:val="99"/>
    <w:unhideWhenUsed/>
    <w:rsid w:val="00FA240D"/>
    <w:pPr>
      <w:tabs>
        <w:tab w:val="center" w:pos="4153"/>
        <w:tab w:val="right" w:pos="8306"/>
      </w:tabs>
      <w:snapToGrid w:val="0"/>
    </w:pPr>
    <w:rPr>
      <w:sz w:val="18"/>
      <w:szCs w:val="18"/>
    </w:rPr>
  </w:style>
  <w:style w:type="character" w:customStyle="1" w:styleId="a8">
    <w:name w:val="页脚 字符"/>
    <w:basedOn w:val="a0"/>
    <w:link w:val="a7"/>
    <w:uiPriority w:val="99"/>
    <w:rsid w:val="00FA240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苑航</dc:creator>
  <cp:lastModifiedBy>航 苑</cp:lastModifiedBy>
  <cp:revision>4</cp:revision>
  <dcterms:created xsi:type="dcterms:W3CDTF">2025-06-08T07:47:00Z</dcterms:created>
  <dcterms:modified xsi:type="dcterms:W3CDTF">2025-09-13T02:27:00Z</dcterms:modified>
</cp:coreProperties>
</file>