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C9A84C"/>
          <w:sz w:val="52"/>
          <w:szCs w:val="52"/>
        </w:rPr>
        <w:t xml:space="preserve">AYNI GOLD</w:t>
      </w:r>
    </w:p>
    <w:p>
      <w:pPr>
        <w:spacing w:after="600"/>
        <w:jc w:val="center"/>
      </w:pPr>
      <w:r>
        <w:rPr>
          <w:rFonts w:ascii="Inter" w:cs="Inter" w:eastAsia="Inter" w:hAnsi="Inter"/>
          <w:b/>
          <w:bCs/>
          <w:color w:val="1B3A4B"/>
          <w:sz w:val="44"/>
          <w:szCs w:val="44"/>
        </w:rPr>
        <w:t xml:space="preserve">P2P Marketplace</w:t>
      </w:r>
    </w:p>
    <w:p>
      <w:pPr>
        <w:spacing w:after="80"/>
        <w:jc w:val="center"/>
      </w:pPr>
      <w:r>
        <w:rPr>
          <w:color w:val="6B6B6B"/>
          <w:sz w:val="28"/>
          <w:szCs w:val="28"/>
        </w:rPr>
        <w:t xml:space="preserve">План внедрения в текущее приложение</w:t>
      </w:r>
    </w:p>
    <w:p>
      <w:pPr>
        <w:spacing w:after="80"/>
        <w:jc w:val="center"/>
      </w:pPr>
      <w:r>
        <w:rPr>
          <w:color w:val="6B6B6B"/>
          <w:sz w:val="28"/>
          <w:szCs w:val="28"/>
        </w:rPr>
        <w:t xml:space="preserve">Готовые промты для Claude Code</w:t>
      </w:r>
    </w:p>
    <w:p>
      <w:pPr>
        <w:spacing w:before="1200"/>
        <w:jc w:val="center"/>
      </w:pPr>
      <w:r>
        <w:rPr>
          <w:color w:val="9B9B9B"/>
          <w:sz w:val="22"/>
          <w:szCs w:val="22"/>
        </w:rPr>
        <w:t xml:space="preserve">Версия 1.0 · Март 2026</w:t>
      </w:r>
    </w:p>
    <w:p>
      <w:pPr>
        <w:spacing w:after="80"/>
        <w:jc w:val="center"/>
      </w:pPr>
      <w:r>
        <w:rPr>
          <w:i/>
          <w:iCs/>
          <w:color w:val="9B9B9B"/>
          <w:sz w:val="20"/>
          <w:szCs w:val="20"/>
        </w:rPr>
        <w:t xml:space="preserve">Конфиденциальный документ</w:t>
      </w:r>
    </w:p>
    <w:p>
      <w:pPr>
        <w:pBdr>
          <w:top w:val="single" w:color="C9A84C" w:sz="2" w:space="12"/>
        </w:pBdr>
        <w:spacing w:before="800"/>
        <w:jc w:val="center"/>
      </w:pPr>
      <w:r>
        <w:rPr>
          <w:color w:val="6B6B6B"/>
          <w:sz w:val="20"/>
          <w:szCs w:val="20"/>
        </w:rPr>
        <w:t xml:space="preserve">На основе: AYNI P2P Marketplace Strategy v1.0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0. Контекст и подход</w:t>
      </w:r>
    </w:p>
    <w:p>
      <w:pPr>
        <w:spacing w:after="120"/>
      </w:pPr>
      <w:r>
        <w:t xml:space="preserve">Этот документ переводит стратегический анализ P2P Marketplace в </w:t>
      </w:r>
      <w:r>
        <w:rPr>
          <w:b/>
          <w:bCs/>
        </w:rPr>
        <w:t xml:space="preserve">конкретные промты для Claude Code</w:t>
      </w:r>
      <w:r>
        <w:t xml:space="preserve">, привязанные к текущей кодовой базе приложения AYNI Gold (React + Vite + TypeScript + Tailwind + Zustand + TanStack Query).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6"/>
              <w:bottom w:val="single" w:color="C9A84C" w:sz="1"/>
              <w:right w:val="single" w:color="C9A84C" w:sz="1"/>
            </w:tcBorders>
            <w:shd w:fill="FB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4B"/>
                <w:sz w:val="22"/>
                <w:szCs w:val="22"/>
              </w:rPr>
              <w:t xml:space="preserve">Текущая навигация приложения (по скринам)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Desktop: AYNI | Home | Positions | Resources | [Participate] | 🔔 | Premium | Avatar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Маркетплейс будет интегрирован как sub-tab внутри Participate (рекомендация из стратегии).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При росте до 500+ холдеров — выделяется в отдельный таб навигации.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0.1 Маппинг стратегии → фазы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360"/>
      </w:tblGrid>
      <w:tr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Стратегия</w:t>
            </w:r>
          </w:p>
        </w:tc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Фаза разработки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Недели</w:t>
            </w:r>
          </w:p>
        </w:tc>
        <w:tc>
          <w:tcPr>
            <w:tcW w:type="dxa" w:w="2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MVP Bulletin Board</w:t>
            </w:r>
          </w:p>
        </w:tc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Фаза 1: UI + Mock API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2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P0 — критический</w:t>
            </w:r>
          </w:p>
        </w:tc>
      </w:tr>
      <w:tr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MVP Bulletin Board</w:t>
            </w:r>
          </w:p>
        </w:tc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Фаза 2: Escrow контракт + Backend API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2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P0 — критический</w:t>
            </w:r>
          </w:p>
        </w:tc>
      </w:tr>
      <w:tr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MVP Bulletin Board</w:t>
            </w:r>
          </w:p>
        </w:tc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Фаза 3: Интеграция + KYC gate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2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P0 — критический</w:t>
            </w:r>
          </w:p>
        </w:tc>
      </w:tr>
      <w:tr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Order Book Lite</w:t>
            </w:r>
          </w:p>
        </w:tc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Фаза 4: Rating + Фильтры + Burn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2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P1 — высокий</w:t>
            </w:r>
          </w:p>
        </w:tc>
      </w:tr>
      <w:tr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OTC + Liquidity Window</w:t>
            </w:r>
          </w:p>
        </w:tc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Фаза 5: Quarterly Window + HNW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  <w:tc>
          <w:tcPr>
            <w:tcW w:type="dxa" w:w="2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P2 — средний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0.2 Новые маршруты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Маршрут</w:t>
            </w:r>
          </w:p>
        </w:tc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/participate/marketplace</w:t>
            </w:r>
          </w:p>
        </w:tc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MarketplacePage</w:t>
            </w:r>
          </w:p>
        </w:tc>
        <w:tc>
          <w:tcPr>
            <w:tcW w:type="dxa" w:w="3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Список предложений (Bulletin Board)</w:t>
            </w:r>
          </w:p>
        </w:tc>
      </w:tr>
      <w:tr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/participate/marketplace/create</w:t>
            </w:r>
          </w:p>
        </w:tc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CreateListingPage</w:t>
            </w:r>
          </w:p>
        </w:tc>
        <w:tc>
          <w:tcPr>
            <w:tcW w:type="dxa" w:w="3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Создание листинга продавцом</w:t>
            </w:r>
          </w:p>
        </w:tc>
      </w:tr>
      <w:tr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/participate/marketplace/:id</w:t>
            </w:r>
          </w:p>
        </w:tc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ListingDetailPage</w:t>
            </w:r>
          </w:p>
        </w:tc>
        <w:tc>
          <w:tcPr>
            <w:tcW w:type="dxa" w:w="3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Детали предложения + покупка</w:t>
            </w:r>
          </w:p>
        </w:tc>
      </w:tr>
      <w:tr>
        <w:tc>
          <w:tcPr>
            <w:tcW w:type="dxa" w:w="3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/participate/marketplace/my</w:t>
            </w:r>
          </w:p>
        </w:tc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MyListingsPage</w:t>
            </w:r>
          </w:p>
        </w:tc>
        <w:tc>
          <w:tcPr>
            <w:tcW w:type="dxa" w:w="33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Мои листинги (продавец)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0.3 Новые файлы в проекте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src/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├── app/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├── MarketplacePage.tsx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├── CreateListingPage.tsx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├── ListingDetailPage.tsx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└── MyListingsPage.tsx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├── components/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└── marketplace/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ListingCard.tsx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ListingGrid.tsx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ListingFilters.tsx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CreateListingForm.tsx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PriceDeviationBadge.tsx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EscrowStatusIndicator.tsx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SellerBadge.tsx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BuyConfirmModal.tsx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├── PostBuyStakePrompt.tsx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    └── index.ts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├── hooks/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├── useMarketplace.ts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└── useCreateListing.ts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├── services/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└── marketplace.ts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├── stores/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│   └── marketplaceStore.ts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└── types/</w:t>
      </w:r>
    </w:p>
    <w:p>
      <w:pPr>
        <w:shd w:fill="F4F3EF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1B3A4B"/>
          <w:sz w:val="17"/>
          <w:szCs w:val="17"/>
        </w:rPr>
        <w:t xml:space="preserve">    └── marketplace.ts</w:t>
      </w:r>
    </w:p>
    <w:p>
      <w:r>
        <w:br w:type="page"/>
      </w:r>
    </w:p>
    <w:p>
      <w:pPr>
        <w:pStyle w:val="Heading1"/>
      </w:pPr>
      <w:r>
        <w:t xml:space="preserve">1. Фаза 1: UI + Mock API (2–3 недели)</w:t>
      </w:r>
    </w:p>
    <w:p>
      <w:pPr>
        <w:pStyle w:val="Heading2"/>
      </w:pPr>
      <w:r>
        <w:t xml:space="preserve">1.1 Типы и Store</w:t>
      </w:r>
    </w:p>
    <w:p>
      <w:pPr>
        <w:spacing w:after="120"/>
      </w:pPr>
      <w:r>
        <w:t xml:space="preserve">Первый промт создаёт типы данных маркетплейса и Zustand store. Все типы согласованы с текущим API-контрактом приложения.</w:t>
      </w:r>
    </w:p>
    <w:p>
      <w:pPr>
        <w:spacing w:before="80" w:after="8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1A — Типы данных маркетплейса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файл src/types/marketplace.ts со следующими TypeScript-интерфейсами: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ListingStatus = "active" | "reserved" | "completed" | "expired" | "cancelled"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MarketplaceListing: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id: string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sellerId: string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sellerName: string (KYC verified name)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sellerKycLevel: "standard" | "enhanced"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sellerCompletionRate: number (0-100)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sellerTotalDeals: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ayniAmount: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askPriceUsdc: number (total price)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pricePerAyni: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officialPricePerAyni: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priceDeviation: number (% from official, e.g. -5 or +3)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positionHistory: { stakedSince: string (ISO), quartersPaid: number,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  totalPaxgEarned: number, positionDurationMonths: number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status: ListingStatus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createdAt: string (ISO)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expiresAt: string (ISO)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escrowTxHash: string | null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3. MarketplaceFilters: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lotSize: "all" | "small" | "medium" | "large"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  (small &lt; 5000 AYNI, medium 5000-50000, large &gt; 50000)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priceRange: "all" | "discount" | "at_market" | "premium"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sortBy: "newest" | "price_low" | "price_high" | "amount_high"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4. CreateListingInput: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positionId: string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ayniAmount: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askPriceUsdc: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durationDays: 7 | 14 | 30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5. MarketplaceStats: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totalListings: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totalVolume: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avgPriceDeviation: number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avgTimeToFill: number (days)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Экспортируй все типы. Используй strict TypeScript.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1B — Zustand Store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src/stores/marketplaceStore.ts: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import { create } from 'zustand'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import типы из '@/types/marketplace'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Store должен содержать: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listings: MarketplaceListing[]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filters: MarketplaceFilters (дефолт: all/all/newest)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stats: MarketplaceStats | null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selectedListingId: string | null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isCreateModalOpen: boolean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Actions: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setFilters(filters: Partial&lt;MarketplaceFilters&gt;)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setSelectedListing(id: string | null)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toggleCreateModal()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getFilteredListings() — селектор, фильтрует listings по filters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Следуй паттерну других stores в проекте (authStore, uiStore).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Не используй persist — маркетплейс всегда загружается с сервера.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1.2 Mock Data и API Service</w:t>
      </w: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1C — Mock Data для маркетплейса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src/services/mock/data/marketplace.ts: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Сгенерируй 8 моковых листингов с разными параметрами: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- 3 маленьких лота (1000-4000 AYNI, $300-$1200)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- 3 средних (5000-30000 AYNI, $1500-$9000)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- 2 крупных (50000+ AYNI, $15000+)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Для каждого листинга: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priceDeviation: от -15% до +8% (реалистично)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positionHistory: разные сроки (3-24 мес.), 1-8 квартальных выплат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sellerCompletionRate: 80-100%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status: 6 active, 1 reserved, 1 completed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Также создай mockMarketplaceStats.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Затем создай src/services/marketplace.ts: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getListings(): Promise&lt;MarketplaceListing[]&gt;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getListingById(id: string): Promise&lt;MarketplaceListing&gt;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createListing(input: CreateListingInput): Promise&lt;MarketplaceListing&gt;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cancelListing(id: string): Promise&lt;void&gt;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purchaseListing(id: string, paymentMethod: string): Promise&lt;{txHash: string}&gt;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getMarketplaceStats(): Promise&lt;MarketplaceStats&gt;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Пока все функции возвращают mock data с задержкой 500ms.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Следуй паттерну других сервисов в src/services/.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1D — TanStack Query hooks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src/hooks/useMarketplace.ts: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Используя TanStack Query (React Query), создай hooks: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useMarketplaceListings()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useQuery с ключом ["marketplace", "listings"]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staleTime: 30 * 1000 (30 сек)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Возвращает { listings, stats, isLoading, error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useListingDetail(id: string)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useQuery ["marketplace", "listing", id]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enabled: !!id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3. useCreateListing()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useMutation с onSuccess: invalidate ["marketplace"]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Возвращает { createListing, isCreating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4. usePurchaseListing()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useMutation с onSuccess: invalidate ["marketplace"] + ["portfolio"]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Возвращает { purchase, isPurchasing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Следуй паттернам из src/hooks/ в проекте.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1.3 UI-компоненты</w:t>
      </w: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1E — ListingCard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src/components/marketplace/ListingCard.tsx: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Карточка предложения на маркетплейсе. Стиль: как карточки позиций на экране Positions.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Props: listing: MarketplaceListing, onClick: () =&gt; void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Структура карточки: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┌─────────────────────────────────────┐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[KYC Badge] Seller Name    [Status]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                                   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17,024 AYNI                        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$5,000.00 USDC         [-3.2%]    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                       скидка      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│─────────────────────────────────────│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⏳ 12 мес. в позиции · 4 выплаты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│ Истекает: 14 дней               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└─────────────────────────────────────┘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Стили: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bg: var(--color-surface-card), border: var(--color-border), radius: var(--radius-xl)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shadow: var(--shadow-sm), hover: var(--shadow-md) + translateY(-2px)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PriceDeviation: зелёный если скидка (&lt; 0), серый если 0, жёлтый если надбавка (&gt; 0)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KYC Badge: зелёная галочка standard, золотая enhanced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Используй Framer Motion для hover-анимации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Форматирование чисел через formatCurrency из src/lib/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AYNI amounts в JetBrains Mono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Комплаенс-язык: "Предложение от участника" (не "trade/sell").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"Цена участника" (не "market price").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1F — ListingFilters + ListingGrid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два компонента: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src/components/marketplace/ListingFilters.tsx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Фильтры как pill-tabs (как на экране Resources: Learn | Trust &amp; Transparency).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Ряд 1 — Размер лота: [Все] [S &lt; $1.5k] [M $1.5-15k] [L &gt; $15k]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Ряд 2 — Цена: [Все] [Со скидкой] [По рынку] [С надбавкой]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Ряд 3 — Сортировка: dropdown [Новые | Цена ↑ | Цена ↓ | Объём ↓]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Стиль pill: как текущие tabs в приложении (radius-full, active: bg-primary text-white).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Используй marketplaceStore.setFilters().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src/components/marketplace/ListingGrid.tsx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Сетка карточек: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Desktop: grid grid-cols-2 gap-4 (max-w-content)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Tablet: grid-cols-2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Mobile: grid-cols-1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Props: listings: MarketplaceListing[], isLoading: boolean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Loading state: 4 skeleton-карточки (как SkeletonLoader в проекте).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Empty state: "Предложений пока нет" + "Создайте первое предложение" CTA.</w:t>
      </w:r>
    </w:p>
    <w:p>
      <w:pPr>
        <w:spacing w:after="160"/>
      </w:pPr>
    </w:p>
    <w:p>
      <w:r>
        <w:br w:type="page"/>
      </w: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1G — MarketplacePage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src/app/MarketplacePage.tsx: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Это главный экран маркетплейса, доступен по /participate/marketplace.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Структура экрана: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PageHeader: "Маркетплейс участников"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Subtitle: "Приобретайте AYNI напрямую у других участников"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Stats bar (4 карточки в ряд, как QuickStatsRow на Home):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Активных предложений: {N}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Общий объём: $\{X}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Ср. отклонение: {X}%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Ср. срок продажи: {X} дн.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3. ListingFilters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4. ListingGrid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5. Кнопка "Создать предложение" (secondary button, справа от заголовка)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Ведёт на /participate/marketplace/create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6. Дисклеймер внизу (как на Participate экране):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"Цены на маркетплейсе устанавливаются участниками.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AYNI TOKEN INC. предоставляет только техническую инфраструктуру."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Используй useMarketplaceListings() hook.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Layout: как другие страницы — max-w-content, mx-auto, px-12 desktop / px-4 mobile.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1H — Интеграция в навигацию Participate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На экране Participate (текущий "Start Participating") добавь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sub-tabs под заголовком, как на экране Resources (где есть Learn | Trust &amp; Transparency).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Табы: [Participate] [Marketplace]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Tab "Participate" — текущий контент (Start Participating, калькулятор, официальная покупка)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Tab "Marketplace" — новый MarketplacePage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Реализация: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Найди экран с текстом "Start Participating" или "Choose your participation amount"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Оберни в контейнер с tabs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3. Используй компонент Tabs из Radix UI (Radix Tabs)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4. Дефолтный таб: "Participate"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5. Стиль tabs: underline variant, как на экране Resources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Также добавь маршруты в React Router: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/participate — таб Participate (текущий контент)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/participate/marketplace — таб Marketplace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/participate/marketplace/create — создание листинга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/participate/marketplace/:id — детальная страница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1.4 Страница деталей и создание листинга</w:t>
      </w: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1I — ListingDetailPage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src/app/ListingDetailPage.tsx: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Экран деталей предложения. Маршрут: /participate/marketplace/:id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Layout: 2 колонки desktop (60%/40%), стек mobile.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Левая колонка (60%):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Кнопка "← Назад к предложениям"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Заголовок: "{ayniAmount} AYNI" (number-lg, JetBrains Mono)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Цена: "${askPriceUsdc}" + badge отклонения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Разделитель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"История позиции" — карточка с данными: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В позиции с: {stakedSince}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Кварталов выплат: {quartersPaid}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Получено PAXG: {totalPaxgEarned}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Срок позиции: {durationMonths} мес.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Разделитель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"О продавце" — KYC badge + имя + completion rate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EscrowStatusIndicator: "Токены заморожены в эскроу"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(анимированный индикатор с иконкой замка lucide-react Shield)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Правая колонка (40%):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Карточка покупки (sticky top):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"Приобрести {ayniAmount} AYNI"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Сумма: ${askPriceUsdc}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Комиссия (2.5%): ${fee}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Итого: ${total}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[Get ${total} in AYNI →] — primary CTA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Текст: "После покупки вы сможете активировать участие"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Дисклеймер перед кнопкой — body-sm, text-muted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Нажатие CTA → BuyConfirmModal (Radix Dialog):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Summary сделки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Выбор оплаты: USDC / USDT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Подтверждение → usePurchaseListing()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Success → PostBuyStakePrompt: "Активировать участие сейчас?" + кнопка → /participate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1J — CreateListingPage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src/app/CreateListingPage.tsx: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Экран создания предложения. Маршрут: /participate/marketplace/create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Layout: одна колонка, max-w-[640px], mx-auto. Как экран Participate.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Структура: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"← Назад"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Заголовок: "Создать предложение"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Subtitle: "Передайте свои токены другому участнику"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3. "Выберите позицию" — дропдаун со списком завершённых позиций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4. "Количество AYNI" — input с ползунком (0 — max из позиции)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Подпись: "Доступно: {max} AYNI"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5. "Запрашиваемая цена" — input в USDC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Под inputом: "Официальная цена: $X.XX за AYNI"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Badge отклонения в реальном времени: "+2.3% от официальной"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Валидация: цена не ниже 85% официальной (circuit breaker)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Если &lt; 85%: ошибка "Минимальная цена: $X.XX (85% официальной)"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6. "Срок предложения" — pill-выбор: [7 дней] [14 дней] [30 дней]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7. Preview-карточка (как PROJECTED OUTPUT на Participate):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Вы получите: ${askPriceUsdc}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Комиссия (2.5%): -${fee}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Сжигание: {burnAmount} AYNI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Итого к получению: ${net}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8. [Create listing →] — primary CTA, full-width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Под кнопкой: "Токены будут заморожены в эскроу до завершения сделки"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Используй React Hook Form + Zod. Следуй паттерну Participate экрана.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1.5 Контекстные точки входа</w:t>
      </w: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1K — CTA из Positions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На экране Positions (Your Positions), для позиций со статусом "Completed"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добавь третью опцию рядом с кнопками Withdraw и Reinvest: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[Withdraw] [Reinvest] [List on Marketplace →]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Кнопка "List on Marketplace":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Стиль: ghost button с иконкой lucide-react "Store"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Только для завершённых позиций (status === "completed")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onClick: navigate("/participate/marketplace/create?positionId={id}")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Текст на русском: "Передать на маркетплейс"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На английском: "List on Marketplace"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Найди компонент с кнопками "Withdraw" и "Reinvest" и добавь третью.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Отображай только если позиция завершена.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1L — Cooldown баннер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src/components/marketplace/CooldownBanner.tsx: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Информационный баннер на CreateListingPage.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Показывается если позиция завершилась менее 7 дней назад.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Стиль: как warning banner (bg: --color-warning-light, border-left: 4px --color-warning)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Иконка: lucide-react Clock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Текст: "Период ожидания: осталось {N} дней"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Subtitle: "После завершения позиции действует 7-дневный период ожидания"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Кнопка создания листинга должна быть disabled на это время.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Props: cooldownEndDate: string (ISO), или null если cooldown прошёл.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Фаза 2: Backend API + Escrow (зависит от бэкенда)</w:t>
      </w:r>
    </w:p>
    <w:p>
      <w:pPr>
        <w:spacing w:after="120"/>
      </w:pPr>
      <w:r>
        <w:t xml:space="preserve">Эта фаза требует работы бэкенд-разработчика. Промты описывают контракт API и интеграцию фронтенда.</w:t>
      </w:r>
    </w:p>
    <w:p>
      <w:pPr>
        <w:spacing w:before="80" w:after="80"/>
      </w:pPr>
    </w:p>
    <w:p>
      <w:pPr>
        <w:pStyle w:val="Heading2"/>
      </w:pPr>
      <w:r>
        <w:t xml:space="preserve">2.1 API-контракты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560"/>
        <w:gridCol w:w="2200"/>
      </w:tblGrid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/api/marketplace/listings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Список активных листингов + фильтры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/api/marketplace/listings/:id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Детали листинга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/api/marketplace/listings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Создать листинг (escrow lock)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 + KYC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/api/marketplace/listings/:id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Отменить листинг (escrow unlock)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 + Owner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/api/marketplace/listings/:id/purchase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Купить листинг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 + KYC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/api/marketplace/stats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Статистика маркетплейса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/api/marketplace/my-listings</w:t>
            </w:r>
          </w:p>
        </w:tc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Мои листинги</w:t>
            </w:r>
          </w:p>
        </w:tc>
        <w:tc>
          <w:tcPr>
            <w:tcW w:type="dxa" w:w="2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80" w:after="8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2A — Переключение с mock на real API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Обнови src/services/marketplace.ts: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Замени mock-функции на реальные API-вызовы.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Используй тот же HTTP-клиент, что и в других сервисах (src/services/api.ts).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getListings(filters?: MarketplaceFilters):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GET /api/marketplace/listings?lotSize=...&amp;priceRange=...&amp;sortBy=...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getListingById(id):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GET /api/marketplace/listings/{id}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createListing(input: CreateListingInput):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POST /api/marketplace/listings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Body: { positionId, ayniAmount, askPriceUsdc, durationDays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cancelListing(id):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DELETE /api/marketplace/listings/{id}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purchaseListing(id, paymentMethod):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POST /api/marketplace/listings/{id}/purchase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Body: { paymentMethod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getMarketplaceStats():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GET /api/marketplace/stats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getMyListings():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GET /api/marketplace/my-listings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Обработка ошибок: как в других сервисах проекта. Toast на ошибку.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Сохрани mock-данные как fallback под флагом VITE_USE_MOCKS=true.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Фаза 3: Интеграция + KYC Gate (1–2 недели)</w:t>
      </w: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3A — KYC Gate для маркетплейса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src/components/marketplace/KycGate.tsx: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Компонент-обёртка. Проверяет KYC-статус пользователя.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Если KYC не пройден: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Показывает фулл-экран overlay: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Иконка: ShieldCheck (lucide-react)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Заголовок: "Верификация необходима"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Текст: "Для участия в P2P-трансферах требуется прохождение верификации"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[Начать верификацию →] — primary CTA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Стиль: как EmptyState в проекте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Если KYC пройден: рендерит children.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Использование: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&lt;KycGate&gt;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&lt;MarketplacePage /&gt;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&lt;/KycGate&gt;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Проверяет через authStore (или user API) поле kycStatus.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3B — Geo-блокировка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src/components/marketplace/GeoRestriction.tsx: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Компонент проверки геолокации. Блокирует доступ для US и EU резидентов.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Если заблокирован: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Иконка: Globe (lucide-react)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Заголовок: "Маркетплейс недоступен в вашем регионе"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Текст: "По регуляторным требованиям P2P-трансферы недоступны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для резидентов США и ЕС."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[Вернуться к участию →]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Проверка: GET /api/user/geo или из профиля пользователя.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Заблокированные страны: US + EU member states.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3C — Уведомления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Добавь marketplace-уведомления в существующую систему уведомлений (колокольчик в header).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Новые типы уведомлений для продавца: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"marketplace_reserved": "Ваше предложение забронировано"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"marketplace_completed": "Сделка завершена. Вы получили ${amount} USDC"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"marketplace_expired": "Предложение истекло. Токены разморожены."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Для покупателя: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"marketplace_purchased": "Вы приобрели {amount} AYNI"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Добавь иконку Store (lucide-react) для marketplace-уведомлений.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Найди компонент NotificationBell или компонент с иконкой колокольчика в навигации.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Фаза 4: Rating + Burn + Circuit Breakers (3–4 недели)</w:t>
      </w:r>
    </w:p>
    <w:p>
      <w:pPr>
        <w:spacing w:after="120"/>
      </w:pPr>
      <w:r>
        <w:t xml:space="preserve">Соответствует V1 из стратегии: рейтинги продавцов, интеграция дефляционного сжигания, фильтры и circuit breakers.</w:t>
      </w:r>
    </w:p>
    <w:p>
      <w:pPr>
        <w:spacing w:before="80" w:after="8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4A — Seller Rating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src/components/marketplace/SellerRating.tsx: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Компонент рейтинга продавца. Показывается на ListingCard и ListingDetailPage.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Props: completionRate: number, totalDeals: number, kycLevel: string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Визуал: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KYC Badge: зелёная галочка (standard) / золотая галочка (enhanced)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"Завершил {totalDeals}/{totalDeals} сделок" (100% rate)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Если totalDeals === 0: "Новый участник"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- Tooltip: "Все участники прошли верификацию KYC"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Используй Radix Tooltip, lucide-react (CheckCircle, ShieldCheck).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4B — Burn Ticker на маркетплейсе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Добавь BurnTicker на MarketplacePage под stats bar.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src/components/marketplace/BurnTicker.tsx: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Компактный баннер с счётчиком сожжённых токенов: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"🔥 Сожжено через маркетплейс: {N} AYNI ($X)"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Справа: ссылка "Etherscan ↗"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Стиль: компактный, одна строка, bg: --color-gold-light, radius-lg.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Число анимируется через useCountUp.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Фонт числа: JetBrains Mono.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API: GET /api/marketplace/burn-total → { totalBurned: number, totalBurnedUsd: number }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НЕ размещать на главном dashboard — только на маркетплейсе и Tokenomics.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4C — Circuit Breakers UI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Добавь визуальные circuit breakers на CreateListingPage: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1. Ценовой пол (85%):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Найди input цены на CreateListingPage.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Добавь Zod validation: pricePerAyni &gt;= officialPrice * 0.85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При нарушении: красный border + текст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"Минимальная цена: $X.XX (85% официальной цены $Y.YY)"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2. Daily dump limit (10%):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Если API возвращает ошибку DAILY_LIMIT_EXCEEDED: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Показать warning banner: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"Дневной лимит предложений достигнут. Попробуйте завтра."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3. 7-day cooldown: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Компонент CooldownBanner уже создан (промт 1L).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Интегрируй в CreateListingPage: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Позиции с cooldown — disabled в дропдауне выбора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- Tooltip: "Доступно через {N} дней"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Фаза 5: Quarterly Window + HNW (4–6 недель)</w:t>
      </w:r>
    </w:p>
    <w:p>
      <w:pPr>
        <w:spacing w:after="120"/>
      </w:pPr>
      <w:r>
        <w:t xml:space="preserve">Финальная фаза из стратегии V2. Реализуется после стабилизации V1 и достижения GMV $50k/мес.</w:t>
      </w:r>
    </w:p>
    <w:p>
      <w:pPr>
        <w:spacing w:before="80" w:after="8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5A — Liquidity Window UI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src/components/marketplace/LiquidityWindow.tsx: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Компонент "Окно ликвидности" — баннер на MarketplacePage.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Состояния: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A) Окно открыто (7 дней в квартал):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Зелёный баннер: "Окно ликвидности открыто"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Обратный отсчёт: "3 дня 14ч осталось"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CTA: "Подать заявку"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B) Окно закрыто: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Серый баннер: "Следующее окно: Jun 3, 2026"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   "Совпадает с квартальной выплатой PAXG"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Дизайн: как CTA-баннер "Добавьте $4,000 чтобы достичь Operation"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 главного экрана Home (тёмный фон, золотой акцент).</w:t>
      </w:r>
    </w:p>
    <w:p>
      <w:pPr>
        <w:spacing w:after="160"/>
      </w:pPr>
    </w:p>
    <w:p>
      <w:pPr>
        <w:shd w:fill="1B3A4B" w:val="clear"/>
        <w:spacing w:before="200" w:after="80"/>
        <w:ind w:left="240" w:right="240"/>
      </w:pPr>
      <w:r>
        <w:rPr>
          <w:rFonts w:ascii="JetBrains Mono" w:cs="JetBrains Mono" w:eastAsia="JetBrains Mono" w:hAnsi="JetBrains Mono"/>
          <w:b/>
          <w:bCs/>
          <w:color w:val="FFFFFF"/>
          <w:sz w:val="21"/>
          <w:szCs w:val="21"/>
        </w:rPr>
        <w:t xml:space="preserve">PROMPT: 5B — HNW Deal Room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Создай src/components/marketplace/HnwBanner.tsx: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Компонент для крупных сделок (&gt; $50k).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Размещается внизу MarketplacePage.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Стиль: как баннер "Participating with more than $5,000?"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на экране Participate.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Текст: "Передаёте более $50,000?"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Subtitle: "Наша команда организует прямую сделку с усиленной верификацией"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CTA: "Свяжитесь с нами →" (mailto: или Intercom)</w:t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/>
      </w:r>
    </w:p>
    <w:p>
      <w:pPr>
        <w:shd w:fill="2A2A2A" w:val="clear"/>
        <w:spacing w:before="0" w:after="0"/>
        <w:ind w:left="240" w:right="240"/>
      </w:pPr>
      <w:r>
        <w:rPr>
          <w:rFonts w:ascii="JetBrains Mono" w:cs="JetBrains Mono" w:eastAsia="JetBrains Mono" w:hAnsi="JetBrains Mono"/>
          <w:color w:val="E8E6E1"/>
          <w:sz w:val="17"/>
          <w:szCs w:val="17"/>
        </w:rPr>
        <w:t xml:space="preserve">Это placeholder для будущего OTC Desk.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Чеклист комплаенса для всех промтов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6"/>
              <w:bottom w:val="single" w:color="C9A84C" w:sz="1"/>
              <w:right w:val="single" w:color="C9A84C" w:sz="1"/>
            </w:tcBorders>
            <w:shd w:fill="FB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4B"/>
                <w:sz w:val="22"/>
                <w:szCs w:val="22"/>
              </w:rPr>
              <w:t xml:space="preserve">Критически важно: комплаенс-язык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Во всех промтах и компонентах строго запрещено: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Инвестировать / invest → ✔ Приобрести / Участвовать / acquire / participate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Доход / earnings / profit → ✔ Распределение / distributions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Портфель / portfolio → ✔ Позиции / positions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Биржа / exchange / trade → ✔ Маркетплейс участников / P2P-трансфер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Продать / sell → ✔ Передать позицию / list on marketplace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Купить дешевле / buy cheaper → ✔ Приобрести по цене участника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✘ Стейкинг / staking / staked → ✔ Участие / позиция / participation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6.1 Дисклеймеры (обязательные на каждом экране)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6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Дисклеймер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MarketplacePage</w:t>
            </w:r>
          </w:p>
        </w:tc>
        <w:tc>
          <w:tcPr>
            <w:tcW w:type="dxa" w:w="6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Цены устанавливаются участниками. AYNI TOKEN INC. предоставляет только тех. инфраструктуру.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CreateListingPage</w:t>
            </w:r>
          </w:p>
        </w:tc>
        <w:tc>
          <w:tcPr>
            <w:tcW w:type="dxa" w:w="6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Токены замораживаются в эскроу. Прошлые цены не гарантируют будущих.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ListingDetailPage</w:t>
            </w:r>
          </w:p>
        </w:tc>
        <w:tc>
          <w:tcPr>
            <w:tcW w:type="dxa" w:w="6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P2P-трансфер между участниками. AYNI — utility token, не инвест. инструмент.</w:t>
            </w:r>
          </w:p>
        </w:tc>
      </w:tr>
      <w:tr>
        <w:tc>
          <w:tcPr>
            <w:tcW w:type="dxa" w:w="2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BuyConfirmModal</w:t>
            </w:r>
          </w:p>
        </w:tc>
        <w:tc>
          <w:tcPr>
            <w:tcW w:type="dxa" w:w="65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Участие в трансферах добровольно. Консультируйтесь со специалистом.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6.2 Порядок выполнения промтов</w:t>
      </w:r>
    </w:p>
    <w:p>
      <w:pPr>
        <w:spacing w:after="120"/>
      </w:pPr>
      <w:r>
        <w:t xml:space="preserve">Каждый промт выполняется отдельно. После каждого — проверка в браузере.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Промт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Зависимость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9"/>
                <w:szCs w:val="19"/>
              </w:rPr>
              <w:t xml:space="preserve">Проверка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1A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Типы данных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tsc --noEmit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1B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Zustand Store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1A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tsc --noEmit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1C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Mock Data + Service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1A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Консоль: нет ошибок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TanStack hooks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1B, 1C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Консоль: нет ошибок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1E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ListingCard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1A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Визуально в браузере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1F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Filters + Grid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1E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Визуально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MarketplacePage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1D, 1E, 1F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Полный экран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Навигация tabs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Переключение табов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1I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ListingDetail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Полный экран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1J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CreateListing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Форма + валидация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1K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CTA из Positions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Positions экран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1L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Cooldown Banner</w:t>
            </w:r>
          </w:p>
        </w:tc>
        <w:tc>
          <w:tcPr>
            <w:tcW w:type="dxa" w:w="2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76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Визуально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6"/>
              <w:bottom w:val="single" w:color="C9A84C" w:sz="1"/>
              <w:right w:val="single" w:color="C9A84C" w:sz="1"/>
            </w:tcBorders>
            <w:shd w:fill="FB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4B"/>
                <w:sz w:val="22"/>
                <w:szCs w:val="22"/>
              </w:rPr>
              <w:t xml:space="preserve">Правила работы с промтами Claude Code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1. Референсируй компоненты по тексту на экране, не по именам файлов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2. Батчи по экранам, не по фичам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3. После каждого промта — проверка в браузере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4. Не перегружай один промт &gt; 3 изменениями</w:t>
            </w:r>
          </w:p>
          <w:p>
            <w:pPr>
              <w:spacing w:after="60"/>
            </w:pPr>
            <w:r>
              <w:rPr>
                <w:color w:val="1B3A4B"/>
                <w:sz w:val="20"/>
                <w:szCs w:val="20"/>
              </w:rPr>
              <w:t xml:space="preserve">5. При ошибке: скрин + описание → следующий промт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9B9B9B"/>
        <w:sz w:val="16"/>
        <w:szCs w:val="16"/>
      </w:rPr>
      <w:t xml:space="preserve">AYNI Gold · P2P Marketplace ·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Inter" w:cs="Inter" w:eastAsia="Inter" w:hAnsi="Inter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Inter" w:cs="Inter" w:eastAsia="Inter" w:hAnsi="Inter"/>
      <w:b/>
      <w:bCs/>
      <w:color w:val="1B3A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Inter" w:cs="Inter" w:eastAsia="Inter" w:hAnsi="Inter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2026-03-04T16:56:36.952Z</dcterms:created>
  <dcterms:modified xsi:type="dcterms:W3CDTF">2026-03-04T16:56:36.953Z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