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AYNI GOLD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РОАДМАП ДОРАБОТКИ UI/UX</w:t>
      </w:r>
    </w:p>
    <w:p>
      <w:pPr>
        <w:spacing w:after="80"/>
        <w:jc w:val="center"/>
      </w:pPr>
      <w:r>
        <w:rPr>
          <w:rFonts w:ascii="Arial" w:cs="Arial" w:eastAsia="Arial" w:hAnsi="Arial"/>
          <w:color w:val="1B3A4B"/>
          <w:sz w:val="32"/>
          <w:szCs w:val="32"/>
        </w:rPr>
        <w:t xml:space="preserve">От 4.8 до 8.0+ за 6 недель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Фазы, задачи, промты для Claude Code</w:t>
      </w:r>
    </w:p>
    <w:p>
      <w:pPr>
        <w:pBdr>
          <w:top w:val="single" w:color="B8860B" w:sz="2" w:space="12"/>
        </w:pBd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Версия: 1.0 | Дата: 2 марта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 основе: UX Audit v5 + AYNI_Redesign_DesignSpec_v1 + Technical_Implementation_Brief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КОНФИДЕНЦИАЛЬНО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Обзор роадмапа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Цель: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поднять воспринимаемое качество платформы с 4.8/10 до 8.0+ за 6 недель интенсивной работы.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Подход: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модификация существующего кода (не перепись с нуля). Промты ссылаются на компоненты по отображаемому тексту/экрану, не по путям файлов.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Принцип: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каждая фаза = 2–3 связанных задачи. Не более. Это предотвращает потерю контекста Claude Code и обеспечивает проверку после каждого блока.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Прогрессия оценки: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Фокус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 Гигиена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нед.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Локализация + плейсхолдеры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 Консистентность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нед.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Карточки + цвета + типографика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 UX-потоки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нед.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Onboarding + дашборд +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 Премиум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нед.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Social proof + анимации + HNW</w:t>
            </w:r>
          </w:p>
        </w:tc>
      </w:tr>
    </w:tbl>
    <w:p>
      <w:pPr>
        <w:spacing w:before="400"/>
      </w:pPr>
    </w:p>
    <w:p>
      <w:pPr>
        <w:shd w:fill="1B3A4B" w:val="clear"/>
        <w:spacing w:after="60"/>
        <w:ind w:left="0" w:righ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ФАЗА 1: ГИГИЕНА — убрать всё, что кричит «beta»</w:t>
      </w:r>
    </w:p>
    <w:p>
      <w:pPr>
        <w:shd w:fill="E8F0F4" w:val="clear"/>
        <w:spacing w:after="160"/>
      </w:pPr>
      <w:r>
        <w:rPr>
          <w:rFonts w:ascii="Arial" w:cs="Arial" w:eastAsia="Arial" w:hAnsi="Arial"/>
          <w:color w:val="1B3A4B"/>
          <w:sz w:val="18"/>
          <w:szCs w:val="18"/>
        </w:rPr>
        <w:t xml:space="preserve">  ⏱ 5–7 дней  |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🎯 Цель: 4.8 → 6.0</w:t>
      </w:r>
    </w:p>
    <w:p>
      <w:pPr>
        <w:spacing w:after="10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Эта фаза не меняет дизайн — она убирает всё, что снижает восприятие качества при минимальных изменениях в коде. Максимальный ROI.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 аудита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Полная локализация всех строк на 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§6,10 — EN в RU-интерфейсе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Убрать/скрыть «Скоро» плейсхолдеры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§9 — ощущение 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0.5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Стандартизация дат и единиц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§3 — смешение форматов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день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Disabled tooltips на кнопках вывода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§6 — trust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0.5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Локализация экрана Participate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— весь экран на 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день</w:t>
            </w:r>
          </w:p>
        </w:tc>
      </w:tr>
    </w:tbl>
    <w:p>
      <w:pPr>
        <w:pStyle w:val="Heading2"/>
      </w:pPr>
      <w:r>
        <w:t xml:space="preserve">Задача 1.1: Полная локализация</w:t>
      </w:r>
    </w:p>
    <w:p>
      <w:pPr>
        <w:spacing w:after="10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Все строки на всех экранах должны быть на языке, выбранном пользователем. Ниже — конкретные строки для замены.</w:t>
      </w: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Локализация экрана истории и достижений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Найди в проекте все английские строки, которые отображаются при русском интерфейсе и замени их. Конкретно: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Экран истории (вкладка «История» на странице «Позиции»):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"Participated $1000.00" → "Участие: $1 000.00"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"Deposited $1000.00" → "Пополнение: $1 000.00"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"3404.83 AYNI locked for 12 months" → "3 404.83 AYNI заблокировано на 12 мес."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"Added $1000.00 to your balance" → "Зачислено $1 000.00 на баланс"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Экран шахты («Моя Шахта»), блок достижений: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"Visited 7 days in a row" → "Посещали 7 дней подряд"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"Visited 14 days in a row" → "Посещали 14 дней подряд"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"Total participation reached $500" → "Общее участие достигло $500"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"Reach Level 2" → "Достичь Уровня 2"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"Visited 30 days in a row" → "Посещали 30 дней подряд"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"Received your first quarterly payout" → "Получили первую квартальную выплату"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Проверь все i18n/locale файлы. Если строки захардкожены — вынеси в файл переводов.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Локализация экрана Participate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Экран «Start Participating» полностью на английском. Переведи все строки: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"Start Participating" → "Начать участие"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"Acquire AYNI tokens and receive gold-backed distributions from real mining." → "Приобретайте токены AYNI и получайте распределения, обеспеченные золотом."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"Choose your participation amount" → "Выберите сумму участия"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"Custom" → "Другая"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"Minimum amount: $100" → "Минимум: $100"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"For how long?" → "На какой срок?"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"Participation activates immediately" → "Участие активируется немедленно"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"Distributions are calculated based on actual mining output." → "Распределения рассчитываются на основе реальной добычи."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"By participating, you agree to the terms of service" → "Участвуя, вы соглашаетесь с условиями использования"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"Get $500.00 in AYNI and activate" → "Получить $500.00 в AYNI и активировать"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"PROJECTED OUTPUT FOR 12 MONTHS" → "ПРОГНОЗ НА 12 МЕСЯЦЕВ"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"ESTIMATED GOLD OUTPUT" → "ОЖИДАЕМЫЙ ОБЪЁМ ЗОЛОТА"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"Monthly output" → "Месячный объём"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"Daily output" → "Дневной объём"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"First payout" → "Первая выплата"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"Quarterly payouts" → "Квартальные выплаты"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"Paid in" → "Выплата в"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"You will hold" → "Вы получите"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"After term ends" → "По окончании срока"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"Withdraw, extend, or convert" → "Вывод, продление или конвертация"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"EXPECTED DISTRIBUTIONS" → "ОЖИДАЕМЫЕ РАСПРЕДЕЛЕНИЯ"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"How it works" → "Как это работает"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"Participate" → "Участвовать", "We mine" → "Мы добываем", "You receive" → "Вы получаете"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"Participating with more than $5,000? Contact our team" → "Участвуете на сумму более $5 000? Свяжитесь с нами"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Дисклеймер внизу тоже переведи на русский.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Trust badges: "PeckShield Audited" → "Аудит PeckShield" и т.д.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Скрыть плейсхолдеры «Скоро» в настройках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На экране «Настройки» есть 3 пункта с меткой «Скоро»: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Реферальная программа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Уведомления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Способы оплаты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Полностью скрой эти пункты из интерфейса (не показывай их вообще, не оставляй с меткой «Скоро»).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Добавь комментарий в коде {/* TODO: включить когда фича готова */} для каждого.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Disabled tooltips на кнопках вывода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На экране «Позиции» есть кнопки «Вывести» и «Реинвестировать» рядом с блоком «ДОСТУПНО: $0.00».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Когда доступный баланс = 0: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Кнопки должны быть в disabled state (opacity 0.4, cursor: not-allowed)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При наведении показывать tooltip: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"Выплаты производятся ежеквартально.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Следующая выплата: {date} (ожидается ~{amount})"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Используй Radix UI Tooltip.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4. Вместо кнопок, можно также показать инфо-блок: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"Ваша первая выплата будет доступна {date}" с иконкой часов (Clock из lucide-react).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Стандартизация дат и единиц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Найди все места форматирования дат и замени на русский формат: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"Mar 29, 2026" → "29 мар 2026"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"Jun 3, 2026" → "3 июн 2026"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"Dec 18, 2025" → "18 дек 2025"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Единицы: все "g" → "г" при русском интерфейсе.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Формат чисел: пробел как разделитель тысяч (1 000.00).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В идеале — создай утилиту formatDate(date, locale) и formatGrams(amount, locale) и используй её везде.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Definition of Done фазы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Ни одной английской строки при русском интерфейсе. Ни одного «Скоро». Все даты в русском формате. Disabled-кнопки с тултипами.</w:t>
      </w:r>
    </w:p>
    <w:p>
      <w:pPr>
        <w:spacing w:before="400"/>
      </w:pPr>
    </w:p>
    <w:p>
      <w:pPr>
        <w:shd w:fill="1B3A4B" w:val="clear"/>
        <w:spacing w:after="60"/>
        <w:ind w:left="0" w:righ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ФАЗА 2: КОНСИСТЕНТНОСТЬ — единый визуальный язык</w:t>
      </w:r>
    </w:p>
    <w:p>
      <w:pPr>
        <w:shd w:fill="E8F0F4" w:val="clear"/>
        <w:spacing w:after="160"/>
      </w:pPr>
      <w:r>
        <w:rPr>
          <w:rFonts w:ascii="Arial" w:cs="Arial" w:eastAsia="Arial" w:hAnsi="Arial"/>
          <w:color w:val="1B3A4B"/>
          <w:sz w:val="18"/>
          <w:szCs w:val="18"/>
        </w:rPr>
        <w:t xml:space="preserve">  ⏱ 10–14 дней  |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🎯 Цель: 6.0 → 7.0</w:t>
      </w:r>
    </w:p>
    <w:p>
      <w:pPr>
        <w:spacing w:after="10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Эта фаза приводит все экраны к единому визуальному стандарту из Design Spec v1. Не добавляет новые фичи — только полирует существующие.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 аудита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Единый card-style на всех экранах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§5,10 — разные стили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Цветовая система: ограничить золото, добавить статус-цвета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§4 — золото везде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Типографическая иерархия: 1 hero-число на экран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§2 — конкуренция чисел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Единые spacing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§5 — разные отступы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Разрешить противоречия чисел между экранами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§10 — trust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дня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Единый card-style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Приведи ВСЕ карточки на всех экранах к единому стилю: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border-radius: 16px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border: 1px solid var(--color-border) где --color-border = #E8E6E1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background: var(--color-surface-card) = #FFFFFF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box-shadow: 0 1px 3px rgba(0,0,0,0.04), 0 4px 12px rgba(0,0,0,0.03)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padding: 24px (desktop) / 16px (mobile)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hover: box-shadow увеличивается до 0 2px 6px rgba(0,0,0,0.06), 0 8px 24px rgba(0,0,0,0.05)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Экраны для проверки: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Главная: hero-блок, панель участия, график, журнал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Позиции: обзорный блок, карточка позиции, блок «Доступно»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Шахта: карточки добычи, уровня, достижений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Убери жёлтую левую бордюру с карточки позиции на экране «Позиции» — используй общий стиль. Статус «Активный» показывать через badge (зелёный), не через border.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Цветовая система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Ограничь использование золотого цвета (#C9A84C):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ЗОЛОТО ТОЛЬКО для: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Hero-числа дохода на главной ($31.64)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CTA-кнопок конверсии («Участвовать» — gold gradient под кнопкой)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Premium badge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Progress ring fill (countdown до выплаты)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Добавь статус-цвета для сумм: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Зелёный (#2D8A4E) = доступно к выводу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Золотой = начисляется (в процессе)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Тёмный (#1A1A1A) = сумма участия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Красный (#C53030) = списания/комиссии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Все остальные места, где сейчас золотой (progress bar шахты, ссылки, суммы $259.42 на позициях) — замени на primary (#1B3A4B) или соответствующий статус-цвет.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Типографическая иерархия + разрешение противоречий чисел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Правило: на каждом экране ТОЛЬКО ОДНО hero-число (DM Serif Display, 56px desktop / 40px mobile).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Главная: hero = "Всего начислено: $31.64". Остальные числа ($1,000, $1.17/день) — уменьшить до Inter 24px semibold.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Позиции: hero = "Стоимость позиций: $1 000.00". $259.42 — это другое число (ожидаемое за весь срок).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Шахта: hero = "Сегодняшняя добыча: 0.0020г".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КРИТИЧНО: добавь tooltip с объяснением к каждому числу: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"$31.64 всего начислено" → tooltip: "Сумма начислений за текущий квартал"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"$259.42 начислено" → tooltip: "Ожидаемые распределения за весь срок позиции (12 мес.)"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"$27.30 с начала" → tooltip: "Суммарная стоимость добытого золота на вашей шахте"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Используй иконку (i) из lucide-react («Info») рядом с лейблом + Radix Tooltip.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Definition of Done фазы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Все карточки визуально идентичны. Золото ограничено. Одно hero-число на экран. Тултипы на всех числах.</w:t>
      </w:r>
    </w:p>
    <w:p>
      <w:pPr>
        <w:spacing w:before="400"/>
      </w:pPr>
    </w:p>
    <w:p>
      <w:pPr>
        <w:shd w:fill="1B3A4B" w:val="clear"/>
        <w:spacing w:after="60"/>
        <w:ind w:left="0" w:righ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ФАЗА 3: UX-ПОТОКИ — путь пользователя</w:t>
      </w:r>
    </w:p>
    <w:p>
      <w:pPr>
        <w:shd w:fill="E8F0F4" w:val="clear"/>
        <w:spacing w:after="160"/>
      </w:pPr>
      <w:r>
        <w:rPr>
          <w:rFonts w:ascii="Arial" w:cs="Arial" w:eastAsia="Arial" w:hAnsi="Arial"/>
          <w:color w:val="1B3A4B"/>
          <w:sz w:val="18"/>
          <w:szCs w:val="18"/>
        </w:rPr>
        <w:t xml:space="preserve">  ⏱ 10–14 дней  |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🎯 Цель: 7.0 → 7.5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 аудита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Guided onboarding (3 шага)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§7 — нет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3–5 дней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Упрощение Главной (с 12 до 6 блоков)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§2,8 — перегрузка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Реструктуризация trust-страницы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§8 — инфо-взрыв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3–4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Оптимизация навигации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§7 — избыточность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1–2 дня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Guided onboarding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Создай компонент OnboardingCarousel, который показывается новым пользователям при первом входе в личный кабинет.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 слайда: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«Выберите сумму участия» — иконка Coins (lucide), подтекст: "От $100. Ваши токены привязаны к реальной добыче золота."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«Мы добываем золото» — иконка Pickaxe, подтекст: "Лицензированная добыча в Перу. Начисления каждый день."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«Вы получаете золото» — иконка Gift, подтекст: "Ежеквартальные выплаты в PAXG — токен, обеспеченный золотом."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CTA на последнем слайде: "Начать участие" (ведёт на страницу Participate).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Кнопка "Пропустить" на каждом слайде.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Храни: localStorage.setItem('onboarding_completed', 'true').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Стиль: модальное окно на всю ширину (max-width 480px), radius 20px, padding 32px, точки-индикаторы слайдов внизу.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Анимация: Framer Motion, slide left/right.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Упрощение Главной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Реструктурируй экран «Главная»: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СЕЙЧАС (12 блоков): hero + таймер + панель участия + дневные + квартал + дата + шахта + график + журнал + CTA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ЦЕЛЬ (6 блоков):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Hero-блок (объединить): hero-число "$31.64 начислено" + под ним "+$1.17 сегодня" + progress ring справа (66 дней)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Quick Stats Row (3 компактных карточки): Участие $1,000 | Дневные $1.17/день | След. выплата 3 июн 2026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График/Журнал (объединить): tabs "График" | "Журнал" в одном блоке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4. CTA-баннер внизу (персонализированный)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Блок «Моя Шахта» убрать с главной — он доступен через навигацию.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CTA-баннер: вместо генерического "Начните от $100" — показывать: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"Увеличьте участие на $585 и перейдите на уровень Старатель"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Реструктуризация trust-страницы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Страница «Доверие и прозрачность» перегружена. Разбей её на sub-tabs (Radix UI Tabs):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Tab 1: "Операции" — карта концессий, детали партнёра, оборудование, добыча по месяцам, фото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Tab 2: "Документы" — scoping study, аудиты CertiK/PeckShield, токен инфо (ERC-20, supply)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Tab 3: "Юридика" — AYNI TOKEN INC., Minerales SH, регистрации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Tab 4: "Риски" — таблица рисков, стабфонд, дисклеймер, FAQ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Над tabs — hero-блок с 3 ключевыми цифрами: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"7.9 кг добыто" | "2 концессии" | "47 участников"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Каждый tab — максимум 2 скролла экрана.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Definition of Done фазы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Onboarding работает для новых пользователей. Главная легко читается. Trust-страница с tabs. Навигация упрощена.</w:t>
      </w:r>
    </w:p>
    <w:p>
      <w:pPr>
        <w:spacing w:before="400"/>
      </w:pPr>
    </w:p>
    <w:p>
      <w:pPr>
        <w:shd w:fill="1B3A4B" w:val="clear"/>
        <w:spacing w:after="60"/>
        <w:ind w:left="0" w:righ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ФАЗА 4: ПРЕМИУМ ЛОСК — финальная полировка</w:t>
      </w:r>
    </w:p>
    <w:p>
      <w:pPr>
        <w:shd w:fill="E8F0F4" w:val="clear"/>
        <w:spacing w:after="160"/>
      </w:pPr>
      <w:r>
        <w:rPr>
          <w:rFonts w:ascii="Arial" w:cs="Arial" w:eastAsia="Arial" w:hAnsi="Arial"/>
          <w:color w:val="1B3A4B"/>
          <w:sz w:val="18"/>
          <w:szCs w:val="18"/>
        </w:rPr>
        <w:t xml:space="preserve">  ⏱ 5–7 дней  |  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🎯 Цель: 7.5 → 8.0+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 аудита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Social proof на ключевых экранах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§9 — нет human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1–2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Микроанимации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Design Spec фаза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2–3 дня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Персонализированные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Аудит §11 — слабая мотивация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день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Навигация: backdrop blur + полировка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Design Spec §1.4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276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день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Social proof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Добавь social proof элементы: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Главная, под hero-блоком: компонент ParticipantsBadge: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"✔ 47 участников получают распределения" + 5 mini-аватаров (кружки с инициалами, разные цвета)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Стиль: субтильный, Inter 13px, color text-secondary, аватары 24px с -8px overlap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Страница Participate, под CTA-кнопкой: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"Присоединяйтесь к 47 участникам"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Trust-страница, hero-блок: "7.9 кг добыто | 2 концессии | 47 участников"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Число 47 должно браться из API (или хардкод с TODO: сделать динамическим).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Микроанимации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Добавь анимации через Framer Motion: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1. Page transitions: AnimatePresence на роутере, fade + translateY(8px → 0), duration 0.2s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2. Card appear on scroll: каждая карточка на Главной и Позициях: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initial={{ opacity: 0, y: 12 }}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animate={{ opacity: 1, y: 0 }}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   transition={{ duration: 0.3, delay: index * 0.1 }}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3. Hero-число: CountUp анимация от 0 до значения при загрузке (1.2s ease-out)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4. Progress ring: draw-in animation (stroke-dashoffset), 1.5s ease-out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5. Кнопки: active scale(0.98), transition 0.1s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ОБЯЗАТЕЛЬНО: поддержка prefers-reduced-motion: все анимации отключаются.</w:t>
      </w:r>
    </w:p>
    <w:p>
      <w:pPr>
        <w:spacing w:after="120"/>
      </w:pPr>
    </w:p>
    <w:p>
      <w:pPr>
        <w:spacing w:before="160" w:after="60"/>
      </w:pPr>
      <w:r>
        <w:rPr>
          <w:rFonts w:ascii="Arial" w:cs="Arial" w:eastAsia="Arial" w:hAnsi="Arial"/>
          <w:color w:val="1B3A4B"/>
          <w:sz w:val="20"/>
          <w:szCs w:val="20"/>
        </w:rPr>
        <w:t xml:space="preserve">▶ </w:t>
      </w:r>
      <w:r>
        <w:rPr>
          <w:rFonts w:ascii="Arial" w:cs="Arial" w:eastAsia="Arial" w:hAnsi="Arial"/>
          <w:b/>
          <w:bCs/>
          <w:color w:val="1B3A4B"/>
          <w:sz w:val="20"/>
          <w:szCs w:val="20"/>
        </w:rPr>
        <w:t xml:space="preserve">Промт: </w:t>
      </w:r>
      <w:r>
        <w:rPr>
          <w:rFonts w:ascii="Arial" w:cs="Arial" w:eastAsia="Arial" w:hAnsi="Arial"/>
          <w:color w:val="1B3A4B"/>
          <w:sz w:val="20"/>
          <w:szCs w:val="20"/>
        </w:rPr>
        <w:t xml:space="preserve">Навбар полировка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Обнови навигацию: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Position: sticky top 0, z-index 100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Background: rgba(255,255,255,0.85) + backdrop-filter: blur(20px) saturate(1.2)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Border-bottom: 1px solid var(--color-border-light)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Shadow: 0 1px 3px rgba(0,0,0,0.03)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Height: 64px desktop / 56px mobile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Активный пункт: color text-primary + 2px bottom border золотой</w:t>
      </w:r>
    </w:p>
    <w:p>
      <w:pPr>
        <w:pBdr>
          <w:left w:val="single" w:color="1B3A4B" w:sz="6" w:space="8"/>
        </w:pBdr>
        <w:shd w:fill="EDF2F7" w:val="clear"/>
        <w:spacing w:after="0" w:line="240"/>
        <w:ind w:left="360" w:right="240"/>
      </w:pPr>
      <w:r>
        <w:rPr>
          <w:rFonts w:ascii="Inter" w:cs="Inter" w:eastAsia="Inter" w:hAnsi="Inter"/>
          <w:color w:val="2D3748"/>
          <w:sz w:val="18"/>
          <w:szCs w:val="18"/>
        </w:rPr>
        <w:t xml:space="preserve">- Hover: color text-primary, transition 0.15s</w:t>
      </w:r>
    </w:p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Definition of Done фазы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Social proof на 3 экранах. Анимации плавные. Навбар с blur-эффектом. CTA персонализированы.</w:t>
      </w:r>
    </w:p>
    <w:p>
      <w:pPr>
        <w:pStyle w:val="Heading1"/>
      </w:pPr>
      <w:r>
        <w:t xml:space="preserve">Принципы работы с Claude Code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Батчи по 2–3 задачи.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Не давать промт на всю фазу сразу. После каждого промта — проверить результат в браузере.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Ссылки по отображаемому тексту.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Вместо: «открой src/components/Card.tsx» — писать: «найди компонент, который отображает карточку с текстом Позиция · Mar 2026».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Один экран за раз.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Лучше 3 промта по одному экрану, чем 1 промт на 3 экрана.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Валидация после каждой фазы.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Перед переходом к следующей фазе — пройти по Definition of Done.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Скриншоты до/после.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Для каждой задачи сохранять скриншот до и после — это помогает оценить прогресс.</w:t>
      </w:r>
    </w:p>
    <w:p>
      <w:pPr>
        <w:spacing w:before="400"/>
      </w:pPr>
    </w:p>
    <w:p>
      <w:pPr>
        <w:pBdr>
          <w:top w:val="single" w:color="B8860B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AYNI Gold — Роадмап UI/UX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2026-03-02T10:50:55.245Z</dcterms:created>
  <dcterms:modified xsi:type="dcterms:W3CDTF">2026-03-02T10:50:55.247Z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