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E9AE" w14:textId="77777777" w:rsidR="0060364A" w:rsidRDefault="00701B59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 w:rsidRPr="003100FE">
        <w:rPr>
          <w:rFonts w:cstheme="minorHAnsi"/>
          <w:b/>
          <w:sz w:val="24"/>
        </w:rPr>
        <w:t>CSCI</w:t>
      </w:r>
      <w:r w:rsidR="007B3CC2">
        <w:rPr>
          <w:rFonts w:cstheme="minorHAnsi"/>
          <w:b/>
          <w:sz w:val="24"/>
        </w:rPr>
        <w:t>240 – Computer Organization and Assembly Language Programming</w:t>
      </w:r>
    </w:p>
    <w:p w14:paraId="215D7462" w14:textId="77777777" w:rsidR="00D741EF" w:rsidRDefault="00D741EF" w:rsidP="0060364A">
      <w:pPr>
        <w:spacing w:after="0" w:line="240" w:lineRule="auto"/>
        <w:jc w:val="center"/>
        <w:rPr>
          <w:rFonts w:cstheme="minorHAnsi"/>
          <w:b/>
          <w:sz w:val="24"/>
        </w:rPr>
      </w:pPr>
    </w:p>
    <w:p w14:paraId="1946989D" w14:textId="77777777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43051141AF044A5E883B343D0EDED6B9"/>
          </w:placeholder>
          <w:text/>
        </w:sdtPr>
        <w:sdtEndPr>
          <w:rPr>
            <w:b/>
          </w:rPr>
        </w:sdtEndPr>
        <w:sdtContent>
          <w:r w:rsidR="00142EEE">
            <w:rPr>
              <w:rFonts w:cstheme="minorHAnsi"/>
              <w:sz w:val="24"/>
            </w:rPr>
            <w:t>Jonathan Limpus</w:t>
          </w:r>
        </w:sdtContent>
      </w:sdt>
    </w:p>
    <w:p w14:paraId="44597DAD" w14:textId="77777777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0B161E2751D54E62BBA43689E4987FD9"/>
          </w:placeholder>
          <w:text/>
        </w:sdtPr>
        <w:sdtContent>
          <w:r w:rsidR="00142EEE">
            <w:rPr>
              <w:rFonts w:cstheme="minorHAnsi"/>
              <w:sz w:val="24"/>
            </w:rPr>
            <w:t>1429394</w:t>
          </w:r>
        </w:sdtContent>
      </w:sdt>
    </w:p>
    <w:p w14:paraId="383729FE" w14:textId="77777777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91206934312940278E75E325F0D8E71F"/>
          </w:placeholder>
          <w:text/>
        </w:sdtPr>
        <w:sdtContent>
          <w:r w:rsidR="00142EEE">
            <w:rPr>
              <w:rFonts w:cstheme="minorHAnsi"/>
              <w:sz w:val="24"/>
            </w:rPr>
            <w:t>Homework 8: I/O</w:t>
          </w:r>
        </w:sdtContent>
      </w:sdt>
      <w:r w:rsidR="00B167AE">
        <w:rPr>
          <w:rFonts w:cstheme="minorHAnsi"/>
          <w:sz w:val="24"/>
        </w:rPr>
        <w:tab/>
      </w:r>
    </w:p>
    <w:p w14:paraId="3752CE70" w14:textId="77777777" w:rsidR="00B167AE" w:rsidRDefault="00B167AE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</w:p>
    <w:p w14:paraId="7EC67E5E" w14:textId="77777777" w:rsidR="00B167AE" w:rsidRPr="00224EF7" w:rsidRDefault="00B167AE" w:rsidP="00B167AE">
      <w:pPr>
        <w:tabs>
          <w:tab w:val="left" w:pos="1350"/>
        </w:tabs>
        <w:spacing w:after="0" w:line="480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2. </w:t>
      </w:r>
      <w:r w:rsidR="00224EF7">
        <w:rPr>
          <w:rFonts w:cstheme="minorHAnsi"/>
          <w:sz w:val="24"/>
        </w:rPr>
        <w:t xml:space="preserve">A ready bit isn’t needed because in synchronous I/O, the </w:t>
      </w:r>
      <w:r w:rsidR="00E03E5A">
        <w:rPr>
          <w:rFonts w:cstheme="minorHAnsi"/>
          <w:sz w:val="24"/>
        </w:rPr>
        <w:t>processor would already know when to receive input and give output, so there is no need to check if the I/O is “ready”.</w:t>
      </w:r>
    </w:p>
    <w:p w14:paraId="1FEADAA1" w14:textId="77777777" w:rsidR="00B167AE" w:rsidRPr="00E03E5A" w:rsidRDefault="00B167AE" w:rsidP="00B167AE">
      <w:pPr>
        <w:tabs>
          <w:tab w:val="left" w:pos="1350"/>
        </w:tabs>
        <w:spacing w:after="0" w:line="480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t>3.</w:t>
      </w:r>
      <w:r w:rsidR="00E03E5A">
        <w:rPr>
          <w:rFonts w:cstheme="minorHAnsi"/>
          <w:b/>
          <w:sz w:val="24"/>
        </w:rPr>
        <w:t xml:space="preserve"> </w:t>
      </w:r>
      <w:proofErr w:type="gramStart"/>
      <w:r w:rsidR="00EF00EC">
        <w:rPr>
          <w:rFonts w:cstheme="minorHAnsi"/>
          <w:sz w:val="24"/>
        </w:rPr>
        <w:t>Bit[</w:t>
      </w:r>
      <w:proofErr w:type="gramEnd"/>
      <w:r w:rsidR="00EF00EC">
        <w:rPr>
          <w:rFonts w:cstheme="minorHAnsi"/>
          <w:sz w:val="24"/>
        </w:rPr>
        <w:t>15] is the ready bit of the KBSR</w:t>
      </w:r>
      <w:r w:rsidR="003F37A4">
        <w:rPr>
          <w:rFonts w:cstheme="minorHAnsi"/>
          <w:sz w:val="24"/>
        </w:rPr>
        <w:t>, it indicates whether or not the register is ready to receive input.</w:t>
      </w:r>
    </w:p>
    <w:p w14:paraId="0FD21D58" w14:textId="77777777" w:rsidR="00B167AE" w:rsidRPr="00252D56" w:rsidRDefault="00B167AE" w:rsidP="00B167AE">
      <w:pPr>
        <w:tabs>
          <w:tab w:val="left" w:pos="1350"/>
        </w:tabs>
        <w:spacing w:after="0" w:line="480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t>5.</w:t>
      </w:r>
      <w:r w:rsidR="00252D56">
        <w:rPr>
          <w:rFonts w:cstheme="minorHAnsi"/>
          <w:b/>
          <w:sz w:val="24"/>
        </w:rPr>
        <w:t xml:space="preserve"> </w:t>
      </w:r>
      <w:r w:rsidR="00252D56">
        <w:rPr>
          <w:rFonts w:cstheme="minorHAnsi"/>
          <w:sz w:val="24"/>
        </w:rPr>
        <w:t xml:space="preserve">If the ready bit isn’t checked before reading the KBDR, characters could potentially be read more than once unintentionally. </w:t>
      </w:r>
    </w:p>
    <w:p w14:paraId="0ABC7E0E" w14:textId="1ABE109F" w:rsidR="00B167AE" w:rsidRDefault="00B167AE" w:rsidP="00B167AE">
      <w:pPr>
        <w:tabs>
          <w:tab w:val="left" w:pos="1350"/>
        </w:tabs>
        <w:spacing w:after="0" w:line="48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8.</w:t>
      </w:r>
      <w:r w:rsidR="00AA1093">
        <w:rPr>
          <w:rFonts w:cstheme="minorHAnsi"/>
          <w:b/>
          <w:sz w:val="24"/>
        </w:rPr>
        <w:t xml:space="preserve"> </w:t>
      </w:r>
    </w:p>
    <w:p w14:paraId="524D3376" w14:textId="024E1BFC" w:rsidR="00C670D6" w:rsidRPr="00C670D6" w:rsidRDefault="00C670D6" w:rsidP="00C670D6">
      <w:pPr>
        <w:tabs>
          <w:tab w:val="left" w:pos="1350"/>
        </w:tabs>
        <w:spacing w:after="0" w:line="480" w:lineRule="auto"/>
        <w:rPr>
          <w:rFonts w:ascii="Source Code Pro" w:hAnsi="Source Code Pro" w:cstheme="minorHAnsi"/>
          <w:color w:val="70AD47" w:themeColor="accent6"/>
          <w:sz w:val="20"/>
          <w:szCs w:val="20"/>
        </w:rPr>
      </w:pPr>
      <w:r w:rsidRPr="00C670D6">
        <w:rPr>
          <w:rFonts w:ascii="Source Code Pro" w:hAnsi="Source Code Pro" w:cstheme="minorHAnsi"/>
          <w:color w:val="70AD47" w:themeColor="accent6"/>
          <w:sz w:val="20"/>
          <w:szCs w:val="20"/>
        </w:rPr>
        <w:t>; ASCII values range from 0-127</w:t>
      </w:r>
    </w:p>
    <w:p w14:paraId="76BC1A1E" w14:textId="77777777" w:rsidR="00C670D6" w:rsidRPr="00C670D6" w:rsidRDefault="00C670D6" w:rsidP="00C670D6">
      <w:pPr>
        <w:tabs>
          <w:tab w:val="left" w:pos="1350"/>
        </w:tabs>
        <w:spacing w:after="0" w:line="480" w:lineRule="auto"/>
        <w:rPr>
          <w:rFonts w:ascii="Source Code Pro" w:hAnsi="Source Code Pro" w:cstheme="minorHAnsi"/>
          <w:color w:val="70AD47" w:themeColor="accent6"/>
          <w:sz w:val="20"/>
          <w:szCs w:val="20"/>
        </w:rPr>
      </w:pPr>
      <w:r w:rsidRPr="00C670D6">
        <w:rPr>
          <w:rFonts w:ascii="Source Code Pro" w:hAnsi="Source Code Pro" w:cstheme="minorHAnsi"/>
          <w:color w:val="70AD47" w:themeColor="accent6"/>
          <w:sz w:val="20"/>
          <w:szCs w:val="20"/>
        </w:rPr>
        <w:t xml:space="preserve">; Check to see if value is in this range </w:t>
      </w:r>
    </w:p>
    <w:p w14:paraId="085C01DE" w14:textId="09945071" w:rsidR="00C670D6" w:rsidRPr="00C670D6" w:rsidRDefault="00C670D6" w:rsidP="00C670D6">
      <w:pPr>
        <w:tabs>
          <w:tab w:val="left" w:pos="1350"/>
        </w:tabs>
        <w:spacing w:after="0" w:line="480" w:lineRule="auto"/>
        <w:rPr>
          <w:rFonts w:ascii="Source Code Pro" w:hAnsi="Source Code Pro" w:cstheme="minorHAnsi"/>
          <w:color w:val="70AD47" w:themeColor="accent6"/>
          <w:sz w:val="20"/>
          <w:szCs w:val="20"/>
        </w:rPr>
      </w:pPr>
      <w:r w:rsidRPr="00C670D6">
        <w:rPr>
          <w:rFonts w:ascii="Source Code Pro" w:hAnsi="Source Code Pro" w:cstheme="minorHAnsi"/>
          <w:color w:val="70AD47" w:themeColor="accent6"/>
          <w:sz w:val="20"/>
          <w:szCs w:val="20"/>
        </w:rPr>
        <w:t>; If so, print</w:t>
      </w:r>
    </w:p>
    <w:p w14:paraId="4CC05E31" w14:textId="77777777" w:rsidR="00C670D6" w:rsidRPr="00C670D6" w:rsidRDefault="00C670D6" w:rsidP="00C670D6">
      <w:pPr>
        <w:tabs>
          <w:tab w:val="left" w:pos="1350"/>
        </w:tabs>
        <w:spacing w:after="0" w:line="480" w:lineRule="auto"/>
        <w:rPr>
          <w:rFonts w:ascii="Source Code Pro" w:hAnsi="Source Code Pro" w:cstheme="minorHAnsi"/>
          <w:sz w:val="20"/>
          <w:szCs w:val="20"/>
        </w:rPr>
      </w:pPr>
      <w:r w:rsidRPr="00C670D6">
        <w:rPr>
          <w:rFonts w:ascii="Source Code Pro" w:hAnsi="Source Code Pro" w:cstheme="minorHAnsi"/>
          <w:sz w:val="20"/>
          <w:szCs w:val="20"/>
        </w:rPr>
        <w:tab/>
      </w:r>
      <w:r w:rsidRPr="00C670D6">
        <w:rPr>
          <w:rFonts w:ascii="Source Code Pro" w:hAnsi="Source Code Pro" w:cstheme="minorHAnsi"/>
          <w:sz w:val="20"/>
          <w:szCs w:val="20"/>
        </w:rPr>
        <w:tab/>
      </w:r>
      <w:proofErr w:type="gramStart"/>
      <w:r w:rsidRPr="00C670D6">
        <w:rPr>
          <w:rFonts w:ascii="Source Code Pro" w:hAnsi="Source Code Pro" w:cstheme="minorHAnsi"/>
          <w:sz w:val="20"/>
          <w:szCs w:val="20"/>
        </w:rPr>
        <w:t>.ORIG</w:t>
      </w:r>
      <w:proofErr w:type="gramEnd"/>
      <w:r w:rsidRPr="00C670D6">
        <w:rPr>
          <w:rFonts w:ascii="Source Code Pro" w:hAnsi="Source Code Pro" w:cstheme="minorHAnsi"/>
          <w:sz w:val="20"/>
          <w:szCs w:val="20"/>
        </w:rPr>
        <w:t xml:space="preserve"> x3000</w:t>
      </w:r>
    </w:p>
    <w:p w14:paraId="0AEA4EA7" w14:textId="77777777" w:rsidR="00C670D6" w:rsidRPr="00C670D6" w:rsidRDefault="00C670D6" w:rsidP="00C670D6">
      <w:pPr>
        <w:tabs>
          <w:tab w:val="left" w:pos="1350"/>
        </w:tabs>
        <w:spacing w:after="0" w:line="480" w:lineRule="auto"/>
        <w:rPr>
          <w:rFonts w:ascii="Source Code Pro" w:hAnsi="Source Code Pro" w:cstheme="minorHAnsi"/>
          <w:sz w:val="20"/>
          <w:szCs w:val="20"/>
        </w:rPr>
      </w:pPr>
      <w:r w:rsidRPr="00C670D6">
        <w:rPr>
          <w:rFonts w:ascii="Source Code Pro" w:hAnsi="Source Code Pro" w:cstheme="minorHAnsi"/>
          <w:sz w:val="20"/>
          <w:szCs w:val="20"/>
        </w:rPr>
        <w:tab/>
      </w:r>
      <w:r w:rsidRPr="00C670D6">
        <w:rPr>
          <w:rFonts w:ascii="Source Code Pro" w:hAnsi="Source Code Pro" w:cstheme="minorHAnsi"/>
          <w:sz w:val="20"/>
          <w:szCs w:val="20"/>
        </w:rPr>
        <w:tab/>
        <w:t>LDI R0, ASCII</w:t>
      </w:r>
    </w:p>
    <w:p w14:paraId="59D80FC5" w14:textId="77777777" w:rsidR="00C670D6" w:rsidRPr="00C670D6" w:rsidRDefault="00C670D6" w:rsidP="00C670D6">
      <w:pPr>
        <w:tabs>
          <w:tab w:val="left" w:pos="1350"/>
        </w:tabs>
        <w:spacing w:after="0" w:line="480" w:lineRule="auto"/>
        <w:rPr>
          <w:rFonts w:ascii="Source Code Pro" w:hAnsi="Source Code Pro" w:cstheme="minorHAnsi"/>
          <w:sz w:val="20"/>
          <w:szCs w:val="20"/>
        </w:rPr>
      </w:pPr>
      <w:r w:rsidRPr="00C670D6">
        <w:rPr>
          <w:rFonts w:ascii="Source Code Pro" w:hAnsi="Source Code Pro" w:cstheme="minorHAnsi"/>
          <w:sz w:val="20"/>
          <w:szCs w:val="20"/>
        </w:rPr>
        <w:tab/>
      </w:r>
      <w:r w:rsidRPr="00C670D6">
        <w:rPr>
          <w:rFonts w:ascii="Source Code Pro" w:hAnsi="Source Code Pro" w:cstheme="minorHAnsi"/>
          <w:sz w:val="20"/>
          <w:szCs w:val="20"/>
        </w:rPr>
        <w:tab/>
      </w:r>
      <w:proofErr w:type="spellStart"/>
      <w:r w:rsidRPr="00C670D6">
        <w:rPr>
          <w:rFonts w:ascii="Source Code Pro" w:hAnsi="Source Code Pro" w:cstheme="minorHAnsi"/>
          <w:sz w:val="20"/>
          <w:szCs w:val="20"/>
        </w:rPr>
        <w:t>BRn</w:t>
      </w:r>
      <w:proofErr w:type="spellEnd"/>
      <w:r w:rsidRPr="00C670D6">
        <w:rPr>
          <w:rFonts w:ascii="Source Code Pro" w:hAnsi="Source Code Pro" w:cstheme="minorHAnsi"/>
          <w:sz w:val="20"/>
          <w:szCs w:val="20"/>
        </w:rPr>
        <w:t xml:space="preserve"> END </w:t>
      </w:r>
      <w:r w:rsidRPr="00C670D6">
        <w:rPr>
          <w:rFonts w:ascii="Source Code Pro" w:hAnsi="Source Code Pro" w:cstheme="minorHAnsi"/>
          <w:sz w:val="20"/>
          <w:szCs w:val="20"/>
        </w:rPr>
        <w:tab/>
      </w:r>
      <w:r w:rsidRPr="00C670D6">
        <w:rPr>
          <w:rFonts w:ascii="Source Code Pro" w:hAnsi="Source Code Pro" w:cstheme="minorHAnsi"/>
          <w:sz w:val="20"/>
          <w:szCs w:val="20"/>
        </w:rPr>
        <w:tab/>
      </w:r>
      <w:r w:rsidRPr="00C670D6">
        <w:rPr>
          <w:rFonts w:ascii="Source Code Pro" w:hAnsi="Source Code Pro" w:cstheme="minorHAnsi"/>
          <w:color w:val="70AD47" w:themeColor="accent6"/>
          <w:sz w:val="20"/>
          <w:szCs w:val="20"/>
        </w:rPr>
        <w:t>; If the number is negative, exit program</w:t>
      </w:r>
    </w:p>
    <w:p w14:paraId="50E1CDC2" w14:textId="77777777" w:rsidR="00C670D6" w:rsidRPr="00C670D6" w:rsidRDefault="00C670D6" w:rsidP="00C670D6">
      <w:pPr>
        <w:tabs>
          <w:tab w:val="left" w:pos="1350"/>
        </w:tabs>
        <w:spacing w:after="0" w:line="480" w:lineRule="auto"/>
        <w:rPr>
          <w:rFonts w:ascii="Source Code Pro" w:hAnsi="Source Code Pro" w:cstheme="minorHAnsi"/>
          <w:sz w:val="20"/>
          <w:szCs w:val="20"/>
        </w:rPr>
      </w:pPr>
      <w:r w:rsidRPr="00C670D6">
        <w:rPr>
          <w:rFonts w:ascii="Source Code Pro" w:hAnsi="Source Code Pro" w:cstheme="minorHAnsi"/>
          <w:sz w:val="20"/>
          <w:szCs w:val="20"/>
        </w:rPr>
        <w:tab/>
      </w:r>
      <w:r w:rsidRPr="00C670D6">
        <w:rPr>
          <w:rFonts w:ascii="Source Code Pro" w:hAnsi="Source Code Pro" w:cstheme="minorHAnsi"/>
          <w:sz w:val="20"/>
          <w:szCs w:val="20"/>
        </w:rPr>
        <w:tab/>
        <w:t xml:space="preserve">LD R1 FOO </w:t>
      </w:r>
    </w:p>
    <w:p w14:paraId="019F797A" w14:textId="77777777" w:rsidR="00C670D6" w:rsidRPr="00C670D6" w:rsidRDefault="00C670D6" w:rsidP="00C670D6">
      <w:pPr>
        <w:tabs>
          <w:tab w:val="left" w:pos="1350"/>
        </w:tabs>
        <w:spacing w:after="0" w:line="480" w:lineRule="auto"/>
        <w:rPr>
          <w:rFonts w:ascii="Source Code Pro" w:hAnsi="Source Code Pro" w:cstheme="minorHAnsi"/>
          <w:sz w:val="20"/>
          <w:szCs w:val="20"/>
        </w:rPr>
      </w:pPr>
      <w:r w:rsidRPr="00C670D6">
        <w:rPr>
          <w:rFonts w:ascii="Source Code Pro" w:hAnsi="Source Code Pro" w:cstheme="minorHAnsi"/>
          <w:sz w:val="20"/>
          <w:szCs w:val="20"/>
        </w:rPr>
        <w:tab/>
      </w:r>
      <w:r w:rsidRPr="00C670D6">
        <w:rPr>
          <w:rFonts w:ascii="Source Code Pro" w:hAnsi="Source Code Pro" w:cstheme="minorHAnsi"/>
          <w:sz w:val="20"/>
          <w:szCs w:val="20"/>
        </w:rPr>
        <w:tab/>
        <w:t xml:space="preserve">ADD R1 R0 R1 </w:t>
      </w:r>
      <w:r w:rsidRPr="00C670D6">
        <w:rPr>
          <w:rFonts w:ascii="Source Code Pro" w:hAnsi="Source Code Pro" w:cstheme="minorHAnsi"/>
          <w:sz w:val="20"/>
          <w:szCs w:val="20"/>
        </w:rPr>
        <w:tab/>
      </w:r>
      <w:r w:rsidRPr="00C670D6">
        <w:rPr>
          <w:rFonts w:ascii="Source Code Pro" w:hAnsi="Source Code Pro" w:cstheme="minorHAnsi"/>
          <w:color w:val="70AD47" w:themeColor="accent6"/>
          <w:sz w:val="20"/>
          <w:szCs w:val="20"/>
        </w:rPr>
        <w:t>; if the value is still positive,</w:t>
      </w:r>
    </w:p>
    <w:p w14:paraId="5E03E34F" w14:textId="77777777" w:rsidR="00C670D6" w:rsidRPr="00C670D6" w:rsidRDefault="00C670D6" w:rsidP="00C670D6">
      <w:pPr>
        <w:tabs>
          <w:tab w:val="left" w:pos="1350"/>
        </w:tabs>
        <w:spacing w:after="0" w:line="480" w:lineRule="auto"/>
        <w:rPr>
          <w:rFonts w:ascii="Source Code Pro" w:hAnsi="Source Code Pro" w:cstheme="minorHAnsi"/>
          <w:color w:val="70AD47" w:themeColor="accent6"/>
          <w:sz w:val="20"/>
          <w:szCs w:val="20"/>
        </w:rPr>
      </w:pPr>
      <w:r w:rsidRPr="00C670D6">
        <w:rPr>
          <w:rFonts w:ascii="Source Code Pro" w:hAnsi="Source Code Pro" w:cstheme="minorHAnsi"/>
          <w:sz w:val="20"/>
          <w:szCs w:val="20"/>
        </w:rPr>
        <w:tab/>
      </w:r>
      <w:r w:rsidRPr="00C670D6">
        <w:rPr>
          <w:rFonts w:ascii="Source Code Pro" w:hAnsi="Source Code Pro" w:cstheme="minorHAnsi"/>
          <w:sz w:val="20"/>
          <w:szCs w:val="20"/>
        </w:rPr>
        <w:tab/>
      </w:r>
      <w:proofErr w:type="spellStart"/>
      <w:r w:rsidRPr="00C670D6">
        <w:rPr>
          <w:rFonts w:ascii="Source Code Pro" w:hAnsi="Source Code Pro" w:cstheme="minorHAnsi"/>
          <w:sz w:val="20"/>
          <w:szCs w:val="20"/>
        </w:rPr>
        <w:t>BRp</w:t>
      </w:r>
      <w:proofErr w:type="spellEnd"/>
      <w:r w:rsidRPr="00C670D6">
        <w:rPr>
          <w:rFonts w:ascii="Source Code Pro" w:hAnsi="Source Code Pro" w:cstheme="minorHAnsi"/>
          <w:sz w:val="20"/>
          <w:szCs w:val="20"/>
        </w:rPr>
        <w:t xml:space="preserve"> END </w:t>
      </w:r>
      <w:r w:rsidRPr="00C670D6">
        <w:rPr>
          <w:rFonts w:ascii="Source Code Pro" w:hAnsi="Source Code Pro" w:cstheme="minorHAnsi"/>
          <w:sz w:val="20"/>
          <w:szCs w:val="20"/>
        </w:rPr>
        <w:tab/>
      </w:r>
      <w:r w:rsidRPr="00C670D6">
        <w:rPr>
          <w:rFonts w:ascii="Source Code Pro" w:hAnsi="Source Code Pro" w:cstheme="minorHAnsi"/>
          <w:sz w:val="20"/>
          <w:szCs w:val="20"/>
        </w:rPr>
        <w:tab/>
      </w:r>
      <w:r w:rsidRPr="00C670D6">
        <w:rPr>
          <w:rFonts w:ascii="Source Code Pro" w:hAnsi="Source Code Pro" w:cstheme="minorHAnsi"/>
          <w:color w:val="70AD47" w:themeColor="accent6"/>
          <w:sz w:val="20"/>
          <w:szCs w:val="20"/>
        </w:rPr>
        <w:t xml:space="preserve">; it is &gt; 127 and not ASCII </w:t>
      </w:r>
    </w:p>
    <w:p w14:paraId="56342B0F" w14:textId="77777777" w:rsidR="00C670D6" w:rsidRPr="00C670D6" w:rsidRDefault="00C670D6" w:rsidP="00C670D6">
      <w:pPr>
        <w:tabs>
          <w:tab w:val="left" w:pos="1350"/>
        </w:tabs>
        <w:spacing w:after="0" w:line="480" w:lineRule="auto"/>
        <w:rPr>
          <w:rFonts w:ascii="Source Code Pro" w:hAnsi="Source Code Pro" w:cstheme="minorHAnsi"/>
          <w:sz w:val="20"/>
          <w:szCs w:val="20"/>
        </w:rPr>
      </w:pPr>
      <w:r w:rsidRPr="00C670D6">
        <w:rPr>
          <w:rFonts w:ascii="Source Code Pro" w:hAnsi="Source Code Pro" w:cstheme="minorHAnsi"/>
          <w:sz w:val="20"/>
          <w:szCs w:val="20"/>
        </w:rPr>
        <w:tab/>
      </w:r>
      <w:r w:rsidRPr="00C670D6">
        <w:rPr>
          <w:rFonts w:ascii="Source Code Pro" w:hAnsi="Source Code Pro" w:cstheme="minorHAnsi"/>
          <w:sz w:val="20"/>
          <w:szCs w:val="20"/>
        </w:rPr>
        <w:tab/>
        <w:t>OUT</w:t>
      </w:r>
    </w:p>
    <w:p w14:paraId="2A64D031" w14:textId="77777777" w:rsidR="00C670D6" w:rsidRPr="00C670D6" w:rsidRDefault="00C670D6" w:rsidP="00C670D6">
      <w:pPr>
        <w:tabs>
          <w:tab w:val="left" w:pos="1350"/>
        </w:tabs>
        <w:spacing w:after="0" w:line="480" w:lineRule="auto"/>
        <w:rPr>
          <w:rFonts w:ascii="Source Code Pro" w:hAnsi="Source Code Pro" w:cstheme="minorHAnsi"/>
          <w:sz w:val="20"/>
          <w:szCs w:val="20"/>
        </w:rPr>
      </w:pPr>
      <w:r w:rsidRPr="00C670D6">
        <w:rPr>
          <w:rFonts w:ascii="Source Code Pro" w:hAnsi="Source Code Pro" w:cstheme="minorHAnsi"/>
          <w:sz w:val="20"/>
          <w:szCs w:val="20"/>
        </w:rPr>
        <w:t xml:space="preserve">END </w:t>
      </w:r>
      <w:r w:rsidRPr="00C670D6">
        <w:rPr>
          <w:rFonts w:ascii="Source Code Pro" w:hAnsi="Source Code Pro" w:cstheme="minorHAnsi"/>
          <w:sz w:val="20"/>
          <w:szCs w:val="20"/>
        </w:rPr>
        <w:tab/>
        <w:t xml:space="preserve">HALT </w:t>
      </w:r>
    </w:p>
    <w:p w14:paraId="7893B74C" w14:textId="77777777" w:rsidR="00C670D6" w:rsidRPr="00C670D6" w:rsidRDefault="00C670D6" w:rsidP="00C670D6">
      <w:pPr>
        <w:tabs>
          <w:tab w:val="left" w:pos="1350"/>
        </w:tabs>
        <w:spacing w:after="0" w:line="480" w:lineRule="auto"/>
        <w:rPr>
          <w:rFonts w:ascii="Source Code Pro" w:hAnsi="Source Code Pro" w:cstheme="minorHAnsi"/>
          <w:sz w:val="20"/>
          <w:szCs w:val="20"/>
        </w:rPr>
      </w:pPr>
      <w:r w:rsidRPr="00C670D6">
        <w:rPr>
          <w:rFonts w:ascii="Source Code Pro" w:hAnsi="Source Code Pro" w:cstheme="minorHAnsi"/>
          <w:sz w:val="20"/>
          <w:szCs w:val="20"/>
        </w:rPr>
        <w:t>ASCII</w:t>
      </w:r>
      <w:r w:rsidRPr="00C670D6">
        <w:rPr>
          <w:rFonts w:ascii="Source Code Pro" w:hAnsi="Source Code Pro" w:cstheme="minorHAnsi"/>
          <w:sz w:val="20"/>
          <w:szCs w:val="20"/>
        </w:rPr>
        <w:tab/>
        <w:t>.FILL x4000</w:t>
      </w:r>
    </w:p>
    <w:p w14:paraId="08907104" w14:textId="55EBD419" w:rsidR="00C670D6" w:rsidRPr="00C670D6" w:rsidRDefault="00C670D6" w:rsidP="00C670D6">
      <w:pPr>
        <w:tabs>
          <w:tab w:val="left" w:pos="1350"/>
        </w:tabs>
        <w:spacing w:after="0" w:line="480" w:lineRule="auto"/>
        <w:rPr>
          <w:rFonts w:ascii="Source Code Pro" w:hAnsi="Source Code Pro" w:cstheme="minorHAnsi"/>
          <w:sz w:val="20"/>
          <w:szCs w:val="20"/>
        </w:rPr>
      </w:pPr>
      <w:r w:rsidRPr="00C670D6">
        <w:rPr>
          <w:rFonts w:ascii="Source Code Pro" w:hAnsi="Source Code Pro" w:cstheme="minorHAnsi"/>
          <w:sz w:val="20"/>
          <w:szCs w:val="20"/>
        </w:rPr>
        <w:t xml:space="preserve">FOO </w:t>
      </w:r>
      <w:proofErr w:type="gramStart"/>
      <w:r w:rsidRPr="00C670D6">
        <w:rPr>
          <w:rFonts w:ascii="Source Code Pro" w:hAnsi="Source Code Pro" w:cstheme="minorHAnsi"/>
          <w:sz w:val="20"/>
          <w:szCs w:val="20"/>
        </w:rPr>
        <w:tab/>
        <w:t>.FILL</w:t>
      </w:r>
      <w:proofErr w:type="gramEnd"/>
      <w:r w:rsidRPr="00C670D6">
        <w:rPr>
          <w:rFonts w:ascii="Source Code Pro" w:hAnsi="Source Code Pro" w:cstheme="minorHAnsi"/>
          <w:sz w:val="20"/>
          <w:szCs w:val="20"/>
        </w:rPr>
        <w:t xml:space="preserve"> -127</w:t>
      </w:r>
    </w:p>
    <w:p w14:paraId="7C3CA4B1" w14:textId="693C9122" w:rsidR="00B167AE" w:rsidRPr="008E1420" w:rsidRDefault="00B167AE" w:rsidP="00B167AE">
      <w:pPr>
        <w:tabs>
          <w:tab w:val="left" w:pos="1350"/>
        </w:tabs>
        <w:spacing w:after="0" w:line="480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t>11.</w:t>
      </w:r>
      <w:r w:rsidR="00C670D6">
        <w:rPr>
          <w:rFonts w:cstheme="minorHAnsi"/>
          <w:b/>
          <w:sz w:val="24"/>
        </w:rPr>
        <w:t xml:space="preserve"> </w:t>
      </w:r>
      <w:r w:rsidR="008E1420">
        <w:rPr>
          <w:rFonts w:cstheme="minorHAnsi"/>
          <w:sz w:val="24"/>
        </w:rPr>
        <w:t xml:space="preserve">Interrupt-driven I/O is more efficient, as the processor doesn’t need to </w:t>
      </w:r>
      <w:proofErr w:type="gramStart"/>
      <w:r w:rsidR="008E1420">
        <w:rPr>
          <w:rFonts w:cstheme="minorHAnsi"/>
          <w:sz w:val="24"/>
        </w:rPr>
        <w:t>frequently  check</w:t>
      </w:r>
      <w:proofErr w:type="gramEnd"/>
      <w:r w:rsidR="008E1420">
        <w:rPr>
          <w:rFonts w:cstheme="minorHAnsi"/>
          <w:sz w:val="24"/>
        </w:rPr>
        <w:t xml:space="preserve"> a certain register for data.</w:t>
      </w:r>
    </w:p>
    <w:p w14:paraId="3D8710B0" w14:textId="5398A748" w:rsidR="00B167AE" w:rsidRDefault="00B167AE" w:rsidP="00B167AE">
      <w:pPr>
        <w:tabs>
          <w:tab w:val="left" w:pos="1350"/>
        </w:tabs>
        <w:spacing w:after="0" w:line="48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14.</w:t>
      </w:r>
      <w:r w:rsidR="008E1420">
        <w:rPr>
          <w:rFonts w:cstheme="minorHAnsi"/>
          <w:b/>
          <w:sz w:val="24"/>
        </w:rPr>
        <w:t xml:space="preserve"> </w:t>
      </w:r>
      <w:bookmarkStart w:id="0" w:name="_GoBack"/>
      <w:bookmarkEnd w:id="0"/>
    </w:p>
    <w:p w14:paraId="0198097B" w14:textId="6461D7F2" w:rsidR="00B167AE" w:rsidRPr="001B7898" w:rsidRDefault="00B167AE" w:rsidP="00B167AE">
      <w:pPr>
        <w:tabs>
          <w:tab w:val="left" w:pos="1350"/>
        </w:tabs>
        <w:spacing w:after="0" w:line="480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t>16.</w:t>
      </w:r>
      <w:r w:rsidR="00B7239D">
        <w:rPr>
          <w:rFonts w:cstheme="minorHAnsi"/>
          <w:b/>
          <w:sz w:val="24"/>
        </w:rPr>
        <w:t xml:space="preserve"> </w:t>
      </w:r>
      <w:r w:rsidR="001B7898">
        <w:rPr>
          <w:rFonts w:cstheme="minorHAnsi"/>
          <w:sz w:val="24"/>
        </w:rPr>
        <w:t>Prints the letters A – I. It loads ASCII x41 (A) to R0 and outputs it, then adds one to R0 while R0 &lt; x4A</w:t>
      </w:r>
    </w:p>
    <w:p w14:paraId="40B0697B" w14:textId="77777777" w:rsidR="0060364A" w:rsidRPr="000652C8" w:rsidRDefault="0060364A" w:rsidP="00D741EF">
      <w:pPr>
        <w:spacing w:after="0" w:line="240" w:lineRule="auto"/>
        <w:rPr>
          <w:rFonts w:cstheme="minorHAnsi"/>
        </w:rPr>
      </w:pPr>
    </w:p>
    <w:p w14:paraId="4ACB7D8F" w14:textId="77777777" w:rsidR="000652C8" w:rsidRPr="000652C8" w:rsidRDefault="000652C8" w:rsidP="00B167AE">
      <w:pPr>
        <w:pStyle w:val="ListParagraph"/>
        <w:spacing w:after="0" w:line="480" w:lineRule="auto"/>
        <w:rPr>
          <w:rFonts w:cstheme="minorHAnsi"/>
          <w:b/>
        </w:rPr>
      </w:pPr>
    </w:p>
    <w:sectPr w:rsidR="000652C8" w:rsidRPr="000652C8" w:rsidSect="00772D3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7F7D1" w14:textId="77777777" w:rsidR="00B167AE" w:rsidRDefault="00B167AE" w:rsidP="00701B59">
      <w:pPr>
        <w:spacing w:after="0" w:line="240" w:lineRule="auto"/>
      </w:pPr>
      <w:r>
        <w:separator/>
      </w:r>
    </w:p>
  </w:endnote>
  <w:endnote w:type="continuationSeparator" w:id="0">
    <w:p w14:paraId="2A9E87D1" w14:textId="77777777" w:rsidR="00B167AE" w:rsidRDefault="00B167AE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7C9E6" w14:textId="77777777" w:rsidR="00B167AE" w:rsidRDefault="00B167AE" w:rsidP="00701B59">
      <w:pPr>
        <w:spacing w:after="0" w:line="240" w:lineRule="auto"/>
      </w:pPr>
      <w:r>
        <w:separator/>
      </w:r>
    </w:p>
  </w:footnote>
  <w:footnote w:type="continuationSeparator" w:id="0">
    <w:p w14:paraId="10499B16" w14:textId="77777777" w:rsidR="00B167AE" w:rsidRDefault="00B167AE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0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6"/>
  </w:num>
  <w:num w:numId="9">
    <w:abstractNumId w:val="3"/>
  </w:num>
  <w:num w:numId="10">
    <w:abstractNumId w:val="29"/>
  </w:num>
  <w:num w:numId="11">
    <w:abstractNumId w:val="33"/>
  </w:num>
  <w:num w:numId="12">
    <w:abstractNumId w:val="14"/>
  </w:num>
  <w:num w:numId="13">
    <w:abstractNumId w:val="34"/>
  </w:num>
  <w:num w:numId="14">
    <w:abstractNumId w:val="22"/>
  </w:num>
  <w:num w:numId="15">
    <w:abstractNumId w:val="24"/>
  </w:num>
  <w:num w:numId="16">
    <w:abstractNumId w:val="31"/>
  </w:num>
  <w:num w:numId="17">
    <w:abstractNumId w:val="9"/>
  </w:num>
  <w:num w:numId="18">
    <w:abstractNumId w:val="25"/>
  </w:num>
  <w:num w:numId="19">
    <w:abstractNumId w:val="20"/>
  </w:num>
  <w:num w:numId="20">
    <w:abstractNumId w:val="27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2"/>
  </w:num>
  <w:num w:numId="28">
    <w:abstractNumId w:val="12"/>
  </w:num>
  <w:num w:numId="29">
    <w:abstractNumId w:val="1"/>
  </w:num>
  <w:num w:numId="30">
    <w:abstractNumId w:val="21"/>
  </w:num>
  <w:num w:numId="31">
    <w:abstractNumId w:val="23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7AE"/>
    <w:rsid w:val="000652C8"/>
    <w:rsid w:val="00081F13"/>
    <w:rsid w:val="00142EEE"/>
    <w:rsid w:val="001A566E"/>
    <w:rsid w:val="001B7898"/>
    <w:rsid w:val="00210224"/>
    <w:rsid w:val="00224EF7"/>
    <w:rsid w:val="00252D56"/>
    <w:rsid w:val="002548ED"/>
    <w:rsid w:val="00274BAB"/>
    <w:rsid w:val="002A7646"/>
    <w:rsid w:val="002B3471"/>
    <w:rsid w:val="003100FE"/>
    <w:rsid w:val="003412D7"/>
    <w:rsid w:val="003D0A05"/>
    <w:rsid w:val="003F37A4"/>
    <w:rsid w:val="004047EA"/>
    <w:rsid w:val="004C2A7D"/>
    <w:rsid w:val="0059380C"/>
    <w:rsid w:val="005D09BF"/>
    <w:rsid w:val="005E5814"/>
    <w:rsid w:val="0060364A"/>
    <w:rsid w:val="0061643B"/>
    <w:rsid w:val="0069202B"/>
    <w:rsid w:val="006B0C49"/>
    <w:rsid w:val="006B3124"/>
    <w:rsid w:val="006D168B"/>
    <w:rsid w:val="00701B59"/>
    <w:rsid w:val="00715637"/>
    <w:rsid w:val="00716F75"/>
    <w:rsid w:val="00737D24"/>
    <w:rsid w:val="00772D32"/>
    <w:rsid w:val="007B3CC2"/>
    <w:rsid w:val="007D3EB5"/>
    <w:rsid w:val="007D65BE"/>
    <w:rsid w:val="007E4AB3"/>
    <w:rsid w:val="0082779C"/>
    <w:rsid w:val="00873CE1"/>
    <w:rsid w:val="008C5574"/>
    <w:rsid w:val="008E1420"/>
    <w:rsid w:val="00915E44"/>
    <w:rsid w:val="00953773"/>
    <w:rsid w:val="0095679D"/>
    <w:rsid w:val="00983921"/>
    <w:rsid w:val="00A66D9A"/>
    <w:rsid w:val="00A7291E"/>
    <w:rsid w:val="00AA1093"/>
    <w:rsid w:val="00AC1321"/>
    <w:rsid w:val="00B167AE"/>
    <w:rsid w:val="00B23CB6"/>
    <w:rsid w:val="00B31536"/>
    <w:rsid w:val="00B5231C"/>
    <w:rsid w:val="00B7239D"/>
    <w:rsid w:val="00BE2647"/>
    <w:rsid w:val="00BE6A91"/>
    <w:rsid w:val="00C670D6"/>
    <w:rsid w:val="00CA268F"/>
    <w:rsid w:val="00CA6DD4"/>
    <w:rsid w:val="00CC5541"/>
    <w:rsid w:val="00D57256"/>
    <w:rsid w:val="00D73414"/>
    <w:rsid w:val="00D741EF"/>
    <w:rsid w:val="00DD735D"/>
    <w:rsid w:val="00E03E5A"/>
    <w:rsid w:val="00E0578E"/>
    <w:rsid w:val="00E23AF6"/>
    <w:rsid w:val="00EF00EC"/>
    <w:rsid w:val="00EF4B5C"/>
    <w:rsid w:val="00F378C2"/>
    <w:rsid w:val="00F47DD9"/>
    <w:rsid w:val="00F612AE"/>
    <w:rsid w:val="00F77680"/>
    <w:rsid w:val="00FE02AC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78821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0.0.6\ml\School\CSCI240\CSCI24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51141AF044A5E883B343D0EDED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407AD-ED49-4389-9FDF-C47480532CFA}"/>
      </w:docPartPr>
      <w:docPartBody>
        <w:p w:rsidR="00000000" w:rsidRDefault="002D644C">
          <w:pPr>
            <w:pStyle w:val="43051141AF044A5E883B343D0EDED6B9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161E2751D54E62BBA43689E4987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201FE-23A5-485B-8EC6-4C472B325476}"/>
      </w:docPartPr>
      <w:docPartBody>
        <w:p w:rsidR="00000000" w:rsidRDefault="002D644C">
          <w:pPr>
            <w:pStyle w:val="0B161E2751D54E62BBA43689E4987FD9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206934312940278E75E325F0D8E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D40-44A4-43B2-BAE1-A2A5BD286FEB}"/>
      </w:docPartPr>
      <w:docPartBody>
        <w:p w:rsidR="00000000" w:rsidRDefault="002D644C">
          <w:pPr>
            <w:pStyle w:val="91206934312940278E75E325F0D8E71F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051141AF044A5E883B343D0EDED6B9">
    <w:name w:val="43051141AF044A5E883B343D0EDED6B9"/>
  </w:style>
  <w:style w:type="paragraph" w:customStyle="1" w:styleId="0B161E2751D54E62BBA43689E4987FD9">
    <w:name w:val="0B161E2751D54E62BBA43689E4987FD9"/>
  </w:style>
  <w:style w:type="paragraph" w:customStyle="1" w:styleId="91206934312940278E75E325F0D8E71F">
    <w:name w:val="91206934312940278E75E325F0D8E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CSCI240Template</Template>
  <TotalTime>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2018-11-13T01:49:00Z</dcterms:created>
  <dcterms:modified xsi:type="dcterms:W3CDTF">2018-11-15T06:24:00Z</dcterms:modified>
</cp:coreProperties>
</file>