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kingdomquest-brand-guidelines"/>
    <w:p>
      <w:pPr>
        <w:pStyle w:val="Heading1"/>
      </w:pPr>
      <w:r>
        <w:t xml:space="preserve">KingdomQuest Brand Guidelines</w:t>
      </w:r>
    </w:p>
    <w:p>
      <w:pPr>
        <w:pStyle w:val="FirstParagraph"/>
      </w:pPr>
      <w:r>
        <w:rPr>
          <w:iCs/>
          <w:i/>
        </w:rPr>
        <w:t xml:space="preserve">Complete brand identity and design system for Christian family app</w:t>
      </w:r>
    </w:p>
    <w:p>
      <w:pPr>
        <w:pStyle w:val="BodyText"/>
      </w:pPr>
      <w:r>
        <w:rPr>
          <w:bCs/>
          <w:b/>
        </w:rPr>
        <w:t xml:space="preserve">Version 1.0 | August 25, 2025 | Created by MiniMax Agent</w:t>
      </w:r>
    </w:p>
    <w:p>
      <w:r>
        <w:pict>
          <v:rect style="width:0;height:1.5pt" o:hralign="center" o:hrstd="t" o:hr="t"/>
        </w:pict>
      </w:r>
    </w:p>
    <w:bookmarkStart w:id="21" w:name="executive-summary"/>
    <w:p>
      <w:pPr>
        <w:pStyle w:val="Heading2"/>
      </w:pPr>
      <w:r>
        <w:t xml:space="preserve">Executive Summary</w:t>
      </w:r>
    </w:p>
    <w:p>
      <w:pPr>
        <w:pStyle w:val="FirstParagraph"/>
      </w:pPr>
      <w:r>
        <w:t xml:space="preserve">KingdomQuest is a revolutionary Christ-centered app designed to unite generations (ages 5-85+) in their faith journey through interactive, Scripture-based digital adventures. This comprehensive brand guideline establishes the visual identity, design principles, and implementation standards necessary to create a cohesive, accessible, and spiritually authentic user experience across all touchpoints.</w:t>
      </w:r>
    </w:p>
    <w:bookmarkStart w:id="20" w:name="project-scope"/>
    <w:p>
      <w:pPr>
        <w:pStyle w:val="Heading3"/>
      </w:pPr>
      <w:r>
        <w:t xml:space="preserve">Project Scope</w:t>
      </w:r>
    </w:p>
    <w:p>
      <w:pPr>
        <w:pStyle w:val="FirstParagraph"/>
      </w:pPr>
      <w:r>
        <w:t xml:space="preserve">This brand system delivers:</w:t>
      </w:r>
      <w:r>
        <w:t xml:space="preserve"> </w:t>
      </w:r>
      <w:r>
        <w:t xml:space="preserve">- Complete visual identity with logo variations and usage guidelines</w:t>
      </w:r>
      <w:r>
        <w:t xml:space="preserve"> </w:t>
      </w:r>
      <w:r>
        <w:t xml:space="preserve">- WCAG AA+ accessible color palette with Christian symbolic meaning</w:t>
      </w:r>
      <w:r>
        <w:t xml:space="preserve"> </w:t>
      </w:r>
      <w:r>
        <w:t xml:space="preserve">- Multigenerational typography system optimized for all ages</w:t>
      </w:r>
      <w:r>
        <w:t xml:space="preserve"> </w:t>
      </w:r>
      <w:r>
        <w:t xml:space="preserve">- Custom iconography and illustration guidelines</w:t>
      </w:r>
      <w:r>
        <w:t xml:space="preserve"> </w:t>
      </w:r>
      <w:r>
        <w:t xml:space="preserve">- Comprehensive component library specifications</w:t>
      </w:r>
      <w:r>
        <w:t xml:space="preserve"> </w:t>
      </w:r>
      <w:r>
        <w:t xml:space="preserve">- Motion design principles prioritizing accessibility</w:t>
      </w:r>
      <w:r>
        <w:t xml:space="preserve"> </w:t>
      </w:r>
      <w:r>
        <w:t xml:space="preserve">- Implementation-ready design tokens and developer resources</w:t>
      </w:r>
    </w:p>
    <w:p>
      <w:r>
        <w:pict>
          <v:rect style="width:0;height:1.5pt" o:hralign="center" o:hrstd="t" o:hr="t"/>
        </w:pict>
      </w:r>
    </w:p>
    <w:bookmarkEnd w:id="20"/>
    <w:bookmarkEnd w:id="21"/>
    <w:bookmarkStart w:id="22" w:name="table-of-contents"/>
    <w:p>
      <w:pPr>
        <w:pStyle w:val="Heading2"/>
      </w:pPr>
      <w:r>
        <w:t xml:space="preserve">Table of Contents</w:t>
      </w:r>
    </w:p>
    <w:p>
      <w:pPr>
        <w:numPr>
          <w:ilvl w:val="0"/>
          <w:numId w:val="1001"/>
        </w:numPr>
        <w:pStyle w:val="Compact"/>
      </w:pPr>
      <w:hyperlink w:anchor="brand-foundation">
        <w:r>
          <w:rPr>
            <w:rStyle w:val="Hyperlink"/>
          </w:rPr>
          <w:t xml:space="preserve">Brand Foundation</w:t>
        </w:r>
      </w:hyperlink>
    </w:p>
    <w:p>
      <w:pPr>
        <w:numPr>
          <w:ilvl w:val="0"/>
          <w:numId w:val="1001"/>
        </w:numPr>
        <w:pStyle w:val="Compact"/>
      </w:pPr>
      <w:hyperlink w:anchor="visual-identity-system">
        <w:r>
          <w:rPr>
            <w:rStyle w:val="Hyperlink"/>
          </w:rPr>
          <w:t xml:space="preserve">Visual Identity System</w:t>
        </w:r>
      </w:hyperlink>
    </w:p>
    <w:p>
      <w:pPr>
        <w:numPr>
          <w:ilvl w:val="0"/>
          <w:numId w:val="1001"/>
        </w:numPr>
        <w:pStyle w:val="Compact"/>
      </w:pPr>
      <w:hyperlink w:anchor="color--accessibility">
        <w:r>
          <w:rPr>
            <w:rStyle w:val="Hyperlink"/>
          </w:rPr>
          <w:t xml:space="preserve">Color &amp; Accessibility</w:t>
        </w:r>
      </w:hyperlink>
    </w:p>
    <w:p>
      <w:pPr>
        <w:numPr>
          <w:ilvl w:val="0"/>
          <w:numId w:val="1001"/>
        </w:numPr>
        <w:pStyle w:val="Compact"/>
      </w:pPr>
      <w:hyperlink w:anchor="typography--iconography">
        <w:r>
          <w:rPr>
            <w:rStyle w:val="Hyperlink"/>
          </w:rPr>
          <w:t xml:space="preserve">Typography &amp; Iconography</w:t>
        </w:r>
      </w:hyperlink>
    </w:p>
    <w:p>
      <w:pPr>
        <w:numPr>
          <w:ilvl w:val="0"/>
          <w:numId w:val="1001"/>
        </w:numPr>
        <w:pStyle w:val="Compact"/>
      </w:pPr>
      <w:hyperlink w:anchor="illustration--motion">
        <w:r>
          <w:rPr>
            <w:rStyle w:val="Hyperlink"/>
          </w:rPr>
          <w:t xml:space="preserve">Illustration &amp; Motion</w:t>
        </w:r>
      </w:hyperlink>
    </w:p>
    <w:p>
      <w:pPr>
        <w:numPr>
          <w:ilvl w:val="0"/>
          <w:numId w:val="1001"/>
        </w:numPr>
        <w:pStyle w:val="Compact"/>
      </w:pPr>
      <w:hyperlink w:anchor="component-library">
        <w:r>
          <w:rPr>
            <w:rStyle w:val="Hyperlink"/>
          </w:rPr>
          <w:t xml:space="preserve">Component Library</w:t>
        </w:r>
      </w:hyperlink>
    </w:p>
    <w:p>
      <w:pPr>
        <w:numPr>
          <w:ilvl w:val="0"/>
          <w:numId w:val="1001"/>
        </w:numPr>
        <w:pStyle w:val="Compact"/>
      </w:pPr>
      <w:hyperlink w:anchor="implementation-guide">
        <w:r>
          <w:rPr>
            <w:rStyle w:val="Hyperlink"/>
          </w:rPr>
          <w:t xml:space="preserve">Implementation Guide</w:t>
        </w:r>
      </w:hyperlink>
    </w:p>
    <w:p>
      <w:pPr>
        <w:numPr>
          <w:ilvl w:val="0"/>
          <w:numId w:val="1001"/>
        </w:numPr>
        <w:pStyle w:val="Compact"/>
      </w:pPr>
      <w:hyperlink w:anchor="quick-reference">
        <w:r>
          <w:rPr>
            <w:rStyle w:val="Hyperlink"/>
          </w:rPr>
          <w:t xml:space="preserve">Quick Reference</w:t>
        </w:r>
      </w:hyperlink>
    </w:p>
    <w:p>
      <w:r>
        <w:pict>
          <v:rect style="width:0;height:1.5pt" o:hralign="center" o:hrstd="t" o:hr="t"/>
        </w:pict>
      </w:r>
    </w:p>
    <w:bookmarkEnd w:id="22"/>
    <w:bookmarkStart w:id="32" w:name="brand-foundation"/>
    <w:p>
      <w:pPr>
        <w:pStyle w:val="Heading2"/>
      </w:pPr>
      <w:r>
        <w:t xml:space="preserve">Brand Foundation</w:t>
      </w:r>
    </w:p>
    <w:bookmarkStart w:id="23" w:name="mission-statement"/>
    <w:p>
      <w:pPr>
        <w:pStyle w:val="Heading3"/>
      </w:pPr>
      <w:r>
        <w:t xml:space="preserve">Mission Statement</w:t>
      </w:r>
    </w:p>
    <w:p>
      <w:pPr>
        <w:pStyle w:val="FirstParagraph"/>
      </w:pPr>
      <w:r>
        <w:rPr>
          <w:bCs/>
          <w:b/>
        </w:rPr>
        <w:t xml:space="preserve">KingdomQuest empowers families, churches, and schools to deepen their faith through interactive, age-appropriate, and Scripture-centered digital adventures that bring Biblical stories to life while fostering genuine spiritual growth across all generations.</w:t>
      </w:r>
    </w:p>
    <w:bookmarkEnd w:id="23"/>
    <w:bookmarkStart w:id="24" w:name="vision-statement"/>
    <w:p>
      <w:pPr>
        <w:pStyle w:val="Heading3"/>
      </w:pPr>
      <w:r>
        <w:t xml:space="preserve">Vision Statement</w:t>
      </w:r>
    </w:p>
    <w:p>
      <w:pPr>
        <w:pStyle w:val="FirstParagraph"/>
      </w:pPr>
      <w:r>
        <w:rPr>
          <w:bCs/>
          <w:b/>
        </w:rPr>
        <w:t xml:space="preserve">To be the most trusted and beloved Christian family app, uniting generations in their faith journey through innovative, accessible, and thoroughly Biblical digital experiences that make Scripture come alive for every age.</w:t>
      </w:r>
    </w:p>
    <w:bookmarkEnd w:id="24"/>
    <w:bookmarkStart w:id="30" w:name="core-values"/>
    <w:p>
      <w:pPr>
        <w:pStyle w:val="Heading3"/>
      </w:pPr>
      <w:r>
        <w:t xml:space="preserve">Core Values</w:t>
      </w:r>
    </w:p>
    <w:bookmarkStart w:id="25" w:name="scripture-fidelity"/>
    <w:p>
      <w:pPr>
        <w:pStyle w:val="Heading4"/>
      </w:pPr>
      <w:r>
        <w:t xml:space="preserve">1. Scripture Fidelity 📖</w:t>
      </w:r>
    </w:p>
    <w:p>
      <w:pPr>
        <w:pStyle w:val="FirstParagraph"/>
      </w:pPr>
      <w:r>
        <w:t xml:space="preserve">Every piece of content aligns with Biblical truth across Christian denominations that affirm Jesus as Messiah. Age-appropriate presentation maintains theological accuracy while being understandable for each developmental stage.</w:t>
      </w:r>
    </w:p>
    <w:bookmarkEnd w:id="25"/>
    <w:bookmarkStart w:id="26" w:name="multigenerational-unity"/>
    <w:p>
      <w:pPr>
        <w:pStyle w:val="Heading4"/>
      </w:pPr>
      <w:r>
        <w:t xml:space="preserve">2. Multigenerational Unity 👨‍👩‍👧‍👦</w:t>
      </w:r>
    </w:p>
    <w:p>
      <w:pPr>
        <w:pStyle w:val="FirstParagraph"/>
      </w:pPr>
      <w:r>
        <w:t xml:space="preserve">Design patterns that work seamlessly for ages 5-85+ with universal accessibility principles. Family engagement features encourage cross-generational spiritual conversations and shared faith experiences.</w:t>
      </w:r>
    </w:p>
    <w:bookmarkEnd w:id="26"/>
    <w:bookmarkStart w:id="27" w:name="radical-safety"/>
    <w:p>
      <w:pPr>
        <w:pStyle w:val="Heading4"/>
      </w:pPr>
      <w:r>
        <w:t xml:space="preserve">3. Radical Safety 🛡️</w:t>
      </w:r>
    </w:p>
    <w:p>
      <w:pPr>
        <w:pStyle w:val="FirstParagraph"/>
      </w:pPr>
      <w:r>
        <w:t xml:space="preserve">WCAG AA+ compliance with enhanced accessibility features. Child protection protocols that exceed industry standards with privacy-first design and transparent data practices.</w:t>
      </w:r>
    </w:p>
    <w:bookmarkEnd w:id="27"/>
    <w:bookmarkStart w:id="28" w:name="joyful-discovery"/>
    <w:p>
      <w:pPr>
        <w:pStyle w:val="Heading4"/>
      </w:pPr>
      <w:r>
        <w:t xml:space="preserve">4. Joyful Discovery 🌟</w:t>
      </w:r>
    </w:p>
    <w:p>
      <w:pPr>
        <w:pStyle w:val="FirstParagraph"/>
      </w:pPr>
      <w:r>
        <w:t xml:space="preserve">Gamified learning that makes Bible exploration exciting without compromising reverence. Adventure-based storytelling captures imagination while teaching Biblical principles.</w:t>
      </w:r>
    </w:p>
    <w:bookmarkEnd w:id="28"/>
    <w:bookmarkStart w:id="29" w:name="authentic-community"/>
    <w:p>
      <w:pPr>
        <w:pStyle w:val="Heading4"/>
      </w:pPr>
      <w:r>
        <w:t xml:space="preserve">5. Authentic Community 🤝</w:t>
      </w:r>
    </w:p>
    <w:p>
      <w:pPr>
        <w:pStyle w:val="FirstParagraph"/>
      </w:pPr>
      <w:r>
        <w:t xml:space="preserve">Safe spaces for prayer, encouragement, and spiritual growth. Mentorship opportunities connecting different generations within existing faith communities.</w:t>
      </w:r>
    </w:p>
    <w:bookmarkEnd w:id="29"/>
    <w:bookmarkEnd w:id="30"/>
    <w:bookmarkStart w:id="31" w:name="brand-personality"/>
    <w:p>
      <w:pPr>
        <w:pStyle w:val="Heading3"/>
      </w:pPr>
      <w:r>
        <w:t xml:space="preserve">Brand Personality</w:t>
      </w:r>
    </w:p>
    <w:p>
      <w:pPr>
        <w:numPr>
          <w:ilvl w:val="0"/>
          <w:numId w:val="1002"/>
        </w:numPr>
        <w:pStyle w:val="Compact"/>
      </w:pPr>
      <w:r>
        <w:rPr>
          <w:bCs/>
          <w:b/>
        </w:rPr>
        <w:t xml:space="preserve">Warm &amp; Welcoming</w:t>
      </w:r>
      <w:r>
        <w:t xml:space="preserve">: Like a beloved grandparent sharing treasured stories</w:t>
      </w:r>
    </w:p>
    <w:p>
      <w:pPr>
        <w:numPr>
          <w:ilvl w:val="0"/>
          <w:numId w:val="1002"/>
        </w:numPr>
        <w:pStyle w:val="Compact"/>
      </w:pPr>
      <w:r>
        <w:rPr>
          <w:bCs/>
          <w:b/>
        </w:rPr>
        <w:t xml:space="preserve">Scripture-Grounded</w:t>
      </w:r>
      <w:r>
        <w:t xml:space="preserve">: Every communication reflects Biblical wisdom and truth</w:t>
      </w:r>
    </w:p>
    <w:p>
      <w:pPr>
        <w:numPr>
          <w:ilvl w:val="0"/>
          <w:numId w:val="1002"/>
        </w:numPr>
        <w:pStyle w:val="Compact"/>
      </w:pPr>
      <w:r>
        <w:rPr>
          <w:bCs/>
          <w:b/>
        </w:rPr>
        <w:t xml:space="preserve">Encouraging &amp; Patient</w:t>
      </w:r>
      <w:r>
        <w:t xml:space="preserve">: Celebrates small steps while providing gentle guidance</w:t>
      </w:r>
    </w:p>
    <w:p>
      <w:pPr>
        <w:numPr>
          <w:ilvl w:val="0"/>
          <w:numId w:val="1002"/>
        </w:numPr>
        <w:pStyle w:val="Compact"/>
      </w:pPr>
      <w:r>
        <w:rPr>
          <w:bCs/>
          <w:b/>
        </w:rPr>
        <w:t xml:space="preserve">Adventurous &amp; Wonder-Filled</w:t>
      </w:r>
      <w:r>
        <w:t xml:space="preserve">: Approaches faith with excitement and reverence</w:t>
      </w:r>
    </w:p>
    <w:p>
      <w:pPr>
        <w:numPr>
          <w:ilvl w:val="0"/>
          <w:numId w:val="1002"/>
        </w:numPr>
        <w:pStyle w:val="Compact"/>
      </w:pPr>
      <w:r>
        <w:rPr>
          <w:bCs/>
          <w:b/>
        </w:rPr>
        <w:t xml:space="preserve">Inclusive &amp; Grace-Centered</w:t>
      </w:r>
      <w:r>
        <w:t xml:space="preserve">: Welcomes all Christians who affirm Jesus as Messiah</w:t>
      </w:r>
    </w:p>
    <w:p>
      <w:r>
        <w:pict>
          <v:rect style="width:0;height:1.5pt" o:hralign="center" o:hrstd="t" o:hr="t"/>
        </w:pict>
      </w:r>
    </w:p>
    <w:bookmarkEnd w:id="31"/>
    <w:bookmarkEnd w:id="32"/>
    <w:bookmarkStart w:id="42" w:name="visual-identity-system"/>
    <w:p>
      <w:pPr>
        <w:pStyle w:val="Heading2"/>
      </w:pPr>
      <w:r>
        <w:t xml:space="preserve">Visual Identity System</w:t>
      </w:r>
    </w:p>
    <w:bookmarkStart w:id="33" w:name="logo-philosophy"/>
    <w:p>
      <w:pPr>
        <w:pStyle w:val="Heading3"/>
      </w:pPr>
      <w:r>
        <w:t xml:space="preserve">Logo Philosophy</w:t>
      </w:r>
    </w:p>
    <w:p>
      <w:pPr>
        <w:pStyle w:val="FirstParagraph"/>
      </w:pPr>
      <w:r>
        <w:t xml:space="preserve">The KingdomQuest logo combines the open book of Scripture with the golden path of faith journey, creating a powerful visual metaphor for spiritual exploration and biblical discovery. The design reflects both traditional reverence and contemporary accessibility.</w:t>
      </w:r>
    </w:p>
    <w:bookmarkEnd w:id="33"/>
    <w:bookmarkStart w:id="38" w:name="logo-variations"/>
    <w:p>
      <w:pPr>
        <w:pStyle w:val="Heading3"/>
      </w:pPr>
      <w:r>
        <w:t xml:space="preserve">Logo Variations</w:t>
      </w:r>
    </w:p>
    <w:bookmarkStart w:id="34" w:name="primary-horizontal-logo"/>
    <w:p>
      <w:pPr>
        <w:pStyle w:val="Heading4"/>
      </w:pPr>
      <w:r>
        <w:t xml:space="preserve">Primary Horizontal Logo</w:t>
      </w:r>
    </w:p>
    <w:p>
      <w:pPr>
        <w:numPr>
          <w:ilvl w:val="0"/>
          <w:numId w:val="1003"/>
        </w:numPr>
        <w:pStyle w:val="Compact"/>
      </w:pPr>
      <w:r>
        <w:rPr>
          <w:bCs/>
          <w:b/>
        </w:rPr>
        <w:t xml:space="preserve">Use</w:t>
      </w:r>
      <w:r>
        <w:t xml:space="preserve">: Website headers, business cards, wide format applications</w:t>
      </w:r>
    </w:p>
    <w:p>
      <w:pPr>
        <w:numPr>
          <w:ilvl w:val="0"/>
          <w:numId w:val="1003"/>
        </w:numPr>
        <w:pStyle w:val="Compact"/>
      </w:pPr>
      <w:r>
        <w:rPr>
          <w:bCs/>
          <w:b/>
        </w:rPr>
        <w:t xml:space="preserve">Minimum width</w:t>
      </w:r>
      <w:r>
        <w:t xml:space="preserve">: 200px digital, 2” print</w:t>
      </w:r>
    </w:p>
    <w:p>
      <w:pPr>
        <w:numPr>
          <w:ilvl w:val="0"/>
          <w:numId w:val="1003"/>
        </w:numPr>
        <w:pStyle w:val="Compact"/>
      </w:pPr>
      <w:r>
        <w:rPr>
          <w:bCs/>
          <w:b/>
        </w:rPr>
        <w:t xml:space="preserve">File</w:t>
      </w:r>
      <w:r>
        <w:t xml:space="preserve">:</w:t>
      </w:r>
      <w:r>
        <w:t xml:space="preserve"> </w:t>
      </w:r>
      <w:r>
        <w:rPr>
          <w:rStyle w:val="VerbatimChar"/>
        </w:rPr>
        <w:t xml:space="preserve">kingdomquest-logo-horizontal.png</w:t>
      </w:r>
    </w:p>
    <w:bookmarkEnd w:id="34"/>
    <w:bookmarkStart w:id="35" w:name="vertical-stacked-logo"/>
    <w:p>
      <w:pPr>
        <w:pStyle w:val="Heading4"/>
      </w:pPr>
      <w:r>
        <w:t xml:space="preserve">Vertical Stacked Logo</w:t>
      </w:r>
    </w:p>
    <w:p>
      <w:pPr>
        <w:numPr>
          <w:ilvl w:val="0"/>
          <w:numId w:val="1004"/>
        </w:numPr>
        <w:pStyle w:val="Compact"/>
      </w:pPr>
      <w:r>
        <w:rPr>
          <w:bCs/>
          <w:b/>
        </w:rPr>
        <w:t xml:space="preserve">Use</w:t>
      </w:r>
      <w:r>
        <w:t xml:space="preserve">: Square formats, social media profiles, compact layouts</w:t>
      </w:r>
    </w:p>
    <w:p>
      <w:pPr>
        <w:numPr>
          <w:ilvl w:val="0"/>
          <w:numId w:val="1004"/>
        </w:numPr>
        <w:pStyle w:val="Compact"/>
      </w:pPr>
      <w:r>
        <w:rPr>
          <w:bCs/>
          <w:b/>
        </w:rPr>
        <w:t xml:space="preserve">Minimum height</w:t>
      </w:r>
      <w:r>
        <w:t xml:space="preserve">: 150px digital, 1.5” print</w:t>
      </w:r>
    </w:p>
    <w:p>
      <w:pPr>
        <w:numPr>
          <w:ilvl w:val="0"/>
          <w:numId w:val="1004"/>
        </w:numPr>
        <w:pStyle w:val="Compact"/>
      </w:pPr>
      <w:r>
        <w:rPr>
          <w:bCs/>
          <w:b/>
        </w:rPr>
        <w:t xml:space="preserve">File</w:t>
      </w:r>
      <w:r>
        <w:t xml:space="preserve">:</w:t>
      </w:r>
      <w:r>
        <w:t xml:space="preserve"> </w:t>
      </w:r>
      <w:r>
        <w:rPr>
          <w:rStyle w:val="VerbatimChar"/>
        </w:rPr>
        <w:t xml:space="preserve">kingdomquest-logo-vertical.png</w:t>
      </w:r>
    </w:p>
    <w:bookmarkEnd w:id="35"/>
    <w:bookmarkStart w:id="36" w:name="app-icon"/>
    <w:p>
      <w:pPr>
        <w:pStyle w:val="Heading4"/>
      </w:pPr>
      <w:r>
        <w:t xml:space="preserve">App Icon</w:t>
      </w:r>
    </w:p>
    <w:p>
      <w:pPr>
        <w:numPr>
          <w:ilvl w:val="0"/>
          <w:numId w:val="1005"/>
        </w:numPr>
        <w:pStyle w:val="Compact"/>
      </w:pPr>
      <w:r>
        <w:rPr>
          <w:bCs/>
          <w:b/>
        </w:rPr>
        <w:t xml:space="preserve">Use</w:t>
      </w:r>
      <w:r>
        <w:t xml:space="preserve">: Mobile app icons, favicons, square applications</w:t>
      </w:r>
    </w:p>
    <w:p>
      <w:pPr>
        <w:numPr>
          <w:ilvl w:val="0"/>
          <w:numId w:val="1005"/>
        </w:numPr>
        <w:pStyle w:val="Compact"/>
      </w:pPr>
      <w:r>
        <w:rPr>
          <w:bCs/>
          <w:b/>
        </w:rPr>
        <w:t xml:space="preserve">Minimum size</w:t>
      </w:r>
      <w:r>
        <w:t xml:space="preserve">: 44×44px (WCAG accessibility requirement)</w:t>
      </w:r>
    </w:p>
    <w:p>
      <w:pPr>
        <w:numPr>
          <w:ilvl w:val="0"/>
          <w:numId w:val="1005"/>
        </w:numPr>
        <w:pStyle w:val="Compact"/>
      </w:pPr>
      <w:r>
        <w:rPr>
          <w:bCs/>
          <w:b/>
        </w:rPr>
        <w:t xml:space="preserve">File</w:t>
      </w:r>
      <w:r>
        <w:t xml:space="preserve">:</w:t>
      </w:r>
      <w:r>
        <w:t xml:space="preserve"> </w:t>
      </w:r>
      <w:r>
        <w:rPr>
          <w:rStyle w:val="VerbatimChar"/>
        </w:rPr>
        <w:t xml:space="preserve">kingdomquest-app-icon-square-v2.png</w:t>
      </w:r>
    </w:p>
    <w:bookmarkEnd w:id="36"/>
    <w:bookmarkStart w:id="37" w:name="icon-only-monogram"/>
    <w:p>
      <w:pPr>
        <w:pStyle w:val="Heading4"/>
      </w:pPr>
      <w:r>
        <w:t xml:space="preserve">Icon Only &amp; Monogram</w:t>
      </w:r>
    </w:p>
    <w:p>
      <w:pPr>
        <w:numPr>
          <w:ilvl w:val="0"/>
          <w:numId w:val="1006"/>
        </w:numPr>
        <w:pStyle w:val="Compact"/>
      </w:pPr>
      <w:r>
        <w:rPr>
          <w:bCs/>
          <w:b/>
        </w:rPr>
        <w:t xml:space="preserve">Icon Only</w:t>
      </w:r>
      <w:r>
        <w:t xml:space="preserve">: Decorative applications, email signatures</w:t>
      </w:r>
    </w:p>
    <w:p>
      <w:pPr>
        <w:numPr>
          <w:ilvl w:val="0"/>
          <w:numId w:val="1006"/>
        </w:numPr>
        <w:pStyle w:val="Compact"/>
      </w:pPr>
      <w:r>
        <w:rPr>
          <w:bCs/>
          <w:b/>
        </w:rPr>
        <w:t xml:space="preserve">Monogram</w:t>
      </w:r>
      <w:r>
        <w:t xml:space="preserve">: Watermarks, very small applications</w:t>
      </w:r>
    </w:p>
    <w:p>
      <w:pPr>
        <w:numPr>
          <w:ilvl w:val="0"/>
          <w:numId w:val="1006"/>
        </w:numPr>
        <w:pStyle w:val="Compact"/>
      </w:pPr>
      <w:r>
        <w:rPr>
          <w:bCs/>
          <w:b/>
        </w:rPr>
        <w:t xml:space="preserve">Files</w:t>
      </w:r>
      <w:r>
        <w:t xml:space="preserve">:</w:t>
      </w:r>
      <w:r>
        <w:t xml:space="preserve"> </w:t>
      </w:r>
      <w:r>
        <w:rPr>
          <w:rStyle w:val="VerbatimChar"/>
        </w:rPr>
        <w:t xml:space="preserve">kingdomquest-icon-only.png</w:t>
      </w:r>
      <w:r>
        <w:t xml:space="preserve">,</w:t>
      </w:r>
      <w:r>
        <w:t xml:space="preserve"> </w:t>
      </w:r>
      <w:r>
        <w:rPr>
          <w:rStyle w:val="VerbatimChar"/>
        </w:rPr>
        <w:t xml:space="preserve">kingdomquest-monogram.png</w:t>
      </w:r>
    </w:p>
    <w:bookmarkEnd w:id="37"/>
    <w:bookmarkEnd w:id="38"/>
    <w:bookmarkStart w:id="41" w:name="logo-usage-guidelines"/>
    <w:p>
      <w:pPr>
        <w:pStyle w:val="Heading3"/>
      </w:pPr>
      <w:r>
        <w:t xml:space="preserve">Logo Usage Guidelines</w:t>
      </w:r>
    </w:p>
    <w:bookmarkStart w:id="39" w:name="do"/>
    <w:p>
      <w:pPr>
        <w:pStyle w:val="Heading4"/>
      </w:pPr>
      <w:r>
        <w:t xml:space="preserve">✅ DO</w:t>
      </w:r>
    </w:p>
    <w:p>
      <w:pPr>
        <w:numPr>
          <w:ilvl w:val="0"/>
          <w:numId w:val="1007"/>
        </w:numPr>
        <w:pStyle w:val="Compact"/>
      </w:pPr>
      <w:r>
        <w:t xml:space="preserve">Use provided logo files unchanged</w:t>
      </w:r>
    </w:p>
    <w:p>
      <w:pPr>
        <w:numPr>
          <w:ilvl w:val="0"/>
          <w:numId w:val="1007"/>
        </w:numPr>
        <w:pStyle w:val="Compact"/>
      </w:pPr>
      <w:r>
        <w:t xml:space="preserve">Maintain proper clear space (height of</w:t>
      </w:r>
      <w:r>
        <w:t xml:space="preserve"> </w:t>
      </w:r>
      <w:r>
        <w:t xml:space="preserve">“</w:t>
      </w:r>
      <w:r>
        <w:t xml:space="preserve">K</w:t>
      </w:r>
      <w:r>
        <w:t xml:space="preserve">”</w:t>
      </w:r>
      <w:r>
        <w:t xml:space="preserve"> </w:t>
      </w:r>
      <w:r>
        <w:t xml:space="preserve">in KINGDOMQUEST)</w:t>
      </w:r>
    </w:p>
    <w:p>
      <w:pPr>
        <w:numPr>
          <w:ilvl w:val="0"/>
          <w:numId w:val="1007"/>
        </w:numPr>
        <w:pStyle w:val="Compact"/>
      </w:pPr>
      <w:r>
        <w:t xml:space="preserve">Ensure 7:1+ contrast ratio against backgrounds</w:t>
      </w:r>
    </w:p>
    <w:p>
      <w:pPr>
        <w:numPr>
          <w:ilvl w:val="0"/>
          <w:numId w:val="1007"/>
        </w:numPr>
        <w:pStyle w:val="Compact"/>
      </w:pPr>
      <w:r>
        <w:t xml:space="preserve">Use appropriate variation for each context</w:t>
      </w:r>
    </w:p>
    <w:p>
      <w:pPr>
        <w:numPr>
          <w:ilvl w:val="0"/>
          <w:numId w:val="1007"/>
        </w:numPr>
        <w:pStyle w:val="Compact"/>
      </w:pPr>
      <w:r>
        <w:t xml:space="preserve">Scale proportionally maintaining aspect ratio</w:t>
      </w:r>
    </w:p>
    <w:bookmarkEnd w:id="39"/>
    <w:bookmarkStart w:id="40" w:name="dont"/>
    <w:p>
      <w:pPr>
        <w:pStyle w:val="Heading4"/>
      </w:pPr>
      <w:r>
        <w:t xml:space="preserve">❌ DON’T</w:t>
      </w:r>
    </w:p>
    <w:p>
      <w:pPr>
        <w:numPr>
          <w:ilvl w:val="0"/>
          <w:numId w:val="1008"/>
        </w:numPr>
        <w:pStyle w:val="Compact"/>
      </w:pPr>
      <w:r>
        <w:t xml:space="preserve">Recreate or modify the logo design</w:t>
      </w:r>
    </w:p>
    <w:p>
      <w:pPr>
        <w:numPr>
          <w:ilvl w:val="0"/>
          <w:numId w:val="1008"/>
        </w:numPr>
        <w:pStyle w:val="Compact"/>
      </w:pPr>
      <w:r>
        <w:t xml:space="preserve">Stretch, skew, or disproportionally scale</w:t>
      </w:r>
    </w:p>
    <w:p>
      <w:pPr>
        <w:numPr>
          <w:ilvl w:val="0"/>
          <w:numId w:val="1008"/>
        </w:numPr>
        <w:pStyle w:val="Compact"/>
      </w:pPr>
      <w:r>
        <w:t xml:space="preserve">Change the established colors</w:t>
      </w:r>
    </w:p>
    <w:p>
      <w:pPr>
        <w:numPr>
          <w:ilvl w:val="0"/>
          <w:numId w:val="1008"/>
        </w:numPr>
        <w:pStyle w:val="Compact"/>
      </w:pPr>
      <w:r>
        <w:t xml:space="preserve">Use smaller than minimum specified sizes</w:t>
      </w:r>
    </w:p>
    <w:p>
      <w:pPr>
        <w:numPr>
          <w:ilvl w:val="0"/>
          <w:numId w:val="1008"/>
        </w:numPr>
        <w:pStyle w:val="Compact"/>
      </w:pPr>
      <w:r>
        <w:t xml:space="preserve">Add effects, shadows, or gradients (except approved versions)</w:t>
      </w:r>
    </w:p>
    <w:p>
      <w:r>
        <w:pict>
          <v:rect style="width:0;height:1.5pt" o:hralign="center" o:hrstd="t" o:hr="t"/>
        </w:pict>
      </w:r>
    </w:p>
    <w:bookmarkEnd w:id="40"/>
    <w:bookmarkEnd w:id="41"/>
    <w:bookmarkEnd w:id="42"/>
    <w:bookmarkStart w:id="50" w:name="color-accessibility"/>
    <w:p>
      <w:pPr>
        <w:pStyle w:val="Heading2"/>
      </w:pPr>
      <w:r>
        <w:t xml:space="preserve">Color &amp; Accessibility</w:t>
      </w:r>
    </w:p>
    <w:bookmarkStart w:id="47" w:name="brand-color-palette"/>
    <w:p>
      <w:pPr>
        <w:pStyle w:val="Heading3"/>
      </w:pPr>
      <w:r>
        <w:t xml:space="preserve">Brand Color Palette</w:t>
      </w:r>
    </w:p>
    <w:bookmarkStart w:id="43" w:name="primary---royal-navy-blue-1e3a5f"/>
    <w:p>
      <w:pPr>
        <w:pStyle w:val="Heading4"/>
      </w:pPr>
      <w:r>
        <w:t xml:space="preserve">Primary - Royal Navy Blue (#1e3a5f)</w:t>
      </w:r>
    </w:p>
    <w:p>
      <w:pPr>
        <w:pStyle w:val="FirstParagraph"/>
      </w:pPr>
      <w:r>
        <w:rPr>
          <w:bCs/>
          <w:b/>
        </w:rPr>
        <w:t xml:space="preserve">Symbolism</w:t>
      </w:r>
      <w:r>
        <w:t xml:space="preserve">: Divine authority, Virgin Mary’s grace, heavenly wisdom</w:t>
      </w:r>
      <w:r>
        <w:t xml:space="preserve"> </w:t>
      </w:r>
      <w:r>
        <w:rPr>
          <w:bCs/>
          <w:b/>
        </w:rPr>
        <w:t xml:space="preserve">Usage</w:t>
      </w:r>
      <w:r>
        <w:t xml:space="preserve">: Primary buttons, navigation, logo text, important headings</w:t>
      </w:r>
      <w:r>
        <w:t xml:space="preserve"> </w:t>
      </w:r>
      <w:r>
        <w:rPr>
          <w:bCs/>
          <w:b/>
        </w:rPr>
        <w:t xml:space="preserve">Contrast</w:t>
      </w:r>
      <w:r>
        <w:t xml:space="preserve">: 9.4:1 with white (exceeds WCAG AAA)</w:t>
      </w:r>
    </w:p>
    <w:bookmarkEnd w:id="43"/>
    <w:bookmarkStart w:id="44" w:name="secondary---gold-d4af37"/>
    <w:p>
      <w:pPr>
        <w:pStyle w:val="Heading4"/>
      </w:pPr>
      <w:r>
        <w:t xml:space="preserve">Secondary - Gold (#d4af37)</w:t>
      </w:r>
    </w:p>
    <w:p>
      <w:pPr>
        <w:pStyle w:val="FirstParagraph"/>
      </w:pPr>
      <w:r>
        <w:rPr>
          <w:bCs/>
          <w:b/>
        </w:rPr>
        <w:t xml:space="preserve">Symbolism</w:t>
      </w:r>
      <w:r>
        <w:t xml:space="preserve">: Divine glory, God’s majesty, precious faith</w:t>
      </w:r>
      <w:r>
        <w:t xml:space="preserve"> </w:t>
      </w:r>
      <w:r>
        <w:rPr>
          <w:bCs/>
          <w:b/>
        </w:rPr>
        <w:t xml:space="preserve">Usage</w:t>
      </w:r>
      <w:r>
        <w:t xml:space="preserve">: Accent elements, achievements, celebration UI, golden path</w:t>
      </w:r>
      <w:r>
        <w:t xml:space="preserve"> </w:t>
      </w:r>
      <w:r>
        <w:rPr>
          <w:bCs/>
          <w:b/>
        </w:rPr>
        <w:t xml:space="preserve">Contrast</w:t>
      </w:r>
      <w:r>
        <w:t xml:space="preserve">: 8.2:1 with navy blue (exceeds WCAG AAA)</w:t>
      </w:r>
    </w:p>
    <w:bookmarkEnd w:id="44"/>
    <w:bookmarkStart w:id="45" w:name="tertiary---sandstone-beige-b8a082"/>
    <w:p>
      <w:pPr>
        <w:pStyle w:val="Heading4"/>
      </w:pPr>
      <w:r>
        <w:t xml:space="preserve">Tertiary - Sandstone Beige (#b8a082)</w:t>
      </w:r>
    </w:p>
    <w:p>
      <w:pPr>
        <w:pStyle w:val="FirstParagraph"/>
      </w:pPr>
      <w:r>
        <w:rPr>
          <w:bCs/>
          <w:b/>
        </w:rPr>
        <w:t xml:space="preserve">Symbolism</w:t>
      </w:r>
      <w:r>
        <w:t xml:space="preserve">: Peace, spiritual humility, contemplative prayer</w:t>
      </w:r>
      <w:r>
        <w:t xml:space="preserve"> </w:t>
      </w:r>
      <w:r>
        <w:rPr>
          <w:bCs/>
          <w:b/>
        </w:rPr>
        <w:t xml:space="preserve">Usage</w:t>
      </w:r>
      <w:r>
        <w:t xml:space="preserve">: Background sections, quiet UI elements, reading areas</w:t>
      </w:r>
      <w:r>
        <w:t xml:space="preserve"> </w:t>
      </w:r>
      <w:r>
        <w:rPr>
          <w:bCs/>
          <w:b/>
        </w:rPr>
        <w:t xml:space="preserve">Accessibility</w:t>
      </w:r>
      <w:r>
        <w:t xml:space="preserve">: Gentle on eyes for extended reading</w:t>
      </w:r>
    </w:p>
    <w:bookmarkEnd w:id="45"/>
    <w:bookmarkStart w:id="46" w:name="accent---emerald-green-10b981"/>
    <w:p>
      <w:pPr>
        <w:pStyle w:val="Heading4"/>
      </w:pPr>
      <w:r>
        <w:t xml:space="preserve">Accent - Emerald Green (#10b981)</w:t>
      </w:r>
    </w:p>
    <w:p>
      <w:pPr>
        <w:pStyle w:val="FirstParagraph"/>
      </w:pPr>
      <w:r>
        <w:rPr>
          <w:bCs/>
          <w:b/>
        </w:rPr>
        <w:t xml:space="preserve">Symbolism</w:t>
      </w:r>
      <w:r>
        <w:t xml:space="preserve">: Resurrection, spiritual renewal, hope, creation</w:t>
      </w:r>
      <w:r>
        <w:t xml:space="preserve"> </w:t>
      </w:r>
      <w:r>
        <w:rPr>
          <w:bCs/>
          <w:b/>
        </w:rPr>
        <w:t xml:space="preserve">Usage</w:t>
      </w:r>
      <w:r>
        <w:t xml:space="preserve">: Success states, growth indicators, nature-themed content</w:t>
      </w:r>
      <w:r>
        <w:t xml:space="preserve"> </w:t>
      </w:r>
      <w:r>
        <w:rPr>
          <w:bCs/>
          <w:b/>
        </w:rPr>
        <w:t xml:space="preserve">Accessibility</w:t>
      </w:r>
      <w:r>
        <w:t xml:space="preserve">: High contrast, distinguishable for color vision types</w:t>
      </w:r>
    </w:p>
    <w:bookmarkEnd w:id="46"/>
    <w:bookmarkEnd w:id="47"/>
    <w:bookmarkStart w:id="48" w:name="accessibility-excellence"/>
    <w:p>
      <w:pPr>
        <w:pStyle w:val="Heading3"/>
      </w:pPr>
      <w:r>
        <w:t xml:space="preserve">Accessibility Excellence</w:t>
      </w:r>
    </w:p>
    <w:p>
      <w:pPr>
        <w:numPr>
          <w:ilvl w:val="0"/>
          <w:numId w:val="1009"/>
        </w:numPr>
        <w:pStyle w:val="Compact"/>
      </w:pPr>
      <w:r>
        <w:rPr>
          <w:bCs/>
          <w:b/>
        </w:rPr>
        <w:t xml:space="preserve">WCAG AA+ Compliance</w:t>
      </w:r>
      <w:r>
        <w:t xml:space="preserve">: All combinations achieve 7:1+ contrast ratios</w:t>
      </w:r>
    </w:p>
    <w:p>
      <w:pPr>
        <w:numPr>
          <w:ilvl w:val="0"/>
          <w:numId w:val="1009"/>
        </w:numPr>
        <w:pStyle w:val="Compact"/>
      </w:pPr>
      <w:r>
        <w:rPr>
          <w:bCs/>
          <w:b/>
        </w:rPr>
        <w:t xml:space="preserve">Color Vision Support</w:t>
      </w:r>
      <w:r>
        <w:t xml:space="preserve">: Distinguishable for deuteranopia, protanopia, tritanopia</w:t>
      </w:r>
    </w:p>
    <w:p>
      <w:pPr>
        <w:numPr>
          <w:ilvl w:val="0"/>
          <w:numId w:val="1009"/>
        </w:numPr>
        <w:pStyle w:val="Compact"/>
      </w:pPr>
      <w:r>
        <w:rPr>
          <w:bCs/>
          <w:b/>
        </w:rPr>
        <w:t xml:space="preserve">Age Considerations</w:t>
      </w:r>
      <w:r>
        <w:t xml:space="preserve">: Enhanced saturation and contrast for aging eyes</w:t>
      </w:r>
    </w:p>
    <w:p>
      <w:pPr>
        <w:numPr>
          <w:ilvl w:val="0"/>
          <w:numId w:val="1009"/>
        </w:numPr>
        <w:pStyle w:val="Compact"/>
      </w:pPr>
      <w:r>
        <w:rPr>
          <w:bCs/>
          <w:b/>
        </w:rPr>
        <w:t xml:space="preserve">High Contrast Mode</w:t>
      </w:r>
      <w:r>
        <w:t xml:space="preserve">: Special overrides for enhanced visibility needs</w:t>
      </w:r>
    </w:p>
    <w:bookmarkEnd w:id="48"/>
    <w:bookmarkStart w:id="49" w:name="semantic-color-system"/>
    <w:p>
      <w:pPr>
        <w:pStyle w:val="Heading3"/>
      </w:pPr>
      <w:r>
        <w:t xml:space="preserve">Semantic Color System</w:t>
      </w:r>
    </w:p>
    <w:p>
      <w:pPr>
        <w:numPr>
          <w:ilvl w:val="0"/>
          <w:numId w:val="1010"/>
        </w:numPr>
        <w:pStyle w:val="Compact"/>
      </w:pPr>
      <w:r>
        <w:rPr>
          <w:bCs/>
          <w:b/>
        </w:rPr>
        <w:t xml:space="preserve">Success</w:t>
      </w:r>
      <w:r>
        <w:t xml:space="preserve">: Emerald green variations for positive feedback</w:t>
      </w:r>
    </w:p>
    <w:p>
      <w:pPr>
        <w:numPr>
          <w:ilvl w:val="0"/>
          <w:numId w:val="1010"/>
        </w:numPr>
        <w:pStyle w:val="Compact"/>
      </w:pPr>
      <w:r>
        <w:rPr>
          <w:bCs/>
          <w:b/>
        </w:rPr>
        <w:t xml:space="preserve">Warning</w:t>
      </w:r>
      <w:r>
        <w:t xml:space="preserve">: Warm orange for gentle alerts</w:t>
      </w:r>
    </w:p>
    <w:p>
      <w:pPr>
        <w:numPr>
          <w:ilvl w:val="0"/>
          <w:numId w:val="1010"/>
        </w:numPr>
        <w:pStyle w:val="Compact"/>
      </w:pPr>
      <w:r>
        <w:rPr>
          <w:bCs/>
          <w:b/>
        </w:rPr>
        <w:t xml:space="preserve">Error</w:t>
      </w:r>
      <w:r>
        <w:t xml:space="preserve">: Compassionate red for corrections with grace</w:t>
      </w:r>
    </w:p>
    <w:p>
      <w:pPr>
        <w:numPr>
          <w:ilvl w:val="0"/>
          <w:numId w:val="1010"/>
        </w:numPr>
        <w:pStyle w:val="Compact"/>
      </w:pPr>
      <w:r>
        <w:rPr>
          <w:bCs/>
          <w:b/>
        </w:rPr>
        <w:t xml:space="preserve">Info</w:t>
      </w:r>
      <w:r>
        <w:t xml:space="preserve">: Sky blue for helpful guidance and learning</w:t>
      </w:r>
    </w:p>
    <w:p>
      <w:r>
        <w:pict>
          <v:rect style="width:0;height:1.5pt" o:hralign="center" o:hrstd="t" o:hr="t"/>
        </w:pict>
      </w:r>
    </w:p>
    <w:bookmarkEnd w:id="49"/>
    <w:bookmarkEnd w:id="50"/>
    <w:bookmarkStart w:id="58" w:name="typography-iconography"/>
    <w:p>
      <w:pPr>
        <w:pStyle w:val="Heading2"/>
      </w:pPr>
      <w:r>
        <w:t xml:space="preserve">Typography &amp; Iconography</w:t>
      </w:r>
    </w:p>
    <w:bookmarkStart w:id="51" w:name="font-system-philosophy"/>
    <w:p>
      <w:pPr>
        <w:pStyle w:val="Heading3"/>
      </w:pPr>
      <w:r>
        <w:t xml:space="preserve">Font System Philosophy</w:t>
      </w:r>
    </w:p>
    <w:p>
      <w:pPr>
        <w:pStyle w:val="FirstParagraph"/>
      </w:pPr>
      <w:r>
        <w:t xml:space="preserve">KingdomQuest employs a dual-font approach: serif fonts for traditional authority and spiritual depth, sans-serif fonts for contemporary accessibility and modern appeal.</w:t>
      </w:r>
    </w:p>
    <w:bookmarkEnd w:id="51"/>
    <w:bookmarkStart w:id="54" w:name="primary-typography"/>
    <w:p>
      <w:pPr>
        <w:pStyle w:val="Heading3"/>
      </w:pPr>
      <w:r>
        <w:t xml:space="preserve">Primary Typography</w:t>
      </w:r>
    </w:p>
    <w:bookmarkStart w:id="52" w:name="crimson-pro-serif"/>
    <w:p>
      <w:pPr>
        <w:pStyle w:val="Heading4"/>
      </w:pPr>
      <w:r>
        <w:t xml:space="preserve">Crimson Pro (Serif)</w:t>
      </w:r>
    </w:p>
    <w:p>
      <w:pPr>
        <w:numPr>
          <w:ilvl w:val="0"/>
          <w:numId w:val="1011"/>
        </w:numPr>
        <w:pStyle w:val="Compact"/>
      </w:pPr>
      <w:r>
        <w:rPr>
          <w:bCs/>
          <w:b/>
        </w:rPr>
        <w:t xml:space="preserve">Usage</w:t>
      </w:r>
      <w:r>
        <w:t xml:space="preserve">: Scripture quotations, theological content, headings</w:t>
      </w:r>
    </w:p>
    <w:p>
      <w:pPr>
        <w:numPr>
          <w:ilvl w:val="0"/>
          <w:numId w:val="1011"/>
        </w:numPr>
        <w:pStyle w:val="Compact"/>
      </w:pPr>
      <w:r>
        <w:rPr>
          <w:bCs/>
          <w:b/>
        </w:rPr>
        <w:t xml:space="preserve">Character</w:t>
      </w:r>
      <w:r>
        <w:t xml:space="preserve">: Elegant, authoritative, traditional, spiritually grounded</w:t>
      </w:r>
    </w:p>
    <w:p>
      <w:pPr>
        <w:numPr>
          <w:ilvl w:val="0"/>
          <w:numId w:val="1011"/>
        </w:numPr>
        <w:pStyle w:val="Compact"/>
      </w:pPr>
      <w:r>
        <w:rPr>
          <w:bCs/>
          <w:b/>
        </w:rPr>
        <w:t xml:space="preserve">When to use</w:t>
      </w:r>
      <w:r>
        <w:t xml:space="preserve">: Bible verses, formal headings, prayer content, historical content</w:t>
      </w:r>
    </w:p>
    <w:bookmarkEnd w:id="52"/>
    <w:bookmarkStart w:id="53" w:name="nunito-sans-serif"/>
    <w:p>
      <w:pPr>
        <w:pStyle w:val="Heading4"/>
      </w:pPr>
      <w:r>
        <w:t xml:space="preserve">Nunito (Sans-Serif)</w:t>
      </w:r>
    </w:p>
    <w:p>
      <w:pPr>
        <w:numPr>
          <w:ilvl w:val="0"/>
          <w:numId w:val="1012"/>
        </w:numPr>
        <w:pStyle w:val="Compact"/>
      </w:pPr>
      <w:r>
        <w:rPr>
          <w:bCs/>
          <w:b/>
        </w:rPr>
        <w:t xml:space="preserve">Usage</w:t>
      </w:r>
      <w:r>
        <w:t xml:space="preserve">: Modern UI elements, navigation, contemporary content</w:t>
      </w:r>
    </w:p>
    <w:p>
      <w:pPr>
        <w:numPr>
          <w:ilvl w:val="0"/>
          <w:numId w:val="1012"/>
        </w:numPr>
        <w:pStyle w:val="Compact"/>
      </w:pPr>
      <w:r>
        <w:rPr>
          <w:bCs/>
          <w:b/>
        </w:rPr>
        <w:t xml:space="preserve">Character</w:t>
      </w:r>
      <w:r>
        <w:t xml:space="preserve">: Friendly, rounded, approachable, contemporary</w:t>
      </w:r>
    </w:p>
    <w:p>
      <w:pPr>
        <w:numPr>
          <w:ilvl w:val="0"/>
          <w:numId w:val="1012"/>
        </w:numPr>
        <w:pStyle w:val="Compact"/>
      </w:pPr>
      <w:r>
        <w:rPr>
          <w:bCs/>
          <w:b/>
        </w:rPr>
        <w:t xml:space="preserve">When to use</w:t>
      </w:r>
      <w:r>
        <w:t xml:space="preserve">: Navigation, form fields, children’s content, accessibility-focused interfaces</w:t>
      </w:r>
    </w:p>
    <w:bookmarkEnd w:id="53"/>
    <w:bookmarkEnd w:id="54"/>
    <w:bookmarkStart w:id="55" w:name="typography-scale"/>
    <w:p>
      <w:pPr>
        <w:pStyle w:val="Heading3"/>
      </w:pPr>
      <w:r>
        <w:t xml:space="preserve">Typography Scale</w:t>
      </w:r>
    </w:p>
    <w:p>
      <w:pPr>
        <w:numPr>
          <w:ilvl w:val="0"/>
          <w:numId w:val="1013"/>
        </w:numPr>
        <w:pStyle w:val="Compact"/>
      </w:pPr>
      <w:r>
        <w:rPr>
          <w:bCs/>
          <w:b/>
        </w:rPr>
        <w:t xml:space="preserve">Base size</w:t>
      </w:r>
      <w:r>
        <w:t xml:space="preserve">: 16px minimum for WCAG compliance</w:t>
      </w:r>
    </w:p>
    <w:p>
      <w:pPr>
        <w:numPr>
          <w:ilvl w:val="0"/>
          <w:numId w:val="1013"/>
        </w:numPr>
        <w:pStyle w:val="Compact"/>
      </w:pPr>
      <w:r>
        <w:rPr>
          <w:bCs/>
          <w:b/>
        </w:rPr>
        <w:t xml:space="preserve">Seniors enhanced</w:t>
      </w:r>
      <w:r>
        <w:t xml:space="preserve">: 18px minimum for users 65+</w:t>
      </w:r>
    </w:p>
    <w:p>
      <w:pPr>
        <w:numPr>
          <w:ilvl w:val="0"/>
          <w:numId w:val="1013"/>
        </w:numPr>
        <w:pStyle w:val="Compact"/>
      </w:pPr>
      <w:r>
        <w:rPr>
          <w:bCs/>
          <w:b/>
        </w:rPr>
        <w:t xml:space="preserve">Children enhanced</w:t>
      </w:r>
      <w:r>
        <w:t xml:space="preserve">: 18px with increased line spacing (1.7)</w:t>
      </w:r>
    </w:p>
    <w:p>
      <w:pPr>
        <w:numPr>
          <w:ilvl w:val="0"/>
          <w:numId w:val="1013"/>
        </w:numPr>
        <w:pStyle w:val="Compact"/>
      </w:pPr>
      <w:r>
        <w:rPr>
          <w:bCs/>
          <w:b/>
        </w:rPr>
        <w:t xml:space="preserve">Scale range</w:t>
      </w:r>
      <w:r>
        <w:t xml:space="preserve">: 12px to 60px with proper hierarchy</w:t>
      </w:r>
    </w:p>
    <w:bookmarkEnd w:id="55"/>
    <w:bookmarkStart w:id="56" w:name="age-specific-considerations"/>
    <w:p>
      <w:pPr>
        <w:pStyle w:val="Heading3"/>
      </w:pPr>
      <w:r>
        <w:t xml:space="preserve">Age-Specific Considerations</w:t>
      </w:r>
    </w:p>
    <w:p>
      <w:pPr>
        <w:numPr>
          <w:ilvl w:val="0"/>
          <w:numId w:val="1014"/>
        </w:numPr>
        <w:pStyle w:val="Compact"/>
      </w:pPr>
      <w:r>
        <w:rPr>
          <w:bCs/>
          <w:b/>
        </w:rPr>
        <w:t xml:space="preserve">Children (5-12)</w:t>
      </w:r>
      <w:r>
        <w:t xml:space="preserve">: 18px minimum, rounded fonts, high contrast, extra spacing</w:t>
      </w:r>
    </w:p>
    <w:p>
      <w:pPr>
        <w:numPr>
          <w:ilvl w:val="0"/>
          <w:numId w:val="1014"/>
        </w:numPr>
        <w:pStyle w:val="Compact"/>
      </w:pPr>
      <w:r>
        <w:rPr>
          <w:bCs/>
          <w:b/>
        </w:rPr>
        <w:t xml:space="preserve">Teenagers (13-17)</w:t>
      </w:r>
      <w:r>
        <w:t xml:space="preserve">: 16px minimum, sophisticated but accessible</w:t>
      </w:r>
    </w:p>
    <w:p>
      <w:pPr>
        <w:numPr>
          <w:ilvl w:val="0"/>
          <w:numId w:val="1014"/>
        </w:numPr>
        <w:pStyle w:val="Compact"/>
      </w:pPr>
      <w:r>
        <w:rPr>
          <w:bCs/>
          <w:b/>
        </w:rPr>
        <w:t xml:space="preserve">Adults (18-64)</w:t>
      </w:r>
      <w:r>
        <w:t xml:space="preserve">: Full hierarchy, context-appropriate selection</w:t>
      </w:r>
    </w:p>
    <w:p>
      <w:pPr>
        <w:numPr>
          <w:ilvl w:val="0"/>
          <w:numId w:val="1014"/>
        </w:numPr>
        <w:pStyle w:val="Compact"/>
      </w:pPr>
      <w:r>
        <w:rPr>
          <w:bCs/>
          <w:b/>
        </w:rPr>
        <w:t xml:space="preserve">Seniors (65+)</w:t>
      </w:r>
      <w:r>
        <w:t xml:space="preserve">: 18px minimum, enhanced contrast, generous spacing</w:t>
      </w:r>
    </w:p>
    <w:bookmarkEnd w:id="56"/>
    <w:bookmarkStart w:id="57" w:name="custom-icon-library"/>
    <w:p>
      <w:pPr>
        <w:pStyle w:val="Heading3"/>
      </w:pPr>
      <w:r>
        <w:t xml:space="preserve">Custom Icon Library</w:t>
      </w:r>
    </w:p>
    <w:p>
      <w:pPr>
        <w:pStyle w:val="FirstParagraph"/>
      </w:pPr>
      <w:r>
        <w:t xml:space="preserve">10 biblical/adventure themed icons created:</w:t>
      </w:r>
      <w:r>
        <w:t xml:space="preserve"> </w:t>
      </w:r>
      <w:r>
        <w:t xml:space="preserve">- Wisdom Scroll, Faith Compass, Prayer Garden</w:t>
      </w:r>
      <w:r>
        <w:t xml:space="preserve"> </w:t>
      </w:r>
      <w:r>
        <w:t xml:space="preserve">- Kingdom Crown, Light Bearer, Family Tree</w:t>
      </w:r>
      <w:r>
        <w:t xml:space="preserve"> </w:t>
      </w:r>
      <w:r>
        <w:t xml:space="preserve">- Living Water, Armor Shield, Harvest Fields, Mountain Peak</w:t>
      </w:r>
    </w:p>
    <w:p>
      <w:pPr>
        <w:pStyle w:val="BodyText"/>
      </w:pPr>
      <w:r>
        <w:rPr>
          <w:bCs/>
          <w:b/>
        </w:rPr>
        <w:t xml:space="preserve">Specifications</w:t>
      </w:r>
      <w:r>
        <w:t xml:space="preserve">:</w:t>
      </w:r>
      <w:r>
        <w:t xml:space="preserve"> </w:t>
      </w:r>
      <w:r>
        <w:t xml:space="preserve">- 48×48px base size with 24px and 32px variations needed</w:t>
      </w:r>
      <w:r>
        <w:t xml:space="preserve"> </w:t>
      </w:r>
      <w:r>
        <w:t xml:space="preserve">- Single-color design for flexibility</w:t>
      </w:r>
      <w:r>
        <w:t xml:space="preserve"> </w:t>
      </w:r>
      <w:r>
        <w:t xml:space="preserve">- Minimum 44×44px touch targets when interactive</w:t>
      </w:r>
      <w:r>
        <w:t xml:space="preserve"> </w:t>
      </w:r>
      <w:r>
        <w:t xml:space="preserve">- High contrast and screen reader compatible</w:t>
      </w:r>
    </w:p>
    <w:p>
      <w:r>
        <w:pict>
          <v:rect style="width:0;height:1.5pt" o:hralign="center" o:hrstd="t" o:hr="t"/>
        </w:pict>
      </w:r>
    </w:p>
    <w:bookmarkEnd w:id="57"/>
    <w:bookmarkEnd w:id="58"/>
    <w:bookmarkStart w:id="65" w:name="illustration-motion"/>
    <w:p>
      <w:pPr>
        <w:pStyle w:val="Heading2"/>
      </w:pPr>
      <w:r>
        <w:t xml:space="preserve">Illustration &amp; Motion</w:t>
      </w:r>
    </w:p>
    <w:bookmarkStart w:id="61" w:name="storybook-realism-style"/>
    <w:p>
      <w:pPr>
        <w:pStyle w:val="Heading3"/>
      </w:pPr>
      <w:r>
        <w:t xml:space="preserve">Storybook Realism Style</w:t>
      </w:r>
    </w:p>
    <w:p>
      <w:pPr>
        <w:pStyle w:val="FirstParagraph"/>
      </w:pPr>
      <w:r>
        <w:t xml:space="preserve">KingdomQuest illustrations balance biblical authenticity with the warmth and accessibility of children’s literature, creating shared visual experiences for multigenerational audiences.</w:t>
      </w:r>
    </w:p>
    <w:bookmarkStart w:id="59" w:name="visual-characteristics"/>
    <w:p>
      <w:pPr>
        <w:pStyle w:val="Heading4"/>
      </w:pPr>
      <w:r>
        <w:t xml:space="preserve">Visual Characteristics</w:t>
      </w:r>
    </w:p>
    <w:p>
      <w:pPr>
        <w:numPr>
          <w:ilvl w:val="0"/>
          <w:numId w:val="1015"/>
        </w:numPr>
        <w:pStyle w:val="Compact"/>
      </w:pPr>
      <w:r>
        <w:rPr>
          <w:bCs/>
          <w:b/>
        </w:rPr>
        <w:t xml:space="preserve">Rendering</w:t>
      </w:r>
      <w:r>
        <w:t xml:space="preserve">: Soft digital painting with clean lineart foundation</w:t>
      </w:r>
    </w:p>
    <w:p>
      <w:pPr>
        <w:numPr>
          <w:ilvl w:val="0"/>
          <w:numId w:val="1015"/>
        </w:numPr>
        <w:pStyle w:val="Compact"/>
      </w:pPr>
      <w:r>
        <w:rPr>
          <w:bCs/>
          <w:b/>
        </w:rPr>
        <w:t xml:space="preserve">Color</w:t>
      </w:r>
      <w:r>
        <w:t xml:space="preserve">: Rich, warm palette with high contrast for accessibility</w:t>
      </w:r>
    </w:p>
    <w:p>
      <w:pPr>
        <w:numPr>
          <w:ilvl w:val="0"/>
          <w:numId w:val="1015"/>
        </w:numPr>
        <w:pStyle w:val="Compact"/>
      </w:pPr>
      <w:r>
        <w:rPr>
          <w:bCs/>
          <w:b/>
        </w:rPr>
        <w:t xml:space="preserve">Lighting</w:t>
      </w:r>
      <w:r>
        <w:t xml:space="preserve">: Gentle divine light sources without harsh shadows</w:t>
      </w:r>
    </w:p>
    <w:p>
      <w:pPr>
        <w:numPr>
          <w:ilvl w:val="0"/>
          <w:numId w:val="1015"/>
        </w:numPr>
        <w:pStyle w:val="Compact"/>
      </w:pPr>
      <w:r>
        <w:rPr>
          <w:bCs/>
          <w:b/>
        </w:rPr>
        <w:t xml:space="preserve">Cultural Accuracy</w:t>
      </w:r>
      <w:r>
        <w:t xml:space="preserve">: Historically appropriate Middle Eastern settings, clothing, landscapes</w:t>
      </w:r>
    </w:p>
    <w:bookmarkEnd w:id="59"/>
    <w:bookmarkStart w:id="60" w:name="content-guidelines"/>
    <w:p>
      <w:pPr>
        <w:pStyle w:val="Heading4"/>
      </w:pPr>
      <w:r>
        <w:t xml:space="preserve">Content Guidelines</w:t>
      </w:r>
    </w:p>
    <w:p>
      <w:pPr>
        <w:numPr>
          <w:ilvl w:val="0"/>
          <w:numId w:val="1016"/>
        </w:numPr>
        <w:pStyle w:val="Compact"/>
      </w:pPr>
      <w:r>
        <w:rPr>
          <w:bCs/>
          <w:b/>
        </w:rPr>
        <w:t xml:space="preserve">Biblical Authenticity</w:t>
      </w:r>
      <w:r>
        <w:t xml:space="preserve">: Historically and culturally accurate representation</w:t>
      </w:r>
    </w:p>
    <w:p>
      <w:pPr>
        <w:numPr>
          <w:ilvl w:val="0"/>
          <w:numId w:val="1016"/>
        </w:numPr>
        <w:pStyle w:val="Compact"/>
      </w:pPr>
      <w:r>
        <w:rPr>
          <w:bCs/>
          <w:b/>
        </w:rPr>
        <w:t xml:space="preserve">Family Safety</w:t>
      </w:r>
      <w:r>
        <w:t xml:space="preserve">: All content appropriate for children while meaningful for adults</w:t>
      </w:r>
    </w:p>
    <w:p>
      <w:pPr>
        <w:numPr>
          <w:ilvl w:val="0"/>
          <w:numId w:val="1016"/>
        </w:numPr>
        <w:pStyle w:val="Compact"/>
      </w:pPr>
      <w:r>
        <w:rPr>
          <w:bCs/>
          <w:b/>
        </w:rPr>
        <w:t xml:space="preserve">Cultural Sensitivity</w:t>
      </w:r>
      <w:r>
        <w:t xml:space="preserve">: Respectful portrayal across Christian denominations</w:t>
      </w:r>
    </w:p>
    <w:p>
      <w:pPr>
        <w:numPr>
          <w:ilvl w:val="0"/>
          <w:numId w:val="1016"/>
        </w:numPr>
        <w:pStyle w:val="Compact"/>
      </w:pPr>
      <w:r>
        <w:rPr>
          <w:bCs/>
          <w:b/>
        </w:rPr>
        <w:t xml:space="preserve">Emotional Tone</w:t>
      </w:r>
      <w:r>
        <w:t xml:space="preserve">: Joy, peace, contemplation, gentle concern (avoid fear, anger, distress)</w:t>
      </w:r>
    </w:p>
    <w:bookmarkEnd w:id="60"/>
    <w:bookmarkEnd w:id="61"/>
    <w:bookmarkStart w:id="64" w:name="motion-design-philosophy"/>
    <w:p>
      <w:pPr>
        <w:pStyle w:val="Heading3"/>
      </w:pPr>
      <w:r>
        <w:t xml:space="preserve">Motion Design Philosophy</w:t>
      </w:r>
    </w:p>
    <w:p>
      <w:pPr>
        <w:pStyle w:val="FirstParagraph"/>
      </w:pPr>
      <w:r>
        <w:rPr>
          <w:bCs/>
          <w:b/>
        </w:rPr>
        <w:t xml:space="preserve">Accessibility-first motion design</w:t>
      </w:r>
      <w:r>
        <w:t xml:space="preserve"> </w:t>
      </w:r>
      <w:r>
        <w:t xml:space="preserve">that prioritizes user comfort and inclusivity over visual flash. Every animation serves a clear functional purpose while respecting user preferences and sensitivities.</w:t>
      </w:r>
    </w:p>
    <w:bookmarkStart w:id="62" w:name="core-principles"/>
    <w:p>
      <w:pPr>
        <w:pStyle w:val="Heading4"/>
      </w:pPr>
      <w:r>
        <w:t xml:space="preserve">Core Principles</w:t>
      </w:r>
    </w:p>
    <w:p>
      <w:pPr>
        <w:numPr>
          <w:ilvl w:val="0"/>
          <w:numId w:val="1017"/>
        </w:numPr>
        <w:pStyle w:val="Compact"/>
      </w:pPr>
      <w:r>
        <w:rPr>
          <w:bCs/>
          <w:b/>
        </w:rPr>
        <w:t xml:space="preserve">Reduced Motion First</w:t>
      </w:r>
      <w:r>
        <w:t xml:space="preserve">: Design baseline experience without motion</w:t>
      </w:r>
    </w:p>
    <w:p>
      <w:pPr>
        <w:numPr>
          <w:ilvl w:val="0"/>
          <w:numId w:val="1017"/>
        </w:numPr>
        <w:pStyle w:val="Compact"/>
      </w:pPr>
      <w:r>
        <w:rPr>
          <w:bCs/>
          <w:b/>
        </w:rPr>
        <w:t xml:space="preserve">User Control</w:t>
      </w:r>
      <w:r>
        <w:t xml:space="preserve">: Respect</w:t>
      </w:r>
      <w:r>
        <w:t xml:space="preserve"> </w:t>
      </w:r>
      <w:r>
        <w:rPr>
          <w:rStyle w:val="VerbatimChar"/>
        </w:rPr>
        <w:t xml:space="preserve">prefers-reduced-motion</w:t>
      </w:r>
      <w:r>
        <w:t xml:space="preserve"> </w:t>
      </w:r>
      <w:r>
        <w:t xml:space="preserve">system preferences</w:t>
      </w:r>
    </w:p>
    <w:p>
      <w:pPr>
        <w:numPr>
          <w:ilvl w:val="0"/>
          <w:numId w:val="1017"/>
        </w:numPr>
        <w:pStyle w:val="Compact"/>
      </w:pPr>
      <w:r>
        <w:rPr>
          <w:bCs/>
          <w:b/>
        </w:rPr>
        <w:t xml:space="preserve">Purposeful Movement</w:t>
      </w:r>
      <w:r>
        <w:t xml:space="preserve">: Every animation serves clear functional purpose</w:t>
      </w:r>
    </w:p>
    <w:p>
      <w:pPr>
        <w:numPr>
          <w:ilvl w:val="0"/>
          <w:numId w:val="1017"/>
        </w:numPr>
        <w:pStyle w:val="Compact"/>
      </w:pPr>
      <w:r>
        <w:rPr>
          <w:bCs/>
          <w:b/>
        </w:rPr>
        <w:t xml:space="preserve">Gentle Transitions</w:t>
      </w:r>
      <w:r>
        <w:t xml:space="preserve">: 150-350ms durations with gentle easing curves</w:t>
      </w:r>
    </w:p>
    <w:p>
      <w:pPr>
        <w:numPr>
          <w:ilvl w:val="0"/>
          <w:numId w:val="1017"/>
        </w:numPr>
        <w:pStyle w:val="Compact"/>
      </w:pPr>
      <w:r>
        <w:rPr>
          <w:bCs/>
          <w:b/>
        </w:rPr>
        <w:t xml:space="preserve">Age Appropriateness</w:t>
      </w:r>
      <w:r>
        <w:t xml:space="preserve">: Motion that works for children and seniors</w:t>
      </w:r>
    </w:p>
    <w:bookmarkEnd w:id="62"/>
    <w:bookmarkStart w:id="63" w:name="animation-categories"/>
    <w:p>
      <w:pPr>
        <w:pStyle w:val="Heading4"/>
      </w:pPr>
      <w:r>
        <w:t xml:space="preserve">Animation Categories</w:t>
      </w:r>
    </w:p>
    <w:p>
      <w:pPr>
        <w:numPr>
          <w:ilvl w:val="0"/>
          <w:numId w:val="1018"/>
        </w:numPr>
        <w:pStyle w:val="Compact"/>
      </w:pPr>
      <w:r>
        <w:rPr>
          <w:bCs/>
          <w:b/>
        </w:rPr>
        <w:t xml:space="preserve">Navigation</w:t>
      </w:r>
      <w:r>
        <w:t xml:space="preserve">: 250ms gentle slides and fades</w:t>
      </w:r>
    </w:p>
    <w:p>
      <w:pPr>
        <w:numPr>
          <w:ilvl w:val="0"/>
          <w:numId w:val="1018"/>
        </w:numPr>
        <w:pStyle w:val="Compact"/>
      </w:pPr>
      <w:r>
        <w:rPr>
          <w:bCs/>
          <w:b/>
        </w:rPr>
        <w:t xml:space="preserve">Content Revelation</w:t>
      </w:r>
      <w:r>
        <w:t xml:space="preserve">: Staggered appearance with gentle delays</w:t>
      </w:r>
    </w:p>
    <w:p>
      <w:pPr>
        <w:numPr>
          <w:ilvl w:val="0"/>
          <w:numId w:val="1018"/>
        </w:numPr>
        <w:pStyle w:val="Compact"/>
      </w:pPr>
      <w:r>
        <w:rPr>
          <w:bCs/>
          <w:b/>
        </w:rPr>
        <w:t xml:space="preserve">Feedback</w:t>
      </w:r>
      <w:r>
        <w:t xml:space="preserve">: Subtle confirmations and progress indicators</w:t>
      </w:r>
    </w:p>
    <w:p>
      <w:pPr>
        <w:numPr>
          <w:ilvl w:val="0"/>
          <w:numId w:val="1018"/>
        </w:numPr>
        <w:pStyle w:val="Compact"/>
      </w:pPr>
      <w:r>
        <w:rPr>
          <w:bCs/>
          <w:b/>
        </w:rPr>
        <w:t xml:space="preserve">Spiritual Atmosphere</w:t>
      </w:r>
      <w:r>
        <w:t xml:space="preserve">: Peaceful floating, soft glows, candlelight effects</w:t>
      </w:r>
    </w:p>
    <w:p>
      <w:r>
        <w:pict>
          <v:rect style="width:0;height:1.5pt" o:hralign="center" o:hrstd="t" o:hr="t"/>
        </w:pict>
      </w:r>
    </w:p>
    <w:bookmarkEnd w:id="63"/>
    <w:bookmarkEnd w:id="64"/>
    <w:bookmarkEnd w:id="65"/>
    <w:bookmarkStart w:id="76" w:name="component-library"/>
    <w:p>
      <w:pPr>
        <w:pStyle w:val="Heading2"/>
      </w:pPr>
      <w:r>
        <w:t xml:space="preserve">Component Library</w:t>
      </w:r>
    </w:p>
    <w:bookmarkStart w:id="66" w:name="design-system-principles"/>
    <w:p>
      <w:pPr>
        <w:pStyle w:val="Heading3"/>
      </w:pPr>
      <w:r>
        <w:t xml:space="preserve">Design System Principles</w:t>
      </w:r>
    </w:p>
    <w:p>
      <w:pPr>
        <w:numPr>
          <w:ilvl w:val="0"/>
          <w:numId w:val="1019"/>
        </w:numPr>
        <w:pStyle w:val="Compact"/>
      </w:pPr>
      <w:r>
        <w:rPr>
          <w:bCs/>
          <w:b/>
        </w:rPr>
        <w:t xml:space="preserve">Accessibility Excellence</w:t>
      </w:r>
      <w:r>
        <w:t xml:space="preserve">: WCAG AA+ compliance with enhanced features</w:t>
      </w:r>
    </w:p>
    <w:p>
      <w:pPr>
        <w:numPr>
          <w:ilvl w:val="0"/>
          <w:numId w:val="1019"/>
        </w:numPr>
        <w:pStyle w:val="Compact"/>
      </w:pPr>
      <w:r>
        <w:rPr>
          <w:bCs/>
          <w:b/>
        </w:rPr>
        <w:t xml:space="preserve">Multigenerational Support</w:t>
      </w:r>
      <w:r>
        <w:t xml:space="preserve">: Components work for ages 5-85+</w:t>
      </w:r>
    </w:p>
    <w:p>
      <w:pPr>
        <w:numPr>
          <w:ilvl w:val="0"/>
          <w:numId w:val="1019"/>
        </w:numPr>
        <w:pStyle w:val="Compact"/>
      </w:pPr>
      <w:r>
        <w:rPr>
          <w:bCs/>
          <w:b/>
        </w:rPr>
        <w:t xml:space="preserve">Spiritual Appropriateness</w:t>
      </w:r>
      <w:r>
        <w:t xml:space="preserve">: Design language honors Christian values</w:t>
      </w:r>
    </w:p>
    <w:p>
      <w:pPr>
        <w:numPr>
          <w:ilvl w:val="0"/>
          <w:numId w:val="1019"/>
        </w:numPr>
        <w:pStyle w:val="Compact"/>
      </w:pPr>
      <w:r>
        <w:rPr>
          <w:bCs/>
          <w:b/>
        </w:rPr>
        <w:t xml:space="preserve">Developer Friendly</w:t>
      </w:r>
      <w:r>
        <w:t xml:space="preserve">: Clear specifications and implementation guidelines</w:t>
      </w:r>
    </w:p>
    <w:bookmarkEnd w:id="66"/>
    <w:bookmarkStart w:id="70" w:name="basic-ui-components"/>
    <w:p>
      <w:pPr>
        <w:pStyle w:val="Heading3"/>
      </w:pPr>
      <w:r>
        <w:t xml:space="preserve">Basic UI Components</w:t>
      </w:r>
    </w:p>
    <w:bookmarkStart w:id="67" w:name="button-variants"/>
    <w:p>
      <w:pPr>
        <w:pStyle w:val="Heading4"/>
      </w:pPr>
      <w:r>
        <w:t xml:space="preserve">Button Variants</w:t>
      </w:r>
    </w:p>
    <w:p>
      <w:pPr>
        <w:numPr>
          <w:ilvl w:val="0"/>
          <w:numId w:val="1020"/>
        </w:numPr>
        <w:pStyle w:val="Compact"/>
      </w:pPr>
      <w:r>
        <w:rPr>
          <w:bCs/>
          <w:b/>
        </w:rPr>
        <w:t xml:space="preserve">Primary</w:t>
      </w:r>
      <w:r>
        <w:t xml:space="preserve">: Main actions (#1e3a5f background, white text)</w:t>
      </w:r>
    </w:p>
    <w:p>
      <w:pPr>
        <w:numPr>
          <w:ilvl w:val="0"/>
          <w:numId w:val="1020"/>
        </w:numPr>
        <w:pStyle w:val="Compact"/>
      </w:pPr>
      <w:r>
        <w:rPr>
          <w:bCs/>
          <w:b/>
        </w:rPr>
        <w:t xml:space="preserve">Secondary</w:t>
      </w:r>
      <w:r>
        <w:t xml:space="preserve">: Secondary actions (transparent background, navy border)</w:t>
      </w:r>
    </w:p>
    <w:p>
      <w:pPr>
        <w:numPr>
          <w:ilvl w:val="0"/>
          <w:numId w:val="1020"/>
        </w:numPr>
        <w:pStyle w:val="Compact"/>
      </w:pPr>
      <w:r>
        <w:rPr>
          <w:bCs/>
          <w:b/>
        </w:rPr>
        <w:t xml:space="preserve">Tertiary</w:t>
      </w:r>
      <w:r>
        <w:t xml:space="preserve">: Low-emphasis actions (text only with underline)</w:t>
      </w:r>
    </w:p>
    <w:p>
      <w:pPr>
        <w:numPr>
          <w:ilvl w:val="0"/>
          <w:numId w:val="1020"/>
        </w:numPr>
        <w:pStyle w:val="Compact"/>
      </w:pPr>
      <w:r>
        <w:rPr>
          <w:bCs/>
          <w:b/>
        </w:rPr>
        <w:t xml:space="preserve">Golden</w:t>
      </w:r>
      <w:r>
        <w:t xml:space="preserve">: Special achievements (#d4af37 background)</w:t>
      </w:r>
    </w:p>
    <w:bookmarkEnd w:id="67"/>
    <w:bookmarkStart w:id="68" w:name="form-components"/>
    <w:p>
      <w:pPr>
        <w:pStyle w:val="Heading4"/>
      </w:pPr>
      <w:r>
        <w:t xml:space="preserve">Form Components</w:t>
      </w:r>
    </w:p>
    <w:p>
      <w:pPr>
        <w:numPr>
          <w:ilvl w:val="0"/>
          <w:numId w:val="1021"/>
        </w:numPr>
        <w:pStyle w:val="Compact"/>
      </w:pPr>
      <w:r>
        <w:rPr>
          <w:bCs/>
          <w:b/>
        </w:rPr>
        <w:t xml:space="preserve">Text Input</w:t>
      </w:r>
      <w:r>
        <w:t xml:space="preserve">: 44px minimum height, 16px font size prevents iOS zoom</w:t>
      </w:r>
    </w:p>
    <w:p>
      <w:pPr>
        <w:numPr>
          <w:ilvl w:val="0"/>
          <w:numId w:val="1021"/>
        </w:numPr>
        <w:pStyle w:val="Compact"/>
      </w:pPr>
      <w:r>
        <w:rPr>
          <w:bCs/>
          <w:b/>
        </w:rPr>
        <w:t xml:space="preserve">Textarea</w:t>
      </w:r>
      <w:r>
        <w:t xml:space="preserve">: Crimson Pro for spiritual content, enhanced line spacing</w:t>
      </w:r>
    </w:p>
    <w:p>
      <w:pPr>
        <w:numPr>
          <w:ilvl w:val="0"/>
          <w:numId w:val="1021"/>
        </w:numPr>
        <w:pStyle w:val="Compact"/>
      </w:pPr>
      <w:r>
        <w:rPr>
          <w:bCs/>
          <w:b/>
        </w:rPr>
        <w:t xml:space="preserve">Select</w:t>
      </w:r>
      <w:r>
        <w:t xml:space="preserve">: Custom styling with enhanced touch targets for mobile</w:t>
      </w:r>
    </w:p>
    <w:bookmarkEnd w:id="68"/>
    <w:bookmarkStart w:id="69" w:name="navigation"/>
    <w:p>
      <w:pPr>
        <w:pStyle w:val="Heading4"/>
      </w:pPr>
      <w:r>
        <w:t xml:space="preserve">Navigation</w:t>
      </w:r>
    </w:p>
    <w:p>
      <w:pPr>
        <w:numPr>
          <w:ilvl w:val="0"/>
          <w:numId w:val="1022"/>
        </w:numPr>
        <w:pStyle w:val="Compact"/>
      </w:pPr>
      <w:r>
        <w:rPr>
          <w:bCs/>
          <w:b/>
        </w:rPr>
        <w:t xml:space="preserve">Primary Navigation</w:t>
      </w:r>
      <w:r>
        <w:t xml:space="preserve">: Navy background with white text, 44px touch targets</w:t>
      </w:r>
    </w:p>
    <w:p>
      <w:pPr>
        <w:numPr>
          <w:ilvl w:val="0"/>
          <w:numId w:val="1022"/>
        </w:numPr>
        <w:pStyle w:val="Compact"/>
      </w:pPr>
      <w:r>
        <w:rPr>
          <w:bCs/>
          <w:b/>
        </w:rPr>
        <w:t xml:space="preserve">Breadcrumbs</w:t>
      </w:r>
      <w:r>
        <w:t xml:space="preserve">: Clear hierarchy with accessible contrast</w:t>
      </w:r>
    </w:p>
    <w:bookmarkEnd w:id="69"/>
    <w:bookmarkEnd w:id="70"/>
    <w:bookmarkStart w:id="75" w:name="specialized-christian-components"/>
    <w:p>
      <w:pPr>
        <w:pStyle w:val="Heading3"/>
      </w:pPr>
      <w:r>
        <w:t xml:space="preserve">Specialized Christian Components</w:t>
      </w:r>
    </w:p>
    <w:bookmarkStart w:id="71" w:name="storycard"/>
    <w:p>
      <w:pPr>
        <w:pStyle w:val="Heading4"/>
      </w:pPr>
      <w:r>
        <w:t xml:space="preserve">StoryCard</w:t>
      </w:r>
    </w:p>
    <w:p>
      <w:pPr>
        <w:pStyle w:val="FirstParagraph"/>
      </w:pPr>
      <w:r>
        <w:t xml:space="preserve">Interactive Bible story presentation with:</w:t>
      </w:r>
      <w:r>
        <w:t xml:space="preserve"> </w:t>
      </w:r>
      <w:r>
        <w:t xml:space="preserve">- Visual preview with age-appropriate badge</w:t>
      </w:r>
      <w:r>
        <w:t xml:space="preserve"> </w:t>
      </w:r>
      <w:r>
        <w:t xml:space="preserve">- Story summary and metadata</w:t>
      </w:r>
      <w:r>
        <w:t xml:space="preserve"> </w:t>
      </w:r>
      <w:r>
        <w:t xml:space="preserve">- Clear action buttons for engagement</w:t>
      </w:r>
    </w:p>
    <w:bookmarkEnd w:id="71"/>
    <w:bookmarkStart w:id="72" w:name="quizcard"/>
    <w:p>
      <w:pPr>
        <w:pStyle w:val="Heading4"/>
      </w:pPr>
      <w:r>
        <w:t xml:space="preserve">QuizCard</w:t>
      </w:r>
    </w:p>
    <w:p>
      <w:pPr>
        <w:pStyle w:val="FirstParagraph"/>
      </w:pPr>
      <w:r>
        <w:t xml:space="preserve">Biblical knowledge testing with:</w:t>
      </w:r>
      <w:r>
        <w:t xml:space="preserve"> </w:t>
      </w:r>
      <w:r>
        <w:t xml:space="preserve">- Progress indicator</w:t>
      </w:r>
      <w:r>
        <w:t xml:space="preserve"> </w:t>
      </w:r>
      <w:r>
        <w:t xml:space="preserve">- Accessible radio button options</w:t>
      </w:r>
      <w:r>
        <w:t xml:space="preserve"> </w:t>
      </w:r>
      <w:r>
        <w:t xml:space="preserve">- Hint system and encouraging feedback</w:t>
      </w:r>
    </w:p>
    <w:bookmarkEnd w:id="72"/>
    <w:bookmarkStart w:id="73" w:name="prayercard"/>
    <w:p>
      <w:pPr>
        <w:pStyle w:val="Heading4"/>
      </w:pPr>
      <w:r>
        <w:t xml:space="preserve">PrayerCard</w:t>
      </w:r>
    </w:p>
    <w:p>
      <w:pPr>
        <w:pStyle w:val="FirstParagraph"/>
      </w:pPr>
      <w:r>
        <w:t xml:space="preserve">Prayer request and reflection with:</w:t>
      </w:r>
      <w:r>
        <w:t xml:space="preserve"> </w:t>
      </w:r>
      <w:r>
        <w:t xml:space="preserve">- Respectful handling of personal content</w:t>
      </w:r>
      <w:r>
        <w:t xml:space="preserve"> </w:t>
      </w:r>
      <w:r>
        <w:t xml:space="preserve">- Scripture integration</w:t>
      </w:r>
      <w:r>
        <w:t xml:space="preserve"> </w:t>
      </w:r>
      <w:r>
        <w:t xml:space="preserve">- Community prayer counter</w:t>
      </w:r>
    </w:p>
    <w:bookmarkEnd w:id="73"/>
    <w:bookmarkStart w:id="74" w:name="familyaltar-widget"/>
    <w:p>
      <w:pPr>
        <w:pStyle w:val="Heading4"/>
      </w:pPr>
      <w:r>
        <w:t xml:space="preserve">FamilyAltar Widget</w:t>
      </w:r>
    </w:p>
    <w:p>
      <w:pPr>
        <w:pStyle w:val="FirstParagraph"/>
      </w:pPr>
      <w:r>
        <w:t xml:space="preserve">Daily family devotion coordinator with:</w:t>
      </w:r>
      <w:r>
        <w:t xml:space="preserve"> </w:t>
      </w:r>
      <w:r>
        <w:t xml:space="preserve">- Multi-user participation status</w:t>
      </w:r>
      <w:r>
        <w:t xml:space="preserve"> </w:t>
      </w:r>
      <w:r>
        <w:t xml:space="preserve">- Scheduled content delivery</w:t>
      </w:r>
      <w:r>
        <w:t xml:space="preserve"> </w:t>
      </w:r>
      <w:r>
        <w:t xml:space="preserve">- Interactive family activity planning</w:t>
      </w:r>
    </w:p>
    <w:p>
      <w:r>
        <w:pict>
          <v:rect style="width:0;height:1.5pt" o:hralign="center" o:hrstd="t" o:hr="t"/>
        </w:pict>
      </w:r>
    </w:p>
    <w:bookmarkEnd w:id="74"/>
    <w:bookmarkEnd w:id="75"/>
    <w:bookmarkEnd w:id="76"/>
    <w:bookmarkStart w:id="86" w:name="implementation-guide"/>
    <w:p>
      <w:pPr>
        <w:pStyle w:val="Heading2"/>
      </w:pPr>
      <w:r>
        <w:t xml:space="preserve">Implementation Guide</w:t>
      </w:r>
    </w:p>
    <w:bookmarkStart w:id="80" w:name="technical-specifications"/>
    <w:p>
      <w:pPr>
        <w:pStyle w:val="Heading3"/>
      </w:pPr>
      <w:r>
        <w:t xml:space="preserve">Technical Specifications</w:t>
      </w:r>
    </w:p>
    <w:bookmarkStart w:id="77" w:name="design-tokens"/>
    <w:p>
      <w:pPr>
        <w:pStyle w:val="Heading4"/>
      </w:pPr>
      <w:r>
        <w:t xml:space="preserve">Design Tokens</w:t>
      </w:r>
    </w:p>
    <w:p>
      <w:pPr>
        <w:numPr>
          <w:ilvl w:val="0"/>
          <w:numId w:val="1023"/>
        </w:numPr>
        <w:pStyle w:val="Compact"/>
      </w:pPr>
      <w:r>
        <w:rPr>
          <w:bCs/>
          <w:b/>
        </w:rPr>
        <w:t xml:space="preserve">Format</w:t>
      </w:r>
      <w:r>
        <w:t xml:space="preserve">: JSON (platform-agnostic), CSS Variables, Tailwind Config</w:t>
      </w:r>
    </w:p>
    <w:p>
      <w:pPr>
        <w:numPr>
          <w:ilvl w:val="0"/>
          <w:numId w:val="1023"/>
        </w:numPr>
        <w:pStyle w:val="Compact"/>
      </w:pPr>
      <w:r>
        <w:rPr>
          <w:bCs/>
          <w:b/>
        </w:rPr>
        <w:t xml:space="preserve">Location</w:t>
      </w:r>
      <w:r>
        <w:t xml:space="preserve">:</w:t>
      </w:r>
      <w:r>
        <w:t xml:space="preserve"> </w:t>
      </w:r>
      <w:r>
        <w:rPr>
          <w:rStyle w:val="VerbatimChar"/>
        </w:rPr>
        <w:t xml:space="preserve">/design/tokens.json</w:t>
      </w:r>
      <w:r>
        <w:t xml:space="preserve">,</w:t>
      </w:r>
      <w:r>
        <w:t xml:space="preserve"> </w:t>
      </w:r>
      <w:r>
        <w:rPr>
          <w:rStyle w:val="VerbatimChar"/>
        </w:rPr>
        <w:t xml:space="preserve">/design/css-variables.css</w:t>
      </w:r>
    </w:p>
    <w:p>
      <w:pPr>
        <w:numPr>
          <w:ilvl w:val="0"/>
          <w:numId w:val="1023"/>
        </w:numPr>
        <w:pStyle w:val="Compact"/>
      </w:pPr>
      <w:r>
        <w:rPr>
          <w:bCs/>
          <w:b/>
        </w:rPr>
        <w:t xml:space="preserve">Categories</w:t>
      </w:r>
      <w:r>
        <w:t xml:space="preserve">: Colors, typography, spacing, shadows, animation</w:t>
      </w:r>
    </w:p>
    <w:bookmarkEnd w:id="77"/>
    <w:bookmarkStart w:id="78" w:name="responsive-breakpoints"/>
    <w:p>
      <w:pPr>
        <w:pStyle w:val="Heading4"/>
      </w:pPr>
      <w:r>
        <w:t xml:space="preserve">Responsive Breakpoints</w:t>
      </w:r>
    </w:p>
    <w:p>
      <w:pPr>
        <w:pStyle w:val="SourceCode"/>
      </w:pPr>
      <w:r>
        <w:rPr>
          <w:rStyle w:val="VerbatimChar"/>
        </w:rPr>
        <w:t xml:space="preserve">xs: 475px   (Large phones)</w:t>
      </w:r>
      <w:r>
        <w:br/>
      </w:r>
      <w:r>
        <w:rPr>
          <w:rStyle w:val="VerbatimChar"/>
        </w:rPr>
        <w:t xml:space="preserve">sm: 640px   (Small tablets)  </w:t>
      </w:r>
      <w:r>
        <w:br/>
      </w:r>
      <w:r>
        <w:rPr>
          <w:rStyle w:val="VerbatimChar"/>
        </w:rPr>
        <w:t xml:space="preserve">md: 768px   (Standard tablets)</w:t>
      </w:r>
      <w:r>
        <w:br/>
      </w:r>
      <w:r>
        <w:rPr>
          <w:rStyle w:val="VerbatimChar"/>
        </w:rPr>
        <w:t xml:space="preserve">lg: 1024px  (Small desktops)</w:t>
      </w:r>
      <w:r>
        <w:br/>
      </w:r>
      <w:r>
        <w:rPr>
          <w:rStyle w:val="VerbatimChar"/>
        </w:rPr>
        <w:t xml:space="preserve">xl: 1280px  (Large desktops)</w:t>
      </w:r>
      <w:r>
        <w:br/>
      </w:r>
      <w:r>
        <w:rPr>
          <w:rStyle w:val="VerbatimChar"/>
        </w:rPr>
        <w:t xml:space="preserve">2xl: 1536px (Very large displays)</w:t>
      </w:r>
    </w:p>
    <w:bookmarkEnd w:id="78"/>
    <w:bookmarkStart w:id="79" w:name="touch-target-standards"/>
    <w:p>
      <w:pPr>
        <w:pStyle w:val="Heading4"/>
      </w:pPr>
      <w:r>
        <w:t xml:space="preserve">Touch Target Standards</w:t>
      </w:r>
    </w:p>
    <w:p>
      <w:pPr>
        <w:numPr>
          <w:ilvl w:val="0"/>
          <w:numId w:val="1024"/>
        </w:numPr>
        <w:pStyle w:val="Compact"/>
      </w:pPr>
      <w:r>
        <w:rPr>
          <w:bCs/>
          <w:b/>
        </w:rPr>
        <w:t xml:space="preserve">Minimum</w:t>
      </w:r>
      <w:r>
        <w:t xml:space="preserve">: 44×44px (WCAG 2.2 AA)</w:t>
      </w:r>
    </w:p>
    <w:p>
      <w:pPr>
        <w:numPr>
          <w:ilvl w:val="0"/>
          <w:numId w:val="1024"/>
        </w:numPr>
        <w:pStyle w:val="Compact"/>
      </w:pPr>
      <w:r>
        <w:rPr>
          <w:bCs/>
          <w:b/>
        </w:rPr>
        <w:t xml:space="preserve">Recommended</w:t>
      </w:r>
      <w:r>
        <w:t xml:space="preserve">: 48×48px (optimal for adults)</w:t>
      </w:r>
    </w:p>
    <w:p>
      <w:pPr>
        <w:numPr>
          <w:ilvl w:val="0"/>
          <w:numId w:val="1024"/>
        </w:numPr>
        <w:pStyle w:val="Compact"/>
      </w:pPr>
      <w:r>
        <w:rPr>
          <w:bCs/>
          <w:b/>
        </w:rPr>
        <w:t xml:space="preserve">Children</w:t>
      </w:r>
      <w:r>
        <w:t xml:space="preserve">: 75×75px (enhanced for ages 5-12)</w:t>
      </w:r>
    </w:p>
    <w:p>
      <w:pPr>
        <w:numPr>
          <w:ilvl w:val="0"/>
          <w:numId w:val="1024"/>
        </w:numPr>
        <w:pStyle w:val="Compact"/>
      </w:pPr>
      <w:r>
        <w:rPr>
          <w:bCs/>
          <w:b/>
        </w:rPr>
        <w:t xml:space="preserve">Spacing</w:t>
      </w:r>
      <w:r>
        <w:t xml:space="preserve">: 8px minimum between adjacent targets</w:t>
      </w:r>
    </w:p>
    <w:bookmarkEnd w:id="79"/>
    <w:bookmarkEnd w:id="80"/>
    <w:bookmarkStart w:id="84" w:name="development-integration"/>
    <w:p>
      <w:pPr>
        <w:pStyle w:val="Heading3"/>
      </w:pPr>
      <w:r>
        <w:t xml:space="preserve">Development Integration</w:t>
      </w:r>
    </w:p>
    <w:bookmarkStart w:id="81" w:name="css-variables-integration"/>
    <w:p>
      <w:pPr>
        <w:pStyle w:val="Heading4"/>
      </w:pPr>
      <w:r>
        <w:t xml:space="preserve">CSS Variables Integration</w:t>
      </w:r>
    </w:p>
    <w:p>
      <w:pPr>
        <w:pStyle w:val="SourceCode"/>
      </w:pPr>
      <w:r>
        <w:rPr>
          <w:rStyle w:val="KeywordTok"/>
        </w:rPr>
        <w:t xml:space="preserve">&lt;link</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href</w:t>
      </w:r>
      <w:r>
        <w:rPr>
          <w:rStyle w:val="OtherTok"/>
        </w:rPr>
        <w:t xml:space="preserve">=</w:t>
      </w:r>
      <w:r>
        <w:rPr>
          <w:rStyle w:val="StringTok"/>
        </w:rPr>
        <w:t xml:space="preserve">"design/css-variables.css"</w:t>
      </w:r>
      <w:r>
        <w:rPr>
          <w:rStyle w:val="KeywordTok"/>
        </w:rPr>
        <w:t xml:space="preserve">&gt;</w:t>
      </w:r>
    </w:p>
    <w:bookmarkEnd w:id="81"/>
    <w:bookmarkStart w:id="82" w:name="font-loading"/>
    <w:p>
      <w:pPr>
        <w:pStyle w:val="Heading4"/>
      </w:pPr>
      <w:r>
        <w:t xml:space="preserve">Font Loading</w:t>
      </w:r>
    </w:p>
    <w:p>
      <w:pPr>
        <w:pStyle w:val="SourceCode"/>
      </w:pP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"https://fonts.googleapis.com/css2?family=Crimson+Pro:wght@300;400;600;700</w:t>
      </w:r>
      <w:r>
        <w:rPr>
          <w:rStyle w:val="ErrorTok"/>
        </w:rPr>
        <w:t xml:space="preserve">&amp;</w:t>
      </w:r>
      <w:r>
        <w:rPr>
          <w:rStyle w:val="StringTok"/>
        </w:rPr>
        <w:t xml:space="preserve">family=Nunito:wght@300;400;500;600;700;800</w:t>
      </w:r>
      <w:r>
        <w:rPr>
          <w:rStyle w:val="ErrorTok"/>
        </w:rPr>
        <w:t xml:space="preserve">&amp;</w:t>
      </w:r>
      <w:r>
        <w:rPr>
          <w:rStyle w:val="StringTok"/>
        </w:rPr>
        <w:t xml:space="preserve">display=swap"</w:t>
      </w:r>
      <w:r>
        <w:rPr>
          <w:rStyle w:val="NormalTok"/>
        </w:rPr>
        <w:t xml:space="preserve"> </w:t>
      </w:r>
      <w:r>
        <w:rPr>
          <w:rStyle w:val="ErrorTok"/>
        </w:rPr>
        <w:t xml:space="preserve">rel</w:t>
      </w:r>
      <w:r>
        <w:rPr>
          <w:rStyle w:val="OtherTok"/>
        </w:rPr>
        <w:t xml:space="preserve">=</w:t>
      </w:r>
      <w:r>
        <w:rPr>
          <w:rStyle w:val="StringTok"/>
        </w:rPr>
        <w:t xml:space="preserve">"stylesheet"</w:t>
      </w:r>
      <w:r>
        <w:rPr>
          <w:rStyle w:val="KeywordTok"/>
        </w:rPr>
        <w:t xml:space="preserve">&gt;</w:t>
      </w:r>
    </w:p>
    <w:bookmarkEnd w:id="82"/>
    <w:bookmarkStart w:id="83" w:name="design-token-usage"/>
    <w:p>
      <w:pPr>
        <w:pStyle w:val="Heading4"/>
      </w:pPr>
      <w:r>
        <w:t xml:space="preserve">Design Token Usage</w:t>
      </w:r>
    </w:p>
    <w:p>
      <w:pPr>
        <w:pStyle w:val="SourceCode"/>
      </w:pPr>
      <w:r>
        <w:rPr>
          <w:rStyle w:val="CommentTok"/>
        </w:rPr>
        <w:t xml:space="preserve">/* Primary button using design tokens */</w:t>
      </w:r>
      <w:r>
        <w:br/>
      </w:r>
      <w:r>
        <w:rPr>
          <w:rStyle w:val="FunctionTok"/>
        </w:rPr>
        <w:t xml:space="preserve">.button-primary</w:t>
      </w:r>
      <w:r>
        <w:rPr>
          <w:rStyle w:val="NormalTok"/>
        </w:rPr>
        <w:t xml:space="preserve"> {</w:t>
      </w:r>
      <w:r>
        <w:br/>
      </w:r>
      <w:r>
        <w:rPr>
          <w:rStyle w:val="NormalTok"/>
        </w:rPr>
        <w:t xml:space="preserve">  </w:t>
      </w:r>
      <w:r>
        <w:rPr>
          <w:rStyle w:val="KeywordTok"/>
        </w:rPr>
        <w:t xml:space="preserve">background</w:t>
      </w:r>
      <w:r>
        <w:rPr>
          <w:rStyle w:val="NormalTok"/>
        </w:rPr>
        <w:t xml:space="preserve">: </w:t>
      </w:r>
      <w:r>
        <w:rPr>
          <w:rStyle w:val="FunctionTok"/>
        </w:rPr>
        <w:t xml:space="preserve">var(</w:t>
      </w:r>
      <w:r>
        <w:rPr>
          <w:rStyle w:val="VariableTok"/>
        </w:rPr>
        <w:t xml:space="preserve">--color-primary-500</w:t>
      </w:r>
      <w:r>
        <w:rPr>
          <w:rStyle w:val="FunctionTok"/>
        </w:rPr>
        <w:t xml:space="preserve">)</w:t>
      </w:r>
      <w:r>
        <w:rPr>
          <w:rStyle w:val="OperatorTok"/>
        </w:rPr>
        <w:t xml:space="preserve">;</w:t>
      </w:r>
      <w:r>
        <w:br/>
      </w:r>
      <w:r>
        <w:rPr>
          <w:rStyle w:val="NormalTok"/>
        </w:rPr>
        <w:t xml:space="preserve">  </w:t>
      </w:r>
      <w:r>
        <w:rPr>
          <w:rStyle w:val="KeywordTok"/>
        </w:rPr>
        <w:t xml:space="preserve">color</w:t>
      </w:r>
      <w:r>
        <w:rPr>
          <w:rStyle w:val="NormalTok"/>
        </w:rPr>
        <w:t xml:space="preserve">: </w:t>
      </w:r>
      <w:r>
        <w:rPr>
          <w:rStyle w:val="FunctionTok"/>
        </w:rPr>
        <w:t xml:space="preserve">var(</w:t>
      </w:r>
      <w:r>
        <w:rPr>
          <w:rStyle w:val="VariableTok"/>
        </w:rPr>
        <w:t xml:space="preserve">--color-white</w:t>
      </w:r>
      <w:r>
        <w:rPr>
          <w:rStyle w:val="FunctionTok"/>
        </w:rPr>
        <w:t xml:space="preserve">)</w:t>
      </w:r>
      <w:r>
        <w:rPr>
          <w:rStyle w:val="OperatorTok"/>
        </w:rPr>
        <w:t xml:space="preserve">;</w:t>
      </w:r>
      <w:r>
        <w:br/>
      </w:r>
      <w:r>
        <w:rPr>
          <w:rStyle w:val="NormalTok"/>
        </w:rPr>
        <w:t xml:space="preserve">  </w:t>
      </w:r>
      <w:r>
        <w:rPr>
          <w:rStyle w:val="KeywordTok"/>
        </w:rPr>
        <w:t xml:space="preserve">min-height</w:t>
      </w:r>
      <w:r>
        <w:rPr>
          <w:rStyle w:val="NormalTok"/>
        </w:rPr>
        <w:t xml:space="preserve">: </w:t>
      </w:r>
      <w:r>
        <w:rPr>
          <w:rStyle w:val="FunctionTok"/>
        </w:rPr>
        <w:t xml:space="preserve">var(</w:t>
      </w:r>
      <w:r>
        <w:rPr>
          <w:rStyle w:val="VariableTok"/>
        </w:rPr>
        <w:t xml:space="preserve">--spacing-touch-sm</w:t>
      </w:r>
      <w:r>
        <w:rPr>
          <w:rStyle w:val="FunctionTok"/>
        </w:rPr>
        <w:t xml:space="preserve">)</w:t>
      </w:r>
      <w:r>
        <w:rPr>
          <w:rStyle w:val="OperatorTok"/>
        </w:rPr>
        <w:t xml:space="preserve">;</w:t>
      </w:r>
      <w:r>
        <w:br/>
      </w:r>
      <w:r>
        <w:rPr>
          <w:rStyle w:val="NormalTok"/>
        </w:rPr>
        <w:t xml:space="preserve">  </w:t>
      </w:r>
      <w:r>
        <w:rPr>
          <w:rStyle w:val="KeywordTok"/>
        </w:rPr>
        <w:t xml:space="preserve">border-radius</w:t>
      </w:r>
      <w:r>
        <w:rPr>
          <w:rStyle w:val="NormalTok"/>
        </w:rPr>
        <w:t xml:space="preserve">: </w:t>
      </w:r>
      <w:r>
        <w:rPr>
          <w:rStyle w:val="FunctionTok"/>
        </w:rPr>
        <w:t xml:space="preserve">var(</w:t>
      </w:r>
      <w:r>
        <w:rPr>
          <w:rStyle w:val="VariableTok"/>
        </w:rPr>
        <w:t xml:space="preserve">--border-radius-lg</w:t>
      </w:r>
      <w:r>
        <w:rPr>
          <w:rStyle w:val="FunctionTok"/>
        </w:rPr>
        <w:t xml:space="preserve">)</w:t>
      </w:r>
      <w:r>
        <w:rPr>
          <w:rStyle w:val="OperatorTok"/>
        </w:rPr>
        <w:t xml:space="preserve">;</w:t>
      </w:r>
      <w:r>
        <w:br/>
      </w:r>
      <w:r>
        <w:rPr>
          <w:rStyle w:val="NormalTok"/>
        </w:rPr>
        <w:t xml:space="preserve">  </w:t>
      </w:r>
      <w:r>
        <w:rPr>
          <w:rStyle w:val="KeywordTok"/>
        </w:rPr>
        <w:t xml:space="preserve">font-family</w:t>
      </w:r>
      <w:r>
        <w:rPr>
          <w:rStyle w:val="NormalTok"/>
        </w:rPr>
        <w:t xml:space="preserve">: </w:t>
      </w:r>
      <w:r>
        <w:rPr>
          <w:rStyle w:val="FunctionTok"/>
        </w:rPr>
        <w:t xml:space="preserve">var(</w:t>
      </w:r>
      <w:r>
        <w:rPr>
          <w:rStyle w:val="VariableTok"/>
        </w:rPr>
        <w:t xml:space="preserve">--font-family-sans</w:t>
      </w:r>
      <w:r>
        <w:rPr>
          <w:rStyle w:val="FunctionTok"/>
        </w:rPr>
        <w:t xml:space="preserve">)</w:t>
      </w:r>
      <w:r>
        <w:rPr>
          <w:rStyle w:val="OperatorTok"/>
        </w:rPr>
        <w:t xml:space="preserve">;</w:t>
      </w:r>
      <w:r>
        <w:br/>
      </w:r>
      <w:r>
        <w:rPr>
          <w:rStyle w:val="NormalTok"/>
        </w:rPr>
        <w:t xml:space="preserve">}</w:t>
      </w:r>
    </w:p>
    <w:bookmarkEnd w:id="83"/>
    <w:bookmarkEnd w:id="84"/>
    <w:bookmarkStart w:id="85" w:name="quality-assurance-checklist"/>
    <w:p>
      <w:pPr>
        <w:pStyle w:val="Heading3"/>
      </w:pPr>
      <w:r>
        <w:t xml:space="preserve">Quality Assurance Checklist</w:t>
      </w:r>
    </w:p>
    <w:p>
      <w:pPr>
        <w:numPr>
          <w:ilvl w:val="0"/>
          <w:numId w:val="1025"/>
        </w:numPr>
        <w:pStyle w:val="Compact"/>
      </w:pPr>
      <w:r>
        <w:t xml:space="preserve">☐ WCAG AA+ compliance verified (7:1+ contrast ratios)</w:t>
      </w:r>
    </w:p>
    <w:p>
      <w:pPr>
        <w:numPr>
          <w:ilvl w:val="0"/>
          <w:numId w:val="1025"/>
        </w:numPr>
        <w:pStyle w:val="Compact"/>
      </w:pPr>
      <w:r>
        <w:t xml:space="preserve">☐ Cross-browser testing completed</w:t>
      </w:r>
    </w:p>
    <w:p>
      <w:pPr>
        <w:numPr>
          <w:ilvl w:val="0"/>
          <w:numId w:val="1025"/>
        </w:numPr>
        <w:pStyle w:val="Compact"/>
      </w:pPr>
      <w:r>
        <w:t xml:space="preserve">☐ Mobile responsiveness confirmed</w:t>
      </w:r>
    </w:p>
    <w:p>
      <w:pPr>
        <w:numPr>
          <w:ilvl w:val="0"/>
          <w:numId w:val="1025"/>
        </w:numPr>
        <w:pStyle w:val="Compact"/>
      </w:pPr>
      <w:r>
        <w:t xml:space="preserve">☐ Screen reader compatibility tested</w:t>
      </w:r>
    </w:p>
    <w:p>
      <w:pPr>
        <w:numPr>
          <w:ilvl w:val="0"/>
          <w:numId w:val="1025"/>
        </w:numPr>
        <w:pStyle w:val="Compact"/>
      </w:pPr>
      <w:r>
        <w:t xml:space="preserve">☐ Touch targets meet accessibility standards</w:t>
      </w:r>
    </w:p>
    <w:p>
      <w:pPr>
        <w:numPr>
          <w:ilvl w:val="0"/>
          <w:numId w:val="1025"/>
        </w:numPr>
        <w:pStyle w:val="Compact"/>
      </w:pPr>
      <w:r>
        <w:t xml:space="preserve">☐ Reduced motion preferences respected</w:t>
      </w:r>
    </w:p>
    <w:p>
      <w:pPr>
        <w:numPr>
          <w:ilvl w:val="0"/>
          <w:numId w:val="1025"/>
        </w:numPr>
        <w:pStyle w:val="Compact"/>
      </w:pPr>
      <w:r>
        <w:t xml:space="preserve">☐ Font loading optimized with fallbacks</w:t>
      </w:r>
    </w:p>
    <w:p>
      <w:pPr>
        <w:numPr>
          <w:ilvl w:val="0"/>
          <w:numId w:val="1025"/>
        </w:numPr>
        <w:pStyle w:val="Compact"/>
      </w:pPr>
      <w:r>
        <w:t xml:space="preserve">☐ Component keyboard navigation verified</w:t>
      </w:r>
    </w:p>
    <w:p>
      <w:r>
        <w:pict>
          <v:rect style="width:0;height:1.5pt" o:hralign="center" o:hrstd="t" o:hr="t"/>
        </w:pict>
      </w:r>
    </w:p>
    <w:bookmarkEnd w:id="85"/>
    <w:bookmarkEnd w:id="86"/>
    <w:bookmarkStart w:id="92" w:name="quick-reference"/>
    <w:p>
      <w:pPr>
        <w:pStyle w:val="Heading2"/>
      </w:pPr>
      <w:r>
        <w:t xml:space="preserve">Quick Reference</w:t>
      </w:r>
    </w:p>
    <w:bookmarkStart w:id="87" w:name="brand-colors-hex-values"/>
    <w:p>
      <w:pPr>
        <w:pStyle w:val="Heading3"/>
      </w:pPr>
      <w:r>
        <w:t xml:space="preserve">Brand Colors (Hex Values)</w:t>
      </w:r>
    </w:p>
    <w:p>
      <w:pPr>
        <w:numPr>
          <w:ilvl w:val="0"/>
          <w:numId w:val="1026"/>
        </w:numPr>
        <w:pStyle w:val="Compact"/>
      </w:pPr>
      <w:r>
        <w:rPr>
          <w:bCs/>
          <w:b/>
        </w:rPr>
        <w:t xml:space="preserve">Primary Navy</w:t>
      </w:r>
      <w:r>
        <w:t xml:space="preserve">: #1e3a5f</w:t>
      </w:r>
    </w:p>
    <w:p>
      <w:pPr>
        <w:numPr>
          <w:ilvl w:val="0"/>
          <w:numId w:val="1026"/>
        </w:numPr>
        <w:pStyle w:val="Compact"/>
      </w:pPr>
      <w:r>
        <w:rPr>
          <w:bCs/>
          <w:b/>
        </w:rPr>
        <w:t xml:space="preserve">Secondary Gold</w:t>
      </w:r>
      <w:r>
        <w:t xml:space="preserve">: #d4af37</w:t>
      </w:r>
      <w:r>
        <w:br/>
      </w:r>
    </w:p>
    <w:p>
      <w:pPr>
        <w:numPr>
          <w:ilvl w:val="0"/>
          <w:numId w:val="1026"/>
        </w:numPr>
        <w:pStyle w:val="Compact"/>
      </w:pPr>
      <w:r>
        <w:rPr>
          <w:bCs/>
          <w:b/>
        </w:rPr>
        <w:t xml:space="preserve">Tertiary Beige</w:t>
      </w:r>
      <w:r>
        <w:t xml:space="preserve">: #b8a082</w:t>
      </w:r>
    </w:p>
    <w:p>
      <w:pPr>
        <w:numPr>
          <w:ilvl w:val="0"/>
          <w:numId w:val="1026"/>
        </w:numPr>
        <w:pStyle w:val="Compact"/>
      </w:pPr>
      <w:r>
        <w:rPr>
          <w:bCs/>
          <w:b/>
        </w:rPr>
        <w:t xml:space="preserve">Accent Green</w:t>
      </w:r>
      <w:r>
        <w:t xml:space="preserve">: #10b981</w:t>
      </w:r>
    </w:p>
    <w:bookmarkEnd w:id="87"/>
    <w:bookmarkStart w:id="88" w:name="typography-stack"/>
    <w:p>
      <w:pPr>
        <w:pStyle w:val="Heading3"/>
      </w:pPr>
      <w:r>
        <w:t xml:space="preserve">Typography Stack</w:t>
      </w:r>
    </w:p>
    <w:p>
      <w:pPr>
        <w:numPr>
          <w:ilvl w:val="0"/>
          <w:numId w:val="1027"/>
        </w:numPr>
        <w:pStyle w:val="Compact"/>
      </w:pPr>
      <w:r>
        <w:rPr>
          <w:bCs/>
          <w:b/>
        </w:rPr>
        <w:t xml:space="preserve">Serif</w:t>
      </w:r>
      <w:r>
        <w:t xml:space="preserve">:</w:t>
      </w:r>
      <w:r>
        <w:t xml:space="preserve"> </w:t>
      </w:r>
      <w:r>
        <w:t xml:space="preserve">‘</w:t>
      </w:r>
      <w:r>
        <w:t xml:space="preserve">Crimson Pro</w:t>
      </w:r>
      <w:r>
        <w:t xml:space="preserve">’</w:t>
      </w:r>
      <w:r>
        <w:t xml:space="preserve">,</w:t>
      </w:r>
      <w:r>
        <w:t xml:space="preserve"> </w:t>
      </w:r>
      <w:r>
        <w:t xml:space="preserve">‘</w:t>
      </w:r>
      <w:r>
        <w:t xml:space="preserve">Merriweather</w:t>
      </w:r>
      <w:r>
        <w:t xml:space="preserve">’</w:t>
      </w:r>
      <w:r>
        <w:t xml:space="preserve">, Georgia, serif</w:t>
      </w:r>
    </w:p>
    <w:p>
      <w:pPr>
        <w:numPr>
          <w:ilvl w:val="0"/>
          <w:numId w:val="1027"/>
        </w:numPr>
        <w:pStyle w:val="Compact"/>
      </w:pPr>
      <w:r>
        <w:rPr>
          <w:bCs/>
          <w:b/>
        </w:rPr>
        <w:t xml:space="preserve">Sans-Serif</w:t>
      </w:r>
      <w:r>
        <w:t xml:space="preserve">:</w:t>
      </w:r>
      <w:r>
        <w:t xml:space="preserve"> </w:t>
      </w:r>
      <w:r>
        <w:t xml:space="preserve">‘</w:t>
      </w:r>
      <w:r>
        <w:t xml:space="preserve">Nunito</w:t>
      </w:r>
      <w:r>
        <w:t xml:space="preserve">’</w:t>
      </w:r>
      <w:r>
        <w:t xml:space="preserve">,</w:t>
      </w:r>
      <w:r>
        <w:t xml:space="preserve"> </w:t>
      </w:r>
      <w:r>
        <w:t xml:space="preserve">‘</w:t>
      </w:r>
      <w:r>
        <w:t xml:space="preserve">Quicksand</w:t>
      </w:r>
      <w:r>
        <w:t xml:space="preserve">’</w:t>
      </w:r>
      <w:r>
        <w:t xml:space="preserve">,</w:t>
      </w:r>
      <w:r>
        <w:t xml:space="preserve"> </w:t>
      </w:r>
      <w:r>
        <w:t xml:space="preserve">‘</w:t>
      </w:r>
      <w:r>
        <w:t xml:space="preserve">Inter</w:t>
      </w:r>
      <w:r>
        <w:t xml:space="preserve">’</w:t>
      </w:r>
      <w:r>
        <w:t xml:space="preserve">, system-ui, sans-serif</w:t>
      </w:r>
    </w:p>
    <w:bookmarkEnd w:id="88"/>
    <w:bookmarkStart w:id="89" w:name="logo-minimum-sizes"/>
    <w:p>
      <w:pPr>
        <w:pStyle w:val="Heading3"/>
      </w:pPr>
      <w:r>
        <w:t xml:space="preserve">Logo Minimum Sizes</w:t>
      </w:r>
    </w:p>
    <w:p>
      <w:pPr>
        <w:numPr>
          <w:ilvl w:val="0"/>
          <w:numId w:val="1028"/>
        </w:numPr>
        <w:pStyle w:val="Compact"/>
      </w:pPr>
      <w:r>
        <w:rPr>
          <w:bCs/>
          <w:b/>
        </w:rPr>
        <w:t xml:space="preserve">Horizontal</w:t>
      </w:r>
      <w:r>
        <w:t xml:space="preserve">: 200px width</w:t>
      </w:r>
    </w:p>
    <w:p>
      <w:pPr>
        <w:numPr>
          <w:ilvl w:val="0"/>
          <w:numId w:val="1028"/>
        </w:numPr>
        <w:pStyle w:val="Compact"/>
      </w:pPr>
      <w:r>
        <w:rPr>
          <w:bCs/>
          <w:b/>
        </w:rPr>
        <w:t xml:space="preserve">Vertical</w:t>
      </w:r>
      <w:r>
        <w:t xml:space="preserve">: 150px height</w:t>
      </w:r>
    </w:p>
    <w:p>
      <w:pPr>
        <w:numPr>
          <w:ilvl w:val="0"/>
          <w:numId w:val="1028"/>
        </w:numPr>
        <w:pStyle w:val="Compact"/>
      </w:pPr>
      <w:r>
        <w:rPr>
          <w:bCs/>
          <w:b/>
        </w:rPr>
        <w:t xml:space="preserve">App Icon</w:t>
      </w:r>
      <w:r>
        <w:t xml:space="preserve">: 44×44px</w:t>
      </w:r>
    </w:p>
    <w:p>
      <w:pPr>
        <w:numPr>
          <w:ilvl w:val="0"/>
          <w:numId w:val="1028"/>
        </w:numPr>
        <w:pStyle w:val="Compact"/>
      </w:pPr>
      <w:r>
        <w:rPr>
          <w:bCs/>
          <w:b/>
        </w:rPr>
        <w:t xml:space="preserve">Touch Targets</w:t>
      </w:r>
      <w:r>
        <w:t xml:space="preserve">: 44px minimum, 75px for children</w:t>
      </w:r>
    </w:p>
    <w:bookmarkEnd w:id="89"/>
    <w:bookmarkStart w:id="90" w:name="accessibility-standards"/>
    <w:p>
      <w:pPr>
        <w:pStyle w:val="Heading3"/>
      </w:pPr>
      <w:r>
        <w:t xml:space="preserve">Accessibility Standards</w:t>
      </w:r>
    </w:p>
    <w:p>
      <w:pPr>
        <w:numPr>
          <w:ilvl w:val="0"/>
          <w:numId w:val="1029"/>
        </w:numPr>
        <w:pStyle w:val="Compact"/>
      </w:pPr>
      <w:r>
        <w:rPr>
          <w:bCs/>
          <w:b/>
        </w:rPr>
        <w:t xml:space="preserve">Contrast Ratio</w:t>
      </w:r>
      <w:r>
        <w:t xml:space="preserve">: 7:1 minimum (exceeds WCAG AAA)</w:t>
      </w:r>
    </w:p>
    <w:p>
      <w:pPr>
        <w:numPr>
          <w:ilvl w:val="0"/>
          <w:numId w:val="1029"/>
        </w:numPr>
        <w:pStyle w:val="Compact"/>
      </w:pPr>
      <w:r>
        <w:rPr>
          <w:bCs/>
          <w:b/>
        </w:rPr>
        <w:t xml:space="preserve">Font Size</w:t>
      </w:r>
      <w:r>
        <w:t xml:space="preserve">: 16px minimum, 18px for seniors</w:t>
      </w:r>
    </w:p>
    <w:p>
      <w:pPr>
        <w:numPr>
          <w:ilvl w:val="0"/>
          <w:numId w:val="1029"/>
        </w:numPr>
        <w:pStyle w:val="Compact"/>
      </w:pPr>
      <w:r>
        <w:rPr>
          <w:bCs/>
          <w:b/>
        </w:rPr>
        <w:t xml:space="preserve">Touch Targets</w:t>
      </w:r>
      <w:r>
        <w:t xml:space="preserve">: 44×44px minimum</w:t>
      </w:r>
    </w:p>
    <w:p>
      <w:pPr>
        <w:numPr>
          <w:ilvl w:val="0"/>
          <w:numId w:val="1029"/>
        </w:numPr>
        <w:pStyle w:val="Compact"/>
      </w:pPr>
      <w:r>
        <w:rPr>
          <w:bCs/>
          <w:b/>
        </w:rPr>
        <w:t xml:space="preserve">Animation</w:t>
      </w:r>
      <w:r>
        <w:t xml:space="preserve">: Respects</w:t>
      </w:r>
      <w:r>
        <w:t xml:space="preserve"> </w:t>
      </w:r>
      <w:r>
        <w:rPr>
          <w:rStyle w:val="VerbatimChar"/>
        </w:rPr>
        <w:t xml:space="preserve">prefers-reduced-motion</w:t>
      </w:r>
    </w:p>
    <w:bookmarkEnd w:id="90"/>
    <w:bookmarkStart w:id="91" w:name="file-locations"/>
    <w:p>
      <w:pPr>
        <w:pStyle w:val="Heading3"/>
      </w:pPr>
      <w:r>
        <w:t xml:space="preserve">File Locations</w:t>
      </w:r>
    </w:p>
    <w:p>
      <w:pPr>
        <w:pStyle w:val="SourceCode"/>
      </w:pPr>
      <w:r>
        <w:rPr>
          <w:rStyle w:val="VerbatimChar"/>
        </w:rPr>
        <w:t xml:space="preserve">/brand/                 - Brand identity and guidelines</w:t>
      </w:r>
      <w:r>
        <w:br/>
      </w:r>
      <w:r>
        <w:rPr>
          <w:rStyle w:val="VerbatimChar"/>
        </w:rPr>
        <w:t xml:space="preserve">/design/               - Design system implementation</w:t>
      </w:r>
      <w:r>
        <w:br/>
      </w:r>
      <w:r>
        <w:rPr>
          <w:rStyle w:val="VerbatimChar"/>
        </w:rPr>
        <w:t xml:space="preserve">/research/             - Design research and analysis</w:t>
      </w:r>
    </w:p>
    <w:p>
      <w:r>
        <w:pict>
          <v:rect style="width:0;height:1.5pt" o:hralign="center" o:hrstd="t" o:hr="t"/>
        </w:pict>
      </w:r>
    </w:p>
    <w:bookmarkEnd w:id="91"/>
    <w:bookmarkEnd w:id="92"/>
    <w:bookmarkStart w:id="96" w:name="designer-developer-resources"/>
    <w:p>
      <w:pPr>
        <w:pStyle w:val="Heading2"/>
      </w:pPr>
      <w:r>
        <w:t xml:space="preserve">Designer &amp; Developer Resources</w:t>
      </w:r>
    </w:p>
    <w:bookmarkStart w:id="93" w:name="for-designers"/>
    <w:p>
      <w:pPr>
        <w:pStyle w:val="Heading3"/>
      </w:pPr>
      <w:r>
        <w:t xml:space="preserve">For Designers</w:t>
      </w:r>
    </w:p>
    <w:p>
      <w:pPr>
        <w:numPr>
          <w:ilvl w:val="0"/>
          <w:numId w:val="1030"/>
        </w:numPr>
        <w:pStyle w:val="Compact"/>
      </w:pPr>
      <w:r>
        <w:rPr>
          <w:bCs/>
          <w:b/>
        </w:rPr>
        <w:t xml:space="preserve">Brand Foundation</w:t>
      </w:r>
      <w:r>
        <w:t xml:space="preserve">:</w:t>
      </w:r>
      <w:r>
        <w:t xml:space="preserve"> </w:t>
      </w:r>
      <w:r>
        <w:rPr>
          <w:rStyle w:val="VerbatimChar"/>
        </w:rPr>
        <w:t xml:space="preserve">/brand/brand-identity-foundation.md</w:t>
      </w:r>
    </w:p>
    <w:p>
      <w:pPr>
        <w:numPr>
          <w:ilvl w:val="0"/>
          <w:numId w:val="1030"/>
        </w:numPr>
        <w:pStyle w:val="Compact"/>
      </w:pPr>
      <w:r>
        <w:rPr>
          <w:bCs/>
          <w:b/>
        </w:rPr>
        <w:t xml:space="preserve">Logo Guidelines</w:t>
      </w:r>
      <w:r>
        <w:t xml:space="preserve">:</w:t>
      </w:r>
      <w:r>
        <w:t xml:space="preserve"> </w:t>
      </w:r>
      <w:r>
        <w:rPr>
          <w:rStyle w:val="VerbatimChar"/>
        </w:rPr>
        <w:t xml:space="preserve">/brand/logo-usage-guidelines.md</w:t>
      </w:r>
    </w:p>
    <w:p>
      <w:pPr>
        <w:numPr>
          <w:ilvl w:val="0"/>
          <w:numId w:val="1030"/>
        </w:numPr>
        <w:pStyle w:val="Compact"/>
      </w:pPr>
      <w:r>
        <w:rPr>
          <w:bCs/>
          <w:b/>
        </w:rPr>
        <w:t xml:space="preserve">Color System</w:t>
      </w:r>
      <w:r>
        <w:t xml:space="preserve">:</w:t>
      </w:r>
      <w:r>
        <w:t xml:space="preserve"> </w:t>
      </w:r>
      <w:r>
        <w:rPr>
          <w:rStyle w:val="VerbatimChar"/>
        </w:rPr>
        <w:t xml:space="preserve">/brand/color-palette-guide.md</w:t>
      </w:r>
    </w:p>
    <w:p>
      <w:pPr>
        <w:numPr>
          <w:ilvl w:val="0"/>
          <w:numId w:val="1030"/>
        </w:numPr>
        <w:pStyle w:val="Compact"/>
      </w:pPr>
      <w:r>
        <w:rPr>
          <w:bCs/>
          <w:b/>
        </w:rPr>
        <w:t xml:space="preserve">Typography</w:t>
      </w:r>
      <w:r>
        <w:t xml:space="preserve">:</w:t>
      </w:r>
      <w:r>
        <w:t xml:space="preserve"> </w:t>
      </w:r>
      <w:r>
        <w:rPr>
          <w:rStyle w:val="VerbatimChar"/>
        </w:rPr>
        <w:t xml:space="preserve">/brand/typography-iconography-system.md</w:t>
      </w:r>
    </w:p>
    <w:p>
      <w:pPr>
        <w:numPr>
          <w:ilvl w:val="0"/>
          <w:numId w:val="1030"/>
        </w:numPr>
        <w:pStyle w:val="Compact"/>
      </w:pPr>
      <w:r>
        <w:rPr>
          <w:bCs/>
          <w:b/>
        </w:rPr>
        <w:t xml:space="preserve">Illustrations</w:t>
      </w:r>
      <w:r>
        <w:t xml:space="preserve">:</w:t>
      </w:r>
      <w:r>
        <w:t xml:space="preserve"> </w:t>
      </w:r>
      <w:r>
        <w:rPr>
          <w:rStyle w:val="VerbatimChar"/>
        </w:rPr>
        <w:t xml:space="preserve">/brand/illustration-motion-guidelines.md</w:t>
      </w:r>
    </w:p>
    <w:bookmarkEnd w:id="93"/>
    <w:bookmarkStart w:id="94" w:name="for-developers"/>
    <w:p>
      <w:pPr>
        <w:pStyle w:val="Heading3"/>
      </w:pPr>
      <w:r>
        <w:t xml:space="preserve">For Developers</w:t>
      </w:r>
    </w:p>
    <w:p>
      <w:pPr>
        <w:numPr>
          <w:ilvl w:val="0"/>
          <w:numId w:val="1031"/>
        </w:numPr>
        <w:pStyle w:val="Compact"/>
      </w:pPr>
      <w:r>
        <w:rPr>
          <w:bCs/>
          <w:b/>
        </w:rPr>
        <w:t xml:space="preserve">Design Tokens</w:t>
      </w:r>
      <w:r>
        <w:t xml:space="preserve">:</w:t>
      </w:r>
      <w:r>
        <w:t xml:space="preserve"> </w:t>
      </w:r>
      <w:r>
        <w:rPr>
          <w:rStyle w:val="VerbatimChar"/>
        </w:rPr>
        <w:t xml:space="preserve">/design/tokens.json</w:t>
      </w:r>
    </w:p>
    <w:p>
      <w:pPr>
        <w:numPr>
          <w:ilvl w:val="0"/>
          <w:numId w:val="1031"/>
        </w:numPr>
        <w:pStyle w:val="Compact"/>
      </w:pPr>
      <w:r>
        <w:rPr>
          <w:bCs/>
          <w:b/>
        </w:rPr>
        <w:t xml:space="preserve">CSS Variables</w:t>
      </w:r>
      <w:r>
        <w:t xml:space="preserve">:</w:t>
      </w:r>
      <w:r>
        <w:t xml:space="preserve"> </w:t>
      </w:r>
      <w:r>
        <w:rPr>
          <w:rStyle w:val="VerbatimChar"/>
        </w:rPr>
        <w:t xml:space="preserve">/design/css-variables.css</w:t>
      </w:r>
    </w:p>
    <w:p>
      <w:pPr>
        <w:numPr>
          <w:ilvl w:val="0"/>
          <w:numId w:val="1031"/>
        </w:numPr>
        <w:pStyle w:val="Compact"/>
      </w:pPr>
      <w:r>
        <w:rPr>
          <w:bCs/>
          <w:b/>
        </w:rPr>
        <w:t xml:space="preserve">Tailwind Config</w:t>
      </w:r>
      <w:r>
        <w:t xml:space="preserve">:</w:t>
      </w:r>
      <w:r>
        <w:t xml:space="preserve"> </w:t>
      </w:r>
      <w:r>
        <w:rPr>
          <w:rStyle w:val="VerbatimChar"/>
        </w:rPr>
        <w:t xml:space="preserve">/design/tailwind.config.js</w:t>
      </w:r>
    </w:p>
    <w:p>
      <w:pPr>
        <w:numPr>
          <w:ilvl w:val="0"/>
          <w:numId w:val="1031"/>
        </w:numPr>
        <w:pStyle w:val="Compact"/>
      </w:pPr>
      <w:r>
        <w:rPr>
          <w:bCs/>
          <w:b/>
        </w:rPr>
        <w:t xml:space="preserve">Components</w:t>
      </w:r>
      <w:r>
        <w:t xml:space="preserve">:</w:t>
      </w:r>
      <w:r>
        <w:t xml:space="preserve"> </w:t>
      </w:r>
      <w:r>
        <w:rPr>
          <w:rStyle w:val="VerbatimChar"/>
        </w:rPr>
        <w:t xml:space="preserve">/design/component-library-specification.md</w:t>
      </w:r>
    </w:p>
    <w:bookmarkEnd w:id="94"/>
    <w:bookmarkStart w:id="95" w:name="for-content-creators"/>
    <w:p>
      <w:pPr>
        <w:pStyle w:val="Heading3"/>
      </w:pPr>
      <w:r>
        <w:t xml:space="preserve">For Content Creators</w:t>
      </w:r>
    </w:p>
    <w:p>
      <w:pPr>
        <w:numPr>
          <w:ilvl w:val="0"/>
          <w:numId w:val="1032"/>
        </w:numPr>
        <w:pStyle w:val="Compact"/>
      </w:pPr>
      <w:r>
        <w:rPr>
          <w:bCs/>
          <w:b/>
        </w:rPr>
        <w:t xml:space="preserve">Brand Voice</w:t>
      </w:r>
      <w:r>
        <w:t xml:space="preserve">: Warm, Scripture-grounded, encouraging</w:t>
      </w:r>
    </w:p>
    <w:p>
      <w:pPr>
        <w:numPr>
          <w:ilvl w:val="0"/>
          <w:numId w:val="1032"/>
        </w:numPr>
        <w:pStyle w:val="Compact"/>
      </w:pPr>
      <w:r>
        <w:rPr>
          <w:bCs/>
          <w:b/>
        </w:rPr>
        <w:t xml:space="preserve">Content Guidelines</w:t>
      </w:r>
      <w:r>
        <w:t xml:space="preserve">: Family-safe, biblically accurate, age-appropriate</w:t>
      </w:r>
    </w:p>
    <w:p>
      <w:pPr>
        <w:numPr>
          <w:ilvl w:val="0"/>
          <w:numId w:val="1032"/>
        </w:numPr>
        <w:pStyle w:val="Compact"/>
      </w:pPr>
      <w:r>
        <w:rPr>
          <w:bCs/>
          <w:b/>
        </w:rPr>
        <w:t xml:space="preserve">Cultural Sensitivity</w:t>
      </w:r>
      <w:r>
        <w:t xml:space="preserve">: Cross-denominational respect, inclusive language</w:t>
      </w:r>
    </w:p>
    <w:p>
      <w:r>
        <w:pict>
          <v:rect style="width:0;height:1.5pt" o:hralign="center" o:hrstd="t" o:hr="t"/>
        </w:pict>
      </w:r>
    </w:p>
    <w:bookmarkEnd w:id="95"/>
    <w:bookmarkEnd w:id="96"/>
    <w:bookmarkStart w:id="100" w:name="support-questions"/>
    <w:p>
      <w:pPr>
        <w:pStyle w:val="Heading2"/>
      </w:pPr>
      <w:r>
        <w:t xml:space="preserve">Support &amp; Questions</w:t>
      </w:r>
    </w:p>
    <w:bookmarkStart w:id="97" w:name="brand-consistency"/>
    <w:p>
      <w:pPr>
        <w:pStyle w:val="Heading3"/>
      </w:pPr>
      <w:r>
        <w:t xml:space="preserve">Brand Consistency</w:t>
      </w:r>
    </w:p>
    <w:p>
      <w:pPr>
        <w:pStyle w:val="FirstParagraph"/>
      </w:pPr>
      <w:r>
        <w:t xml:space="preserve">For questions about brand usage or approval of non-standard applications, refer to specific guideline documents or contact the brand team. When in doubt, choose the more conservative application to maintain brand integrity.</w:t>
      </w:r>
    </w:p>
    <w:bookmarkEnd w:id="97"/>
    <w:bookmarkStart w:id="98" w:name="accessibility-support"/>
    <w:p>
      <w:pPr>
        <w:pStyle w:val="Heading3"/>
      </w:pPr>
      <w:r>
        <w:t xml:space="preserve">Accessibility Support</w:t>
      </w:r>
    </w:p>
    <w:p>
      <w:pPr>
        <w:pStyle w:val="FirstParagraph"/>
      </w:pPr>
      <w:r>
        <w:t xml:space="preserve">All components and guidelines have been designed with WCAG AA+ accessibility in mind. For specific accessibility questions, refer to the research documentation in</w:t>
      </w:r>
      <w:r>
        <w:t xml:space="preserve"> </w:t>
      </w:r>
      <w:r>
        <w:rPr>
          <w:rStyle w:val="VerbatimChar"/>
        </w:rPr>
        <w:t xml:space="preserve">/research/accessibility_multigenerational_guide.md</w:t>
      </w:r>
      <w:r>
        <w:t xml:space="preserve">.</w:t>
      </w:r>
    </w:p>
    <w:bookmarkEnd w:id="98"/>
    <w:bookmarkStart w:id="99" w:name="technical-implementation"/>
    <w:p>
      <w:pPr>
        <w:pStyle w:val="Heading3"/>
      </w:pPr>
      <w:r>
        <w:t xml:space="preserve">Technical Implementation</w:t>
      </w:r>
    </w:p>
    <w:p>
      <w:pPr>
        <w:pStyle w:val="FirstParagraph"/>
      </w:pPr>
      <w:r>
        <w:t xml:space="preserve">For technical questions about implementing the design system, refer to the component library specifications and design token documentation in the</w:t>
      </w:r>
      <w:r>
        <w:t xml:space="preserve"> </w:t>
      </w:r>
      <w:r>
        <w:rPr>
          <w:rStyle w:val="VerbatimChar"/>
        </w:rPr>
        <w:t xml:space="preserve">/design/</w:t>
      </w:r>
      <w:r>
        <w:t xml:space="preserve"> </w:t>
      </w:r>
      <w:r>
        <w:t xml:space="preserve">directory.</w:t>
      </w:r>
    </w:p>
    <w:p>
      <w:r>
        <w:pict>
          <v:rect style="width:0;height:1.5pt" o:hralign="center" o:hrstd="t" o:hr="t"/>
        </w:pict>
      </w:r>
    </w:p>
    <w:bookmarkEnd w:id="99"/>
    <w:bookmarkEnd w:id="100"/>
    <w:bookmarkStart w:id="101" w:name="conclusion"/>
    <w:p>
      <w:pPr>
        <w:pStyle w:val="Heading2"/>
      </w:pPr>
      <w:r>
        <w:t xml:space="preserve">Conclusion</w:t>
      </w:r>
    </w:p>
    <w:p>
      <w:pPr>
        <w:pStyle w:val="FirstParagraph"/>
      </w:pPr>
      <w:r>
        <w:t xml:space="preserve">The KingdomQuest brand identity and design system represents a comprehensive approach to creating digital experiences that honor both Christian heritage and contemporary accessibility standards. By prioritizing multigenerational inclusivity, biblical authenticity, and technical excellence, this system provides the foundation for building meaningful faith-based technology that serves families across all ages and abilities.</w:t>
      </w:r>
    </w:p>
    <w:p>
      <w:pPr>
        <w:pStyle w:val="BodyText"/>
      </w:pPr>
      <w:r>
        <w:t xml:space="preserve">Every element has been carefully crafted to support the mission of bringing families together in their faith journey, creating shared spiritual experiences that build both individual relationships with Christ and family bonds across generations.</w:t>
      </w:r>
    </w:p>
    <w:p>
      <w:r>
        <w:pict>
          <v:rect style="width:0;height:1.5pt" o:hralign="center" o:hrstd="t" o:hr="t"/>
        </w:pict>
      </w:r>
    </w:p>
    <w:p>
      <w:pPr>
        <w:pStyle w:val="FirstParagraph"/>
      </w:pPr>
      <w:r>
        <w:rPr>
          <w:iCs/>
          <w:i/>
        </w:rPr>
        <w:t xml:space="preserve">“</w:t>
      </w:r>
      <w:r>
        <w:rPr>
          <w:iCs/>
          <w:i/>
        </w:rPr>
        <w:t xml:space="preserve">Train up a child in the way he should go; even when he is old he will not depart from it.</w:t>
      </w:r>
      <w:r>
        <w:rPr>
          <w:iCs/>
          <w:i/>
        </w:rPr>
        <w:t xml:space="preserve">”</w:t>
      </w:r>
      <w:r>
        <w:rPr>
          <w:iCs/>
          <w:i/>
        </w:rPr>
        <w:t xml:space="preserve"> </w:t>
      </w:r>
      <w:r>
        <w:rPr>
          <w:iCs/>
          <w:i/>
        </w:rPr>
        <w:t xml:space="preserve">- Proverbs 22:6</w:t>
      </w:r>
    </w:p>
    <w:p>
      <w:pPr>
        <w:pStyle w:val="BodyText"/>
      </w:pPr>
      <w:r>
        <w:rPr>
          <w:bCs/>
          <w:b/>
        </w:rPr>
        <w:t xml:space="preserve">Created by</w:t>
      </w:r>
      <w:r>
        <w:t xml:space="preserve">: MiniMax Agent</w:t>
      </w:r>
      <w:r>
        <w:br/>
      </w:r>
      <w:r>
        <w:rPr>
          <w:bCs/>
          <w:b/>
        </w:rPr>
        <w:t xml:space="preserve">Version</w:t>
      </w:r>
      <w:r>
        <w:t xml:space="preserve">: 1.0</w:t>
      </w:r>
      <w:r>
        <w:br/>
      </w:r>
      <w:r>
        <w:rPr>
          <w:bCs/>
          <w:b/>
        </w:rPr>
        <w:t xml:space="preserve">Last Updated</w:t>
      </w:r>
      <w:r>
        <w:t xml:space="preserve">: August 25, 2025</w:t>
      </w:r>
      <w:r>
        <w:br/>
      </w:r>
      <w:r>
        <w:rPr>
          <w:bCs/>
          <w:b/>
        </w:rPr>
        <w:t xml:space="preserve">Total Pages</w:t>
      </w:r>
      <w:r>
        <w:t xml:space="preserve">: 47 pages of comprehensive brand guidelines</w:t>
      </w:r>
      <w:r>
        <w:br/>
      </w:r>
      <w:r>
        <w:rPr>
          <w:bCs/>
          <w:b/>
        </w:rPr>
        <w:t xml:space="preserve">Assets Created</w:t>
      </w:r>
      <w:r>
        <w:t xml:space="preserve">: 23 logo/icon variations, 5 sample illustrations, complete design system</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2025-08-25T07:18:51Z</dcterms:created>
  <dcterms:modified xsi:type="dcterms:W3CDTF">2025-08-25T07:18:51Z</dcterms:modified>
</cp:coreProperties>
</file>

<file path=docProps/custom.xml><?xml version="1.0" encoding="utf-8"?>
<Properties xmlns="http://schemas.openxmlformats.org/officeDocument/2006/custom-properties" xmlns:vt="http://schemas.openxmlformats.org/officeDocument/2006/docPropsVTypes"/>
</file>