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7c85beab1aba133cc81ff76592e91e44a6114a7"/>
    <w:p>
      <w:pPr>
        <w:pStyle w:val="Heading1"/>
      </w:pPr>
      <w:r>
        <w:t xml:space="preserve">KingdomQuest User Experience Documentation Index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documentation suite provides comprehensive user experience guidance for KingdomQuest, covering personas, information architecture, navigation design, user flows, permissions, and accessibility considerations for a multigenerational Christian faith app.</w:t>
      </w:r>
    </w:p>
    <w:p>
      <w:r>
        <w:pict>
          <v:rect style="width:0;height:1.5pt" o:hralign="center" o:hrstd="t" o:hr="t"/>
        </w:pict>
      </w:r>
    </w:p>
    <w:bookmarkEnd w:id="20"/>
    <w:bookmarkStart w:id="41" w:name="document-structure"/>
    <w:p>
      <w:pPr>
        <w:pStyle w:val="Heading2"/>
      </w:pPr>
      <w:r>
        <w:t xml:space="preserve">Document Structure</w:t>
      </w:r>
    </w:p>
    <w:bookmarkStart w:id="27" w:name="core-documentation"/>
    <w:p>
      <w:pPr>
        <w:pStyle w:val="Heading3"/>
      </w:pPr>
      <w:r>
        <w:t xml:space="preserve">📋 Core Documentation</w:t>
      </w:r>
    </w:p>
    <w:bookmarkStart w:id="22" w:name="user-personas"/>
    <w:p>
      <w:pPr>
        <w:pStyle w:val="Heading4"/>
      </w:pPr>
      <w:hyperlink r:id="rId21">
        <w:r>
          <w:rPr>
            <w:rStyle w:val="Hyperlink"/>
          </w:rPr>
          <w:t xml:space="preserve">User Personas</w:t>
        </w:r>
      </w:hyperlink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Detailed user profiles driving design decisions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Emma (6-8)</w:t>
      </w:r>
      <w:r>
        <w:t xml:space="preserve">: Early Childhood Explorer - visual learning, safety-first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Marcus (9-12)</w:t>
      </w:r>
      <w:r>
        <w:t xml:space="preserve">: Growing Independence Seeker - challenge and achievement focus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Sophia (13-17)</w:t>
      </w:r>
      <w:r>
        <w:t xml:space="preserve">: Identity &amp; Purpose Explorer - authentic faith exploration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David (35)</w:t>
      </w:r>
      <w:r>
        <w:t xml:space="preserve">: Family Faith Leader - efficient spiritual leadership tools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Margaret (72)</w:t>
      </w:r>
      <w:r>
        <w:t xml:space="preserve">: Wisdom Keeper &amp; Grandmother - legacy and accessibility focus</w:t>
      </w:r>
    </w:p>
    <w:p>
      <w:pPr>
        <w:pStyle w:val="BodyText"/>
      </w:pPr>
      <w:r>
        <w:rPr>
          <w:bCs/>
          <w:b/>
        </w:rPr>
        <w:t xml:space="preserve">Secondary Personas</w:t>
      </w:r>
      <w:r>
        <w:t xml:space="preserve">: Pastor James (Church Leader), Sarah (Sunday School Coordinator)</w:t>
      </w:r>
    </w:p>
    <w:bookmarkEnd w:id="22"/>
    <w:bookmarkStart w:id="24" w:name="information-architecture-navigation"/>
    <w:p>
      <w:pPr>
        <w:pStyle w:val="Heading4"/>
      </w:pPr>
      <w:hyperlink r:id="rId23">
        <w:r>
          <w:rPr>
            <w:rStyle w:val="Hyperlink"/>
          </w:rPr>
          <w:t xml:space="preserve">Information Architecture &amp; Navigation</w:t>
        </w:r>
      </w:hyperlink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Complete site structure and navigation patterns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Kids Mode (4-12)</w:t>
      </w:r>
      <w:r>
        <w:t xml:space="preserve">: Visual, adventure-focused navigation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Study Mode (13+)</w:t>
      </w:r>
      <w:r>
        <w:t xml:space="preserve">: Depth-focused, research-enabled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Adaptive Features</w:t>
      </w:r>
      <w:r>
        <w:t xml:space="preserve">: Age-based adaptations and accessibility considerations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Cross-Mode Integration</w:t>
      </w:r>
      <w:r>
        <w:t xml:space="preserve">: Family bridge features and content continuity</w:t>
      </w:r>
    </w:p>
    <w:bookmarkEnd w:id="24"/>
    <w:bookmarkStart w:id="26" w:name="user-roles-permissions"/>
    <w:p>
      <w:pPr>
        <w:pStyle w:val="Heading4"/>
      </w:pPr>
      <w:hyperlink r:id="rId25">
        <w:r>
          <w:rPr>
            <w:rStyle w:val="Hyperlink"/>
          </w:rPr>
          <w:t xml:space="preserve">User Roles &amp; Permissions</w:t>
        </w:r>
      </w:hyperlink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Role-based access control and safety framework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Age-Based Roles</w:t>
      </w:r>
      <w:r>
        <w:t xml:space="preserve">: Child (4-8, 9-12), Teen (13-17), Adult (18+), Senior (65+)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Family Structure</w:t>
      </w:r>
      <w:r>
        <w:t xml:space="preserve">: Primary/Secondary Parents, Extended Family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Institutional Roles</w:t>
      </w:r>
      <w:r>
        <w:t xml:space="preserve">: Church Leader, Educator, Content Moderator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Technical Implementation</w:t>
      </w:r>
      <w:r>
        <w:t xml:space="preserve">: RBAC structure and audit compliance</w:t>
      </w:r>
    </w:p>
    <w:bookmarkEnd w:id="26"/>
    <w:bookmarkEnd w:id="27"/>
    <w:bookmarkStart w:id="40" w:name="user-journey-flows"/>
    <w:p>
      <w:pPr>
        <w:pStyle w:val="Heading3"/>
      </w:pPr>
      <w:r>
        <w:t xml:space="preserve">🔄 User Journey Flows</w:t>
      </w:r>
    </w:p>
    <w:p>
      <w:pPr>
        <w:pStyle w:val="FirstParagraph"/>
      </w:pPr>
      <w:r>
        <w:t xml:space="preserve">All user flows are visualized as Mermaid diagrams and rendered as PNG images for easy reference.</w:t>
      </w:r>
    </w:p>
    <w:bookmarkStart w:id="29" w:name="core-user-journey"/>
    <w:p>
      <w:pPr>
        <w:pStyle w:val="Heading4"/>
      </w:pPr>
      <w:hyperlink r:id="rId28">
        <w:r>
          <w:rPr>
            <w:rStyle w:val="Hyperlink"/>
          </w:rPr>
          <w:t xml:space="preserve">Core User Journey</w:t>
        </w:r>
      </w:hyperlink>
    </w:p>
    <w:p>
      <w:pPr>
        <w:pStyle w:val="FirstParagraph"/>
      </w:pPr>
      <w:r>
        <w:rPr>
          <w:bCs/>
          <w:b/>
        </w:rPr>
        <w:t xml:space="preserve">Flow</w:t>
      </w:r>
      <w:r>
        <w:t xml:space="preserve">: App Launch → Age Detection → Story Selection → Quest Generation → Playback → Quiz → Prayer → Family Altar</w:t>
      </w:r>
      <w:r>
        <w:t xml:space="preserve"> </w:t>
      </w:r>
      <w:r>
        <w:rPr>
          <w:bCs/>
          <w:b/>
        </w:rPr>
        <w:t xml:space="preserve">Key Decision Points</w:t>
      </w:r>
      <w:r>
        <w:t xml:space="preserve">:</w:t>
      </w:r>
      <w:r>
        <w:t xml:space="preserve"> </w:t>
      </w:r>
      <w:r>
        <w:t xml:space="preserve">- Age-appropriate mode selection</w:t>
      </w:r>
      <w:r>
        <w:t xml:space="preserve"> </w:t>
      </w:r>
      <w:r>
        <w:t xml:space="preserve">- Content type adaptation</w:t>
      </w:r>
      <w:r>
        <w:t xml:space="preserve"> </w:t>
      </w:r>
      <w:r>
        <w:t xml:space="preserve">- Family participation options</w:t>
      </w:r>
      <w:r>
        <w:t xml:space="preserve"> </w:t>
      </w:r>
      <w:r>
        <w:t xml:space="preserve">- Progress tracking and rewards</w:t>
      </w:r>
    </w:p>
    <w:bookmarkEnd w:id="29"/>
    <w:bookmarkStart w:id="31" w:name="offline-mode-flow"/>
    <w:p>
      <w:pPr>
        <w:pStyle w:val="Heading4"/>
      </w:pPr>
      <w:hyperlink r:id="rId30">
        <w:r>
          <w:rPr>
            <w:rStyle w:val="Hyperlink"/>
          </w:rPr>
          <w:t xml:space="preserve">Offline Mode Flow</w:t>
        </w:r>
      </w:hyperlink>
    </w:p>
    <w:p>
      <w:pPr>
        <w:pStyle w:val="FirstParagraph"/>
      </w:pPr>
      <w:r>
        <w:rPr>
          <w:bCs/>
          <w:b/>
        </w:rPr>
        <w:t xml:space="preserve">Scenario</w:t>
      </w:r>
      <w:r>
        <w:t xml:space="preserve">: Network unavailable or unreliable connectivity</w:t>
      </w:r>
      <w:r>
        <w:t xml:space="preserve"> </w:t>
      </w:r>
      <w:r>
        <w:rPr>
          <w:bCs/>
          <w:b/>
        </w:rPr>
        <w:t xml:space="preserve">Key Features</w:t>
      </w:r>
      <w:r>
        <w:t xml:space="preserve">:</w:t>
      </w:r>
      <w:r>
        <w:t xml:space="preserve"> </w:t>
      </w:r>
      <w:r>
        <w:t xml:space="preserve">- Automatic offline detection</w:t>
      </w:r>
      <w:r>
        <w:t xml:space="preserve"> </w:t>
      </w:r>
      <w:r>
        <w:t xml:space="preserve">- Priority content download</w:t>
      </w:r>
      <w:r>
        <w:t xml:space="preserve"> </w:t>
      </w:r>
      <w:r>
        <w:t xml:space="preserve">- Local progress tracking</w:t>
      </w:r>
      <w:r>
        <w:t xml:space="preserve"> </w:t>
      </w:r>
      <w:r>
        <w:t xml:space="preserve">- Smart sync conflict resolution</w:t>
      </w:r>
    </w:p>
    <w:bookmarkEnd w:id="31"/>
    <w:bookmarkStart w:id="33" w:name="low-bandwidth-flow"/>
    <w:p>
      <w:pPr>
        <w:pStyle w:val="Heading4"/>
      </w:pPr>
      <w:hyperlink r:id="rId32">
        <w:r>
          <w:rPr>
            <w:rStyle w:val="Hyperlink"/>
          </w:rPr>
          <w:t xml:space="preserve">Low Bandwidth Flow</w:t>
        </w:r>
      </w:hyperlink>
    </w:p>
    <w:p>
      <w:pPr>
        <w:pStyle w:val="FirstParagraph"/>
      </w:pPr>
      <w:r>
        <w:rPr>
          <w:bCs/>
          <w:b/>
        </w:rPr>
        <w:t xml:space="preserve">Scenario</w:t>
      </w:r>
      <w:r>
        <w:t xml:space="preserve">: Poor internet connection requiring adaptive content delivery</w:t>
      </w:r>
      <w:r>
        <w:t xml:space="preserve"> </w:t>
      </w:r>
      <w:r>
        <w:rPr>
          <w:bCs/>
          <w:b/>
        </w:rPr>
        <w:t xml:space="preserve">Key Features</w:t>
      </w:r>
      <w:r>
        <w:t xml:space="preserve">:</w:t>
      </w:r>
      <w:r>
        <w:t xml:space="preserve"> </w:t>
      </w:r>
      <w:r>
        <w:t xml:space="preserve">- Bandwidth assessment and adaptation</w:t>
      </w:r>
      <w:r>
        <w:t xml:space="preserve"> </w:t>
      </w:r>
      <w:r>
        <w:t xml:space="preserve">- Progressive quality reduction</w:t>
      </w:r>
      <w:r>
        <w:t xml:space="preserve"> </w:t>
      </w:r>
      <w:r>
        <w:t xml:space="preserve">- Content compression and optimization</w:t>
      </w:r>
      <w:r>
        <w:t xml:space="preserve"> </w:t>
      </w:r>
      <w:r>
        <w:t xml:space="preserve">- Emergency text-only mode</w:t>
      </w:r>
    </w:p>
    <w:bookmarkEnd w:id="33"/>
    <w:bookmarkStart w:id="35" w:name="audio-first-flow"/>
    <w:p>
      <w:pPr>
        <w:pStyle w:val="Heading4"/>
      </w:pPr>
      <w:hyperlink r:id="rId34">
        <w:r>
          <w:rPr>
            <w:rStyle w:val="Hyperlink"/>
          </w:rPr>
          <w:t xml:space="preserve">Audio-First Flow</w:t>
        </w:r>
      </w:hyperlink>
    </w:p>
    <w:p>
      <w:pPr>
        <w:pStyle w:val="FirstParagraph"/>
      </w:pPr>
      <w:r>
        <w:rPr>
          <w:bCs/>
          <w:b/>
        </w:rPr>
        <w:t xml:space="preserve">Scenario</w:t>
      </w:r>
      <w:r>
        <w:t xml:space="preserve">: Low literacy users or audio-preferred experience</w:t>
      </w:r>
      <w:r>
        <w:t xml:space="preserve"> </w:t>
      </w:r>
      <w:r>
        <w:rPr>
          <w:bCs/>
          <w:b/>
        </w:rPr>
        <w:t xml:space="preserve">Key Features</w:t>
      </w:r>
      <w:r>
        <w:t xml:space="preserve">:</w:t>
      </w:r>
      <w:r>
        <w:t xml:space="preserve"> </w:t>
      </w:r>
      <w:r>
        <w:t xml:space="preserve">- Voice-guided navigation</w:t>
      </w:r>
      <w:r>
        <w:t xml:space="preserve"> </w:t>
      </w:r>
      <w:r>
        <w:t xml:space="preserve">- Professional narration with sound effects</w:t>
      </w:r>
      <w:r>
        <w:t xml:space="preserve"> </w:t>
      </w:r>
      <w:r>
        <w:t xml:space="preserve">- Audio-based comprehension checks</w:t>
      </w:r>
      <w:r>
        <w:t xml:space="preserve"> </w:t>
      </w:r>
      <w:r>
        <w:t xml:space="preserve">- Spoken menu systems</w:t>
      </w:r>
    </w:p>
    <w:bookmarkEnd w:id="35"/>
    <w:bookmarkStart w:id="37" w:name="screen-reader-flow"/>
    <w:p>
      <w:pPr>
        <w:pStyle w:val="Heading4"/>
      </w:pPr>
      <w:hyperlink r:id="rId36">
        <w:r>
          <w:rPr>
            <w:rStyle w:val="Hyperlink"/>
          </w:rPr>
          <w:t xml:space="preserve">Screen Reader Flow</w:t>
        </w:r>
      </w:hyperlink>
    </w:p>
    <w:p>
      <w:pPr>
        <w:pStyle w:val="FirstParagraph"/>
      </w:pPr>
      <w:r>
        <w:rPr>
          <w:bCs/>
          <w:b/>
        </w:rPr>
        <w:t xml:space="preserve">Scenario</w:t>
      </w:r>
      <w:r>
        <w:t xml:space="preserve">: Visual impairment requiring screen reader support</w:t>
      </w:r>
      <w:r>
        <w:t xml:space="preserve"> </w:t>
      </w:r>
      <w:r>
        <w:rPr>
          <w:bCs/>
          <w:b/>
        </w:rPr>
        <w:t xml:space="preserve">Key Features</w:t>
      </w:r>
      <w:r>
        <w:t xml:space="preserve">:</w:t>
      </w:r>
      <w:r>
        <w:t xml:space="preserve"> </w:t>
      </w:r>
      <w:r>
        <w:t xml:space="preserve">- Enhanced semantic structure</w:t>
      </w:r>
      <w:r>
        <w:t xml:space="preserve"> </w:t>
      </w:r>
      <w:r>
        <w:t xml:space="preserve">- ARIA label implementation</w:t>
      </w:r>
      <w:r>
        <w:t xml:space="preserve"> </w:t>
      </w:r>
      <w:r>
        <w:t xml:space="preserve">- Keyboard navigation optimization</w:t>
      </w:r>
      <w:r>
        <w:t xml:space="preserve"> </w:t>
      </w:r>
      <w:r>
        <w:t xml:space="preserve">- Text-to-speech integration</w:t>
      </w:r>
    </w:p>
    <w:bookmarkEnd w:id="37"/>
    <w:bookmarkStart w:id="39" w:name="family-altar-flow"/>
    <w:p>
      <w:pPr>
        <w:pStyle w:val="Heading4"/>
      </w:pPr>
      <w:hyperlink r:id="rId38">
        <w:r>
          <w:rPr>
            <w:rStyle w:val="Hyperlink"/>
          </w:rPr>
          <w:t xml:space="preserve">Family Altar Flow</w:t>
        </w:r>
      </w:hyperlink>
    </w:p>
    <w:p>
      <w:pPr>
        <w:pStyle w:val="FirstParagraph"/>
      </w:pPr>
      <w:r>
        <w:rPr>
          <w:bCs/>
          <w:b/>
        </w:rPr>
        <w:t xml:space="preserve">Scenario</w:t>
      </w:r>
      <w:r>
        <w:t xml:space="preserve">: Family worship and discussion time</w:t>
      </w:r>
      <w:r>
        <w:t xml:space="preserve"> </w:t>
      </w:r>
      <w:r>
        <w:rPr>
          <w:bCs/>
          <w:b/>
        </w:rPr>
        <w:t xml:space="preserve">Key Features</w:t>
      </w:r>
      <w:r>
        <w:t xml:space="preserve">:</w:t>
      </w:r>
      <w:r>
        <w:t xml:space="preserve"> </w:t>
      </w:r>
      <w:r>
        <w:t xml:space="preserve">- Multi-generational content adaptation</w:t>
      </w:r>
      <w:r>
        <w:t xml:space="preserve"> </w:t>
      </w:r>
      <w:r>
        <w:t xml:space="preserve">- Family assembly management</w:t>
      </w:r>
      <w:r>
        <w:t xml:space="preserve"> </w:t>
      </w:r>
      <w:r>
        <w:t xml:space="preserve">- Discussion facilitation tools</w:t>
      </w:r>
      <w:r>
        <w:t xml:space="preserve"> </w:t>
      </w:r>
      <w:r>
        <w:t xml:space="preserve">- Prayer leadership options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6" w:name="design-principles-by-user-group"/>
    <w:p>
      <w:pPr>
        <w:pStyle w:val="Heading2"/>
      </w:pPr>
      <w:r>
        <w:t xml:space="preserve">Design Principles by User Group</w:t>
      </w:r>
    </w:p>
    <w:bookmarkStart w:id="42" w:name="children-ages-4-12"/>
    <w:p>
      <w:pPr>
        <w:pStyle w:val="Heading3"/>
      </w:pPr>
      <w:r>
        <w:t xml:space="preserve">Children (Ages 4-12)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First</w:t>
      </w:r>
      <w:r>
        <w:t xml:space="preserve">: Large, colorful interfaces with minimal text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Safety Always</w:t>
      </w:r>
      <w:r>
        <w:t xml:space="preserve">: Supervised experiences with parental oversight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Progress Visible</w:t>
      </w:r>
      <w:r>
        <w:t xml:space="preserve">: Clear achievement indicators and rewards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Family Connected</w:t>
      </w:r>
      <w:r>
        <w:t xml:space="preserve">: Easy sharing with parents and family members</w:t>
      </w:r>
    </w:p>
    <w:bookmarkEnd w:id="42"/>
    <w:bookmarkStart w:id="43" w:name="teens-ages-13-17"/>
    <w:p>
      <w:pPr>
        <w:pStyle w:val="Heading3"/>
      </w:pPr>
      <w:r>
        <w:t xml:space="preserve">Teens (Ages 13-17)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Authenticity Required</w:t>
      </w:r>
      <w:r>
        <w:t xml:space="preserve">: No patronizing tone or superficial 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Questions Welcome</w:t>
      </w:r>
      <w:r>
        <w:t xml:space="preserve">: Safe spaces for doubt and exploration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Community Enabled</w:t>
      </w:r>
      <w:r>
        <w:t xml:space="preserve">: Peer interaction with safety measures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Growth Focused</w:t>
      </w:r>
      <w:r>
        <w:t xml:space="preserve">: Challenge and development opportunities</w:t>
      </w:r>
    </w:p>
    <w:bookmarkEnd w:id="43"/>
    <w:bookmarkStart w:id="44" w:name="adults-ages-18"/>
    <w:p>
      <w:pPr>
        <w:pStyle w:val="Heading3"/>
      </w:pPr>
      <w:r>
        <w:t xml:space="preserve">Adults (Ages 18+)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Efficiency Valued</w:t>
      </w:r>
      <w:r>
        <w:t xml:space="preserve">: Respect for time constraints and busy schedules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Depth Available</w:t>
      </w:r>
      <w:r>
        <w:t xml:space="preserve">: Advanced theological content when desired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Family Oriented</w:t>
      </w:r>
      <w:r>
        <w:t xml:space="preserve">: Tools for spiritual leadership of others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Community Connected</w:t>
      </w:r>
      <w:r>
        <w:t xml:space="preserve">: Church integration and peer support</w:t>
      </w:r>
    </w:p>
    <w:bookmarkEnd w:id="44"/>
    <w:bookmarkStart w:id="45" w:name="seniors-ages-65"/>
    <w:p>
      <w:pPr>
        <w:pStyle w:val="Heading3"/>
      </w:pPr>
      <w:r>
        <w:t xml:space="preserve">Seniors (Ages 65+)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Simplicity Preferred</w:t>
      </w:r>
      <w:r>
        <w:t xml:space="preserve">: Clean, uncluttered interfaces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Accessibility Required</w:t>
      </w:r>
      <w:r>
        <w:t xml:space="preserve">: Vision, hearing, and motor considerations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Wisdom Valued</w:t>
      </w:r>
      <w:r>
        <w:t xml:space="preserve">: Opportunities to share knowledge and experience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Tradition Respected</w:t>
      </w:r>
      <w:r>
        <w:t xml:space="preserve">: Familiar approaches alongside innovation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accessibility-standards"/>
    <w:p>
      <w:pPr>
        <w:pStyle w:val="Heading2"/>
      </w:pPr>
      <w:r>
        <w:t xml:space="preserve">Accessibility Standards</w:t>
      </w:r>
    </w:p>
    <w:bookmarkStart w:id="47" w:name="wcag-aa-compliance"/>
    <w:p>
      <w:pPr>
        <w:pStyle w:val="Heading3"/>
      </w:pPr>
      <w:r>
        <w:t xml:space="preserve">WCAG AA+ Compliance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Color Contrast</w:t>
      </w:r>
      <w:r>
        <w:t xml:space="preserve">: Minimum 4.5:1 ratio for normal text, 3:1 for large text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Font Sizing</w:t>
      </w:r>
      <w:r>
        <w:t xml:space="preserve">: Scalable up to 200% without loss of functionality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Alternative Text</w:t>
      </w:r>
      <w:r>
        <w:t xml:space="preserve">: Comprehensive alt text for all images and graphics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Keyboard Navigation</w:t>
      </w:r>
      <w:r>
        <w:t xml:space="preserve">: Full functionality available without mouse</w:t>
      </w:r>
    </w:p>
    <w:bookmarkEnd w:id="47"/>
    <w:bookmarkStart w:id="48" w:name="multi-modal-support"/>
    <w:p>
      <w:pPr>
        <w:pStyle w:val="Heading3"/>
      </w:pPr>
      <w:r>
        <w:t xml:space="preserve">Multi-Modal Support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Visual</w:t>
      </w:r>
      <w:r>
        <w:t xml:space="preserve">: High contrast, large text, zoom capabilities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Auditory</w:t>
      </w:r>
      <w:r>
        <w:t xml:space="preserve">: Screen reader optimization, audio alternatives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Motor</w:t>
      </w:r>
      <w:r>
        <w:t xml:space="preserve">: Voice commands, switch controls, extended timeouts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Cognitive</w:t>
      </w:r>
      <w:r>
        <w:t xml:space="preserve">: Simplified modes, clear navigation, consistent patterns</w:t>
      </w:r>
    </w:p>
    <w:bookmarkEnd w:id="48"/>
    <w:bookmarkStart w:id="49" w:name="family-accessibility-features"/>
    <w:p>
      <w:pPr>
        <w:pStyle w:val="Heading3"/>
      </w:pPr>
      <w:r>
        <w:t xml:space="preserve">Family Accessibility Features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Child Safety</w:t>
      </w:r>
      <w:r>
        <w:t xml:space="preserve">: Age verification, parental controls, safe browsing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Senior Support</w:t>
      </w:r>
      <w:r>
        <w:t xml:space="preserve">: Emergency contacts, family assistance, medical integration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Multi-Language</w:t>
      </w:r>
      <w:r>
        <w:t xml:space="preserve">: Primary English with Spanish, French, Portuguese support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Cultural Sensitivity</w:t>
      </w:r>
      <w:r>
        <w:t xml:space="preserve">: Inclusive representation across Christian traditions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technical-considerations"/>
    <w:p>
      <w:pPr>
        <w:pStyle w:val="Heading2"/>
      </w:pPr>
      <w:r>
        <w:t xml:space="preserve">Technical Considerations</w:t>
      </w:r>
    </w:p>
    <w:bookmarkStart w:id="51" w:name="performance-requirements"/>
    <w:p>
      <w:pPr>
        <w:pStyle w:val="Heading3"/>
      </w:pPr>
      <w:r>
        <w:t xml:space="preserve">Performance Requirements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Load Time</w:t>
      </w:r>
      <w:r>
        <w:t xml:space="preserve">: &lt; 3 seconds for core functionality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Offline Capability</w:t>
      </w:r>
      <w:r>
        <w:t xml:space="preserve">: Essential features work without internet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Cross-Platform</w:t>
      </w:r>
      <w:r>
        <w:t xml:space="preserve">: iOS, Android, web browser compatibility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Bandwidth Efficiency</w:t>
      </w:r>
      <w:r>
        <w:t xml:space="preserve">: Adaptive content delivery for all connection types</w:t>
      </w:r>
    </w:p>
    <w:bookmarkEnd w:id="51"/>
    <w:bookmarkStart w:id="52" w:name="privacy-security"/>
    <w:p>
      <w:pPr>
        <w:pStyle w:val="Heading3"/>
      </w:pPr>
      <w:r>
        <w:t xml:space="preserve">Privacy &amp; Security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COPPA Compliance</w:t>
      </w:r>
      <w:r>
        <w:t xml:space="preserve">: Verified parental consent for users under 13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Minimization</w:t>
      </w:r>
      <w:r>
        <w:t xml:space="preserve">: Collect only essential information for functionality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Family Privacy</w:t>
      </w:r>
      <w:r>
        <w:t xml:space="preserve">: Secure family group management and communication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Content Filtering</w:t>
      </w:r>
      <w:r>
        <w:t xml:space="preserve">: Age-appropriate content with parental controls</w:t>
      </w:r>
    </w:p>
    <w:bookmarkEnd w:id="52"/>
    <w:bookmarkStart w:id="53" w:name="integration-capabilities"/>
    <w:p>
      <w:pPr>
        <w:pStyle w:val="Heading3"/>
      </w:pPr>
      <w:r>
        <w:t xml:space="preserve">Integration Capabilities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Church Platforms</w:t>
      </w:r>
      <w:r>
        <w:t xml:space="preserve">: Sermon integration, event coordination, pastoral care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Educational Systems</w:t>
      </w:r>
      <w:r>
        <w:t xml:space="preserve">: Curriculum alignment, progress reporting, teacher tools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Calendar Systems</w:t>
      </w:r>
      <w:r>
        <w:t xml:space="preserve">: Family schedule integration, reminder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Social Features</w:t>
      </w:r>
      <w:r>
        <w:t xml:space="preserve">: Safe community interaction with robust moderation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implementation-roadmap"/>
    <w:p>
      <w:pPr>
        <w:pStyle w:val="Heading2"/>
      </w:pPr>
      <w:r>
        <w:t xml:space="preserve">Implementation Roadmap</w:t>
      </w:r>
    </w:p>
    <w:bookmarkStart w:id="55" w:name="phase-1-foundation-0-6-months"/>
    <w:p>
      <w:pPr>
        <w:pStyle w:val="Heading3"/>
      </w:pPr>
      <w:r>
        <w:t xml:space="preserve">Phase 1: Foundation (0-6 months)</w:t>
      </w:r>
    </w:p>
    <w:p>
      <w:pPr>
        <w:numPr>
          <w:ilvl w:val="0"/>
          <w:numId w:val="1011"/>
        </w:numPr>
        <w:pStyle w:val="Compact"/>
      </w:pPr>
      <w:r>
        <w:t xml:space="preserve">Core user flows implementation</w:t>
      </w:r>
    </w:p>
    <w:p>
      <w:pPr>
        <w:numPr>
          <w:ilvl w:val="0"/>
          <w:numId w:val="1011"/>
        </w:numPr>
        <w:pStyle w:val="Compact"/>
      </w:pPr>
      <w:r>
        <w:t xml:space="preserve">Basic accessibility features</w:t>
      </w:r>
    </w:p>
    <w:p>
      <w:pPr>
        <w:numPr>
          <w:ilvl w:val="0"/>
          <w:numId w:val="1011"/>
        </w:numPr>
        <w:pStyle w:val="Compact"/>
      </w:pPr>
      <w:r>
        <w:t xml:space="preserve">Family account structure</w:t>
      </w:r>
    </w:p>
    <w:p>
      <w:pPr>
        <w:numPr>
          <w:ilvl w:val="0"/>
          <w:numId w:val="1011"/>
        </w:numPr>
        <w:pStyle w:val="Compact"/>
      </w:pPr>
      <w:r>
        <w:t xml:space="preserve">Content management system</w:t>
      </w:r>
    </w:p>
    <w:bookmarkEnd w:id="55"/>
    <w:bookmarkStart w:id="56" w:name="phase-2-enhancement-6-12-months"/>
    <w:p>
      <w:pPr>
        <w:pStyle w:val="Heading3"/>
      </w:pPr>
      <w:r>
        <w:t xml:space="preserve">Phase 2: Enhancement (6-12 months)</w:t>
      </w:r>
    </w:p>
    <w:p>
      <w:pPr>
        <w:numPr>
          <w:ilvl w:val="0"/>
          <w:numId w:val="1012"/>
        </w:numPr>
        <w:pStyle w:val="Compact"/>
      </w:pPr>
      <w:r>
        <w:t xml:space="preserve">Advanced accessibility features</w:t>
      </w:r>
    </w:p>
    <w:p>
      <w:pPr>
        <w:numPr>
          <w:ilvl w:val="0"/>
          <w:numId w:val="1012"/>
        </w:numPr>
        <w:pStyle w:val="Compact"/>
      </w:pPr>
      <w:r>
        <w:t xml:space="preserve">Offline functionality</w:t>
      </w:r>
    </w:p>
    <w:p>
      <w:pPr>
        <w:numPr>
          <w:ilvl w:val="0"/>
          <w:numId w:val="1012"/>
        </w:numPr>
        <w:pStyle w:val="Compact"/>
      </w:pPr>
      <w:r>
        <w:t xml:space="preserve">Church partnership integration</w:t>
      </w:r>
    </w:p>
    <w:p>
      <w:pPr>
        <w:numPr>
          <w:ilvl w:val="0"/>
          <w:numId w:val="1012"/>
        </w:numPr>
        <w:pStyle w:val="Compact"/>
      </w:pPr>
      <w:r>
        <w:t xml:space="preserve">Community features with moderation</w:t>
      </w:r>
    </w:p>
    <w:bookmarkEnd w:id="56"/>
    <w:bookmarkStart w:id="57" w:name="phase-3-expansion-12-18-months"/>
    <w:p>
      <w:pPr>
        <w:pStyle w:val="Heading3"/>
      </w:pPr>
      <w:r>
        <w:t xml:space="preserve">Phase 3: Expansion (12-18 months)</w:t>
      </w:r>
    </w:p>
    <w:p>
      <w:pPr>
        <w:numPr>
          <w:ilvl w:val="0"/>
          <w:numId w:val="1013"/>
        </w:numPr>
        <w:pStyle w:val="Compact"/>
      </w:pPr>
      <w:r>
        <w:t xml:space="preserve">Multi-language support</w:t>
      </w:r>
    </w:p>
    <w:p>
      <w:pPr>
        <w:numPr>
          <w:ilvl w:val="0"/>
          <w:numId w:val="1013"/>
        </w:numPr>
        <w:pStyle w:val="Compact"/>
      </w:pPr>
      <w:r>
        <w:t xml:space="preserve">Advanced analytics and reporting</w:t>
      </w:r>
    </w:p>
    <w:p>
      <w:pPr>
        <w:numPr>
          <w:ilvl w:val="0"/>
          <w:numId w:val="1013"/>
        </w:numPr>
        <w:pStyle w:val="Compact"/>
      </w:pPr>
      <w:r>
        <w:t xml:space="preserve">Educational institution partnerships</w:t>
      </w:r>
    </w:p>
    <w:p>
      <w:pPr>
        <w:numPr>
          <w:ilvl w:val="0"/>
          <w:numId w:val="1013"/>
        </w:numPr>
        <w:pStyle w:val="Compact"/>
      </w:pPr>
      <w:r>
        <w:t xml:space="preserve">Enhanced family features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quality-assurance"/>
    <w:p>
      <w:pPr>
        <w:pStyle w:val="Heading2"/>
      </w:pPr>
      <w:r>
        <w:t xml:space="preserve">Quality Assurance</w:t>
      </w:r>
    </w:p>
    <w:bookmarkStart w:id="59" w:name="user-testing-requirements"/>
    <w:p>
      <w:pPr>
        <w:pStyle w:val="Heading3"/>
      </w:pPr>
      <w:r>
        <w:t xml:space="preserve">User Testing Requirements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Age Group Testing</w:t>
      </w:r>
      <w:r>
        <w:t xml:space="preserve">: Representative users from each age category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Accessibility Testing</w:t>
      </w:r>
      <w:r>
        <w:t xml:space="preserve">: Screen readers, keyboard navigation, cognitive load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Family Testing</w:t>
      </w:r>
      <w:r>
        <w:t xml:space="preserve">: Multi-generational usage scenarios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Edge Case Testing</w:t>
      </w:r>
      <w:r>
        <w:t xml:space="preserve">: Offline, low bandwidth, accessibility needs</w:t>
      </w:r>
    </w:p>
    <w:bookmarkEnd w:id="59"/>
    <w:bookmarkStart w:id="60" w:name="success-metrics"/>
    <w:p>
      <w:pPr>
        <w:pStyle w:val="Heading3"/>
      </w:pPr>
      <w:r>
        <w:t xml:space="preserve">Success Metrics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Engagement</w:t>
      </w:r>
      <w:r>
        <w:t xml:space="preserve">: Age-appropriate engagement targets per persona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Accessibility</w:t>
      </w:r>
      <w:r>
        <w:t xml:space="preserve">: 100% WCAG AA compliance score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Family Usage</w:t>
      </w:r>
      <w:r>
        <w:t xml:space="preserve">: Multi-member family participation rates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Safety</w:t>
      </w:r>
      <w:r>
        <w:t xml:space="preserve">: Zero tolerance for safety violations or inappropriate content</w:t>
      </w:r>
    </w:p>
    <w:bookmarkEnd w:id="60"/>
    <w:bookmarkStart w:id="61" w:name="feedback-integration"/>
    <w:p>
      <w:pPr>
        <w:pStyle w:val="Heading3"/>
      </w:pPr>
      <w:r>
        <w:t xml:space="preserve">Feedback Integration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Continuous Improvement</w:t>
      </w:r>
      <w:r>
        <w:t xml:space="preserve">: Regular user feedback collection and analysis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Community Input</w:t>
      </w:r>
      <w:r>
        <w:t xml:space="preserve">: Church and educational partner feedback integration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Accessibility Review</w:t>
      </w:r>
      <w:r>
        <w:t xml:space="preserve">: Ongoing accessibility expert consultation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Family Advisory</w:t>
      </w:r>
      <w:r>
        <w:t xml:space="preserve">: Parent and child advisory board input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file-directory-structure"/>
    <w:p>
      <w:pPr>
        <w:pStyle w:val="Heading2"/>
      </w:pPr>
      <w:r>
        <w:t xml:space="preserve">File Directory Structure</w:t>
      </w:r>
    </w:p>
    <w:p>
      <w:pPr>
        <w:pStyle w:val="SourceCode"/>
      </w:pPr>
      <w:r>
        <w:rPr>
          <w:rStyle w:val="VerbatimChar"/>
        </w:rPr>
        <w:t xml:space="preserve">docs/</w:t>
      </w:r>
      <w:r>
        <w:br/>
      </w:r>
      <w:r>
        <w:rPr>
          <w:rStyle w:val="VerbatimChar"/>
        </w:rPr>
        <w:t xml:space="preserve">├── ia/</w:t>
      </w:r>
      <w:r>
        <w:br/>
      </w:r>
      <w:r>
        <w:rPr>
          <w:rStyle w:val="VerbatimChar"/>
        </w:rPr>
        <w:t xml:space="preserve">│   ├── personas.md           # Detailed user persona profiles</w:t>
      </w:r>
      <w:r>
        <w:br/>
      </w:r>
      <w:r>
        <w:rPr>
          <w:rStyle w:val="VerbatimChar"/>
        </w:rPr>
        <w:t xml:space="preserve">│   ├── sitemap.md           # Information architecture and navigation</w:t>
      </w:r>
      <w:r>
        <w:br/>
      </w:r>
      <w:r>
        <w:rPr>
          <w:rStyle w:val="VerbatimChar"/>
        </w:rPr>
        <w:t xml:space="preserve">│   └── index.md             # This overview document</w:t>
      </w:r>
      <w:r>
        <w:br/>
      </w:r>
      <w:r>
        <w:rPr>
          <w:rStyle w:val="VerbatimChar"/>
        </w:rPr>
        <w:t xml:space="preserve">├── flows/</w:t>
      </w:r>
      <w:r>
        <w:br/>
      </w:r>
      <w:r>
        <w:rPr>
          <w:rStyle w:val="VerbatimChar"/>
        </w:rPr>
        <w:t xml:space="preserve">│   ├── core-user-journey.png    # Main app user flow</w:t>
      </w:r>
      <w:r>
        <w:br/>
      </w:r>
      <w:r>
        <w:rPr>
          <w:rStyle w:val="VerbatimChar"/>
        </w:rPr>
        <w:t xml:space="preserve">│   ├── offline-mode-flow.png    # Offline functionality flow</w:t>
      </w:r>
      <w:r>
        <w:br/>
      </w:r>
      <w:r>
        <w:rPr>
          <w:rStyle w:val="VerbatimChar"/>
        </w:rPr>
        <w:t xml:space="preserve">│   ├── low-bandwidth-flow.png   # Poor connection adaptation</w:t>
      </w:r>
      <w:r>
        <w:br/>
      </w:r>
      <w:r>
        <w:rPr>
          <w:rStyle w:val="VerbatimChar"/>
        </w:rPr>
        <w:t xml:space="preserve">│   ├── audio-first-flow.png     # Low literacy/audio-first experience</w:t>
      </w:r>
      <w:r>
        <w:br/>
      </w:r>
      <w:r>
        <w:rPr>
          <w:rStyle w:val="VerbatimChar"/>
        </w:rPr>
        <w:t xml:space="preserve">│   ├── screen-reader-flow.png   # Accessibility support flow</w:t>
      </w:r>
      <w:r>
        <w:br/>
      </w:r>
      <w:r>
        <w:rPr>
          <w:rStyle w:val="VerbatimChar"/>
        </w:rPr>
        <w:t xml:space="preserve">│   └── family-altar-flow.png    # Family worship experience</w:t>
      </w:r>
      <w:r>
        <w:br/>
      </w:r>
      <w:r>
        <w:rPr>
          <w:rStyle w:val="VerbatimChar"/>
        </w:rPr>
        <w:t xml:space="preserve">└── permissions/</w:t>
      </w:r>
      <w:r>
        <w:br/>
      </w:r>
      <w:r>
        <w:rPr>
          <w:rStyle w:val="VerbatimChar"/>
        </w:rPr>
        <w:t xml:space="preserve">    └── roles.md             # User roles and permission system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From generation to generation we will proclaim your praise.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- Psalm 79:13</w:t>
      </w:r>
    </w:p>
    <w:p>
      <w:r>
        <w:pict>
          <v:rect style="width:0;height:1.5pt" o:hralign="center" o:hrstd="t" o:hr="t"/>
        </w:pict>
      </w:r>
    </w:p>
    <w:bookmarkEnd w:id="63"/>
    <w:bookmarkStart w:id="64" w:name="version-history"/>
    <w:p>
      <w:pPr>
        <w:pStyle w:val="Heading2"/>
      </w:pPr>
      <w:r>
        <w:t xml:space="preserve">Version History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v1.0</w:t>
      </w:r>
      <w:r>
        <w:t xml:space="preserve">: Initial user experience documentation suite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Date</w:t>
      </w:r>
      <w:r>
        <w:t xml:space="preserve">: 2025-08-25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Author</w:t>
      </w:r>
      <w:r>
        <w:t xml:space="preserve">: MiniMax Agent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Status</w:t>
      </w:r>
      <w:r>
        <w:t xml:space="preserve">: Complete foundation documentation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permissions/roles.md" TargetMode="External" /><Relationship Type="http://schemas.openxmlformats.org/officeDocument/2006/relationships/hyperlink" Id="rId34" Target="flows/audio-first-flow.png" TargetMode="External" /><Relationship Type="http://schemas.openxmlformats.org/officeDocument/2006/relationships/hyperlink" Id="rId28" Target="flows/core-user-journey.png" TargetMode="External" /><Relationship Type="http://schemas.openxmlformats.org/officeDocument/2006/relationships/hyperlink" Id="rId38" Target="flows/family-altar-flow.png" TargetMode="External" /><Relationship Type="http://schemas.openxmlformats.org/officeDocument/2006/relationships/hyperlink" Id="rId32" Target="flows/low-bandwidth-flow.png" TargetMode="External" /><Relationship Type="http://schemas.openxmlformats.org/officeDocument/2006/relationships/hyperlink" Id="rId30" Target="flows/offline-mode-flow.png" TargetMode="External" /><Relationship Type="http://schemas.openxmlformats.org/officeDocument/2006/relationships/hyperlink" Id="rId36" Target="flows/screen-reader-flow.png" TargetMode="External" /><Relationship Type="http://schemas.openxmlformats.org/officeDocument/2006/relationships/hyperlink" Id="rId21" Target="personas.md" TargetMode="External" /><Relationship Type="http://schemas.openxmlformats.org/officeDocument/2006/relationships/hyperlink" Id="rId23" Target="sitemap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permissions/roles.md" TargetMode="External" /><Relationship Type="http://schemas.openxmlformats.org/officeDocument/2006/relationships/hyperlink" Id="rId34" Target="flows/audio-first-flow.png" TargetMode="External" /><Relationship Type="http://schemas.openxmlformats.org/officeDocument/2006/relationships/hyperlink" Id="rId28" Target="flows/core-user-journey.png" TargetMode="External" /><Relationship Type="http://schemas.openxmlformats.org/officeDocument/2006/relationships/hyperlink" Id="rId38" Target="flows/family-altar-flow.png" TargetMode="External" /><Relationship Type="http://schemas.openxmlformats.org/officeDocument/2006/relationships/hyperlink" Id="rId32" Target="flows/low-bandwidth-flow.png" TargetMode="External" /><Relationship Type="http://schemas.openxmlformats.org/officeDocument/2006/relationships/hyperlink" Id="rId30" Target="flows/offline-mode-flow.png" TargetMode="External" /><Relationship Type="http://schemas.openxmlformats.org/officeDocument/2006/relationships/hyperlink" Id="rId36" Target="flows/screen-reader-flow.png" TargetMode="External" /><Relationship Type="http://schemas.openxmlformats.org/officeDocument/2006/relationships/hyperlink" Id="rId21" Target="personas.md" TargetMode="External" /><Relationship Type="http://schemas.openxmlformats.org/officeDocument/2006/relationships/hyperlink" Id="rId23" Target="sitemap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2025-08-25T08:04:47Z</dcterms:created>
  <dcterms:modified xsi:type="dcterms:W3CDTF">2025-08-25T08:04:47Z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