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FB219">
      <w:pPr>
        <w:pStyle w:val="2"/>
        <w:tabs>
          <w:tab w:val="left" w:pos="-2100"/>
          <w:tab w:val="left" w:pos="-1575"/>
        </w:tabs>
        <w:adjustRightInd w:val="0"/>
        <w:snapToGrid w:val="0"/>
        <w:jc w:val="center"/>
        <w:rPr>
          <w:rFonts w:ascii="Times New Roman" w:hAnsi="Times New Roman" w:eastAsia="思源宋体 CN"/>
          <w:b/>
          <w:spacing w:val="-11"/>
          <w:kern w:val="0"/>
          <w:sz w:val="24"/>
          <w:szCs w:val="24"/>
        </w:rPr>
      </w:pPr>
      <w:r>
        <w:rPr>
          <w:rFonts w:ascii="Times New Roman" w:hAnsi="Times New Roman" w:eastAsia="思源宋体 CN"/>
          <w:b/>
          <w:spacing w:val="-11"/>
          <w:kern w:val="0"/>
          <w:sz w:val="24"/>
          <w:szCs w:val="24"/>
        </w:rPr>
        <w:t>采购合同</w:t>
      </w:r>
    </w:p>
    <w:p w14:paraId="5D601E81">
      <w:pPr>
        <w:pStyle w:val="2"/>
        <w:snapToGrid w:val="0"/>
        <w:ind w:firstLine="4578" w:firstLineChars="2100"/>
        <w:jc w:val="left"/>
        <w:rPr>
          <w:rFonts w:ascii="Times New Roman" w:hAnsi="Times New Roman" w:eastAsia="思源宋体 CN"/>
          <w:spacing w:val="-11"/>
          <w:sz w:val="24"/>
          <w:szCs w:val="24"/>
        </w:rPr>
      </w:pPr>
      <w:r>
        <w:rPr>
          <w:rFonts w:ascii="Times New Roman" w:hAnsi="Times New Roman" w:eastAsia="思源宋体 CN"/>
          <w:spacing w:val="-11"/>
          <w:sz w:val="24"/>
          <w:szCs w:val="24"/>
        </w:rPr>
        <w:t>Purchase Contract</w:t>
      </w:r>
    </w:p>
    <w:p w14:paraId="4B7F2842">
      <w:pPr>
        <w:pStyle w:val="2"/>
        <w:snapToGrid w:val="0"/>
        <w:ind w:firstLine="4788" w:firstLineChars="2100"/>
        <w:jc w:val="left"/>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合同编号：</w:t>
      </w:r>
      <w:r>
        <w:rPr>
          <w:rFonts w:ascii="Times New Roman" w:hAnsi="Times New Roman" w:eastAsia="思源宋体 CN"/>
          <w:color w:val="000000"/>
          <w:sz w:val="24"/>
          <w:szCs w:val="24"/>
        </w:rPr>
        <w:t>GN-SMBST202412-991BJ</w:t>
      </w:r>
      <w:r>
        <w:rPr>
          <w:rFonts w:ascii="Times New Roman" w:hAnsi="Times New Roman" w:eastAsia="思源宋体 CN"/>
          <w:spacing w:val="-6"/>
          <w:kern w:val="10"/>
          <w:sz w:val="24"/>
          <w:szCs w:val="24"/>
        </w:rPr>
        <w:t xml:space="preserve">  </w:t>
      </w:r>
    </w:p>
    <w:p w14:paraId="68384D4E">
      <w:pPr>
        <w:pStyle w:val="2"/>
        <w:snapToGrid w:val="0"/>
        <w:ind w:left="3920" w:leftChars="1400"/>
        <w:jc w:val="left"/>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 xml:space="preserve">        ContractNo.:</w:t>
      </w:r>
      <w:r>
        <w:rPr>
          <w:rFonts w:ascii="Times New Roman" w:hAnsi="Times New Roman" w:eastAsia="思源宋体 CN"/>
          <w:color w:val="000000"/>
          <w:sz w:val="24"/>
          <w:szCs w:val="24"/>
        </w:rPr>
        <w:t>GN-SMBST202412-991BJ</w:t>
      </w:r>
    </w:p>
    <w:p w14:paraId="76E434F5">
      <w:pPr>
        <w:pStyle w:val="2"/>
        <w:snapToGrid w:val="0"/>
        <w:ind w:left="1400" w:leftChars="500"/>
        <w:jc w:val="left"/>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rPr>
        <w:t>签署地</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山东青岛崂山区</w:t>
      </w:r>
      <w:r>
        <w:rPr>
          <w:rFonts w:ascii="Times New Roman" w:hAnsi="Times New Roman" w:eastAsia="思源宋体 CN"/>
          <w:spacing w:val="-6"/>
          <w:kern w:val="10"/>
          <w:sz w:val="24"/>
          <w:szCs w:val="24"/>
          <w:lang w:val="en-US"/>
        </w:rPr>
        <w:t xml:space="preserve">     </w:t>
      </w:r>
    </w:p>
    <w:p w14:paraId="79BA3635">
      <w:pPr>
        <w:pStyle w:val="2"/>
        <w:snapToGrid w:val="0"/>
        <w:jc w:val="left"/>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                                Signed at: Laoshan District, Qingdao, Shandong Province</w:t>
      </w:r>
    </w:p>
    <w:p w14:paraId="77BE98F8">
      <w:pPr>
        <w:pStyle w:val="2"/>
        <w:snapToGrid w:val="0"/>
        <w:jc w:val="left"/>
        <w:rPr>
          <w:rFonts w:ascii="Times New Roman" w:hAnsi="Times New Roman" w:eastAsia="思源宋体 CN"/>
          <w:spacing w:val="-6"/>
          <w:kern w:val="10"/>
          <w:sz w:val="24"/>
          <w:szCs w:val="24"/>
          <w:u w:val="single"/>
          <w:lang w:val="en-US"/>
        </w:rPr>
      </w:pPr>
      <w:r>
        <w:rPr>
          <w:rFonts w:ascii="Times New Roman" w:hAnsi="Times New Roman" w:eastAsia="思源宋体 CN"/>
          <w:spacing w:val="-6"/>
          <w:kern w:val="10"/>
          <w:sz w:val="24"/>
          <w:szCs w:val="24"/>
        </w:rPr>
        <w:t>买受人</w:t>
      </w:r>
      <w:r>
        <w:rPr>
          <w:rFonts w:ascii="Times New Roman" w:hAnsi="Times New Roman" w:eastAsia="思源宋体 CN"/>
          <w:spacing w:val="-6"/>
          <w:kern w:val="10"/>
          <w:sz w:val="24"/>
          <w:szCs w:val="24"/>
          <w:lang w:val="en-US"/>
        </w:rPr>
        <w:t>：</w:t>
      </w:r>
      <w:r>
        <w:rPr>
          <w:rFonts w:ascii="Times New Roman" w:hAnsi="Times New Roman" w:eastAsia="思源宋体 CN"/>
          <w:color w:val="000000"/>
          <w:sz w:val="24"/>
          <w:szCs w:val="24"/>
          <w:u w:val="single"/>
          <w:lang w:val="en-US"/>
        </w:rPr>
        <w:t>Societe Miniere de Boke</w:t>
      </w:r>
      <w:r>
        <w:rPr>
          <w:rFonts w:ascii="Times New Roman" w:hAnsi="Times New Roman" w:eastAsia="思源宋体 CN"/>
          <w:spacing w:val="-6"/>
          <w:kern w:val="10"/>
          <w:sz w:val="24"/>
          <w:szCs w:val="24"/>
          <w:u w:val="single"/>
          <w:lang w:val="en-US"/>
        </w:rPr>
        <w:t xml:space="preserve">  （</w:t>
      </w:r>
      <w:r>
        <w:rPr>
          <w:rFonts w:ascii="Times New Roman" w:hAnsi="Times New Roman" w:eastAsia="思源宋体 CN"/>
          <w:spacing w:val="-6"/>
          <w:kern w:val="10"/>
          <w:sz w:val="24"/>
          <w:szCs w:val="24"/>
          <w:u w:val="single"/>
        </w:rPr>
        <w:t>以下简称甲方</w:t>
      </w:r>
      <w:r>
        <w:rPr>
          <w:rFonts w:ascii="Times New Roman" w:hAnsi="Times New Roman" w:eastAsia="思源宋体 CN"/>
          <w:spacing w:val="-6"/>
          <w:kern w:val="10"/>
          <w:sz w:val="24"/>
          <w:szCs w:val="24"/>
          <w:u w:val="single"/>
          <w:lang w:val="en-US"/>
        </w:rPr>
        <w:t>）</w:t>
      </w:r>
    </w:p>
    <w:p w14:paraId="65FF5CE6">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Purchaser: </w:t>
      </w:r>
      <w:r>
        <w:rPr>
          <w:rFonts w:ascii="Times New Roman" w:hAnsi="Times New Roman" w:eastAsia="思源宋体 CN"/>
          <w:color w:val="000000"/>
          <w:sz w:val="24"/>
          <w:szCs w:val="24"/>
          <w:u w:val="single"/>
          <w:lang w:val="en-US"/>
        </w:rPr>
        <w:t>Societe Miniere de Boke</w:t>
      </w:r>
      <w:r>
        <w:rPr>
          <w:rFonts w:ascii="Times New Roman" w:hAnsi="Times New Roman" w:eastAsia="思源宋体 CN"/>
          <w:spacing w:val="-6"/>
          <w:kern w:val="10"/>
          <w:sz w:val="24"/>
          <w:szCs w:val="24"/>
          <w:lang w:val="en-US"/>
        </w:rPr>
        <w:t xml:space="preserve"> (hereinafter referred to as Party A)</w:t>
      </w:r>
    </w:p>
    <w:p w14:paraId="109BD8AC">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出卖人：</w:t>
      </w:r>
      <w:r>
        <w:rPr>
          <w:rFonts w:ascii="Times New Roman" w:hAnsi="Times New Roman" w:eastAsia="思源宋体 CN"/>
          <w:spacing w:val="-6"/>
          <w:kern w:val="10"/>
          <w:sz w:val="24"/>
          <w:szCs w:val="24"/>
          <w:u w:val="single"/>
        </w:rPr>
        <w:t>东营晟邦动力科技有限公司         （以下简称乙方）</w:t>
      </w:r>
    </w:p>
    <w:p w14:paraId="45D3EE4A">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Seller: </w:t>
      </w:r>
      <w:r>
        <w:rPr>
          <w:rFonts w:ascii="Times New Roman" w:hAnsi="Times New Roman" w:eastAsia="思源宋体 CN"/>
          <w:spacing w:val="-6"/>
          <w:kern w:val="10"/>
          <w:sz w:val="24"/>
          <w:szCs w:val="24"/>
          <w:u w:val="single"/>
          <w:lang w:val="en-US"/>
        </w:rPr>
        <w:t>DONGYING SHENGBANG POWER TECHNOLOGY CO.,LTD</w:t>
      </w:r>
      <w:r>
        <w:rPr>
          <w:rFonts w:ascii="Times New Roman" w:hAnsi="Times New Roman" w:eastAsia="思源宋体 CN"/>
          <w:spacing w:val="-6"/>
          <w:kern w:val="10"/>
          <w:sz w:val="24"/>
          <w:szCs w:val="24"/>
          <w:lang w:val="en-US"/>
        </w:rPr>
        <w:t> (hereinafter referred to as Party B)</w:t>
      </w:r>
    </w:p>
    <w:p w14:paraId="6E696260">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 xml:space="preserve">根据相关法律法规的规定，在平等互利、诚实守信的基础上，甲乙双方现就供货事宜协商一致达成以下条款： </w:t>
      </w:r>
    </w:p>
    <w:p w14:paraId="5BEFE061">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Party A and Part B, on the basis of equality and mutual benefit, honesty and trustworthiness and in accordance with the provisions of relevant laws and regulations, agree on the following terms of supply matters by consensus:</w:t>
      </w:r>
    </w:p>
    <w:p w14:paraId="1C7FCB79">
      <w:pPr>
        <w:pStyle w:val="2"/>
        <w:snapToGrid w:val="0"/>
        <w:rPr>
          <w:rFonts w:ascii="Times New Roman" w:hAnsi="Times New Roman" w:eastAsia="思源宋体 CN"/>
          <w:b/>
          <w:bCs/>
          <w:spacing w:val="-6"/>
          <w:kern w:val="10"/>
          <w:sz w:val="24"/>
          <w:szCs w:val="24"/>
        </w:rPr>
      </w:pPr>
      <w:r>
        <w:rPr>
          <w:rFonts w:ascii="Times New Roman" w:hAnsi="Times New Roman" w:eastAsia="思源宋体 CN"/>
          <w:b/>
          <w:bCs/>
          <w:spacing w:val="-6"/>
          <w:kern w:val="10"/>
          <w:sz w:val="24"/>
          <w:szCs w:val="24"/>
        </w:rPr>
        <w:t>第一条  合同范围</w:t>
      </w:r>
    </w:p>
    <w:p w14:paraId="6DAD9973">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Article I Contract scope</w:t>
      </w:r>
    </w:p>
    <w:p w14:paraId="37E4CF55">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采购内容为：</w:t>
      </w:r>
      <w:r>
        <w:rPr>
          <w:rFonts w:ascii="Times New Roman" w:hAnsi="Times New Roman" w:eastAsia="思源宋体 CN"/>
          <w:spacing w:val="-6"/>
          <w:kern w:val="10"/>
          <w:sz w:val="24"/>
          <w:szCs w:val="24"/>
          <w:u w:val="single"/>
        </w:rPr>
        <w:t xml:space="preserve">   </w:t>
      </w:r>
      <w:r>
        <w:rPr>
          <w:rStyle w:val="8"/>
          <w:rFonts w:ascii="Times New Roman" w:hAnsi="Times New Roman" w:eastAsia="思源宋体 CN"/>
          <w:b w:val="0"/>
          <w:color w:val="333333"/>
          <w:sz w:val="24"/>
          <w:szCs w:val="24"/>
          <w:u w:val="single"/>
          <w:lang w:val="en-US"/>
        </w:rPr>
        <w:t>SMBST</w:t>
      </w:r>
      <w:r>
        <w:rPr>
          <w:rFonts w:ascii="Times New Roman" w:hAnsi="Times New Roman" w:eastAsia="思源宋体 CN"/>
          <w:spacing w:val="-6"/>
          <w:kern w:val="10"/>
          <w:sz w:val="24"/>
          <w:szCs w:val="24"/>
          <w:u w:val="single"/>
        </w:rPr>
        <w:t xml:space="preserve">项目   </w:t>
      </w:r>
      <w:bookmarkStart w:id="0" w:name="OLE_LINK9"/>
      <w:r>
        <w:rPr>
          <w:rFonts w:ascii="Times New Roman" w:hAnsi="Times New Roman" w:eastAsia="思源宋体 CN"/>
          <w:spacing w:val="-6"/>
          <w:kern w:val="10"/>
          <w:sz w:val="24"/>
          <w:szCs w:val="24"/>
          <w:u w:val="single"/>
        </w:rPr>
        <w:t>沃尔沃挖掘机配件</w:t>
      </w:r>
      <w:bookmarkEnd w:id="0"/>
      <w:r>
        <w:rPr>
          <w:rFonts w:ascii="Times New Roman" w:hAnsi="Times New Roman" w:eastAsia="思源宋体 CN"/>
          <w:spacing w:val="-6"/>
          <w:kern w:val="10"/>
          <w:sz w:val="24"/>
          <w:szCs w:val="24"/>
          <w:u w:val="single"/>
        </w:rPr>
        <w:t xml:space="preserve">  物资 </w:t>
      </w:r>
      <w:r>
        <w:rPr>
          <w:rFonts w:ascii="Times New Roman" w:hAnsi="Times New Roman" w:eastAsia="思源宋体 CN"/>
          <w:spacing w:val="-6"/>
          <w:kern w:val="10"/>
          <w:sz w:val="24"/>
          <w:szCs w:val="24"/>
        </w:rPr>
        <w:t>的供应、包装、中国国内运输至  烟台54库 码头及出口报关手续办理及相关服务项目等内容。</w:t>
      </w:r>
    </w:p>
    <w:p w14:paraId="5FF2C1C6">
      <w:pPr>
        <w:pStyle w:val="2"/>
        <w:snapToGrid w:val="0"/>
        <w:rPr>
          <w:rFonts w:ascii="Times New Roman" w:hAnsi="Times New Roman" w:eastAsia="思源宋体 CN"/>
          <w:spacing w:val="-6"/>
          <w:kern w:val="10"/>
          <w:sz w:val="24"/>
          <w:szCs w:val="24"/>
          <w:lang w:val="en-US"/>
        </w:rPr>
      </w:pPr>
      <w:bookmarkStart w:id="1" w:name="OLE_LINK6"/>
      <w:r>
        <w:rPr>
          <w:rFonts w:ascii="Times New Roman" w:hAnsi="Times New Roman" w:eastAsia="思源宋体 CN"/>
          <w:spacing w:val="-6"/>
          <w:kern w:val="10"/>
          <w:sz w:val="24"/>
          <w:szCs w:val="24"/>
          <w:lang w:val="en-US"/>
        </w:rPr>
        <w:t xml:space="preserve">Purchase content: the supply, packaging, and domestic transportation to the YANTAI 54 dock, as well as export declaration formalities handling and related installation and commissioning services of </w:t>
      </w:r>
      <w:r>
        <w:rPr>
          <w:rStyle w:val="8"/>
          <w:rFonts w:ascii="Times New Roman" w:hAnsi="Times New Roman" w:eastAsia="思源宋体 CN"/>
          <w:b w:val="0"/>
          <w:color w:val="333333"/>
          <w:sz w:val="24"/>
          <w:szCs w:val="24"/>
          <w:u w:val="single"/>
          <w:lang w:val="en-US"/>
        </w:rPr>
        <w:t>SMBST</w:t>
      </w:r>
      <w:r>
        <w:rPr>
          <w:rFonts w:ascii="Times New Roman" w:hAnsi="Times New Roman" w:eastAsia="思源宋体 CN"/>
          <w:spacing w:val="-6"/>
          <w:kern w:val="10"/>
          <w:sz w:val="24"/>
          <w:szCs w:val="24"/>
          <w:lang w:val="en-US"/>
        </w:rPr>
        <w:t>material for Ervo excavator accessories project.</w:t>
      </w:r>
    </w:p>
    <w:bookmarkEnd w:id="1"/>
    <w:p w14:paraId="572E5D72">
      <w:pPr>
        <w:adjustRightInd w:val="0"/>
        <w:snapToGrid w:val="0"/>
        <w:ind w:firstLine="470" w:firstLineChars="196"/>
        <w:rPr>
          <w:rFonts w:eastAsia="思源宋体 CN"/>
          <w:b/>
          <w:sz w:val="24"/>
        </w:rPr>
      </w:pPr>
      <w:r>
        <w:rPr>
          <w:rFonts w:eastAsia="思源宋体 CN"/>
          <w:b/>
          <w:sz w:val="24"/>
        </w:rPr>
        <w:t>第二条  货物规格、价格及数量</w:t>
      </w:r>
    </w:p>
    <w:p w14:paraId="30969C26">
      <w:pPr>
        <w:adjustRightInd w:val="0"/>
        <w:snapToGrid w:val="0"/>
        <w:ind w:firstLine="470" w:firstLineChars="196"/>
        <w:rPr>
          <w:rFonts w:eastAsia="思源宋体 CN"/>
          <w:b/>
          <w:sz w:val="24"/>
        </w:rPr>
      </w:pPr>
      <w:r>
        <w:rPr>
          <w:rFonts w:eastAsia="思源宋体 CN"/>
          <w:b/>
          <w:sz w:val="24"/>
        </w:rPr>
        <w:t>Article II Goods specifications, price and quantity</w:t>
      </w:r>
    </w:p>
    <w:p w14:paraId="33A590E2">
      <w:pPr>
        <w:adjustRightInd w:val="0"/>
        <w:snapToGrid w:val="0"/>
        <w:ind w:firstLine="480"/>
        <w:rPr>
          <w:rFonts w:eastAsia="思源宋体 CN"/>
          <w:sz w:val="24"/>
          <w:u w:val="single"/>
        </w:rPr>
      </w:pPr>
      <w:r>
        <w:rPr>
          <w:rFonts w:eastAsia="思源宋体 CN"/>
          <w:sz w:val="24"/>
        </w:rPr>
        <w:t xml:space="preserve">1. 货物数量、型号及规格：详见附件1 </w:t>
      </w:r>
      <w:r>
        <w:rPr>
          <w:rFonts w:eastAsia="思源宋体 CN"/>
          <w:sz w:val="24"/>
          <w:u w:val="single"/>
        </w:rPr>
        <w:t xml:space="preserve"> </w:t>
      </w:r>
    </w:p>
    <w:p w14:paraId="320F6EB2">
      <w:pPr>
        <w:adjustRightInd w:val="0"/>
        <w:snapToGrid w:val="0"/>
        <w:ind w:firstLine="480"/>
        <w:rPr>
          <w:rFonts w:eastAsia="思源宋体 CN"/>
          <w:sz w:val="24"/>
          <w:u w:val="single"/>
        </w:rPr>
      </w:pPr>
      <w:r>
        <w:rPr>
          <w:rFonts w:eastAsia="思源宋体 CN"/>
          <w:sz w:val="24"/>
        </w:rPr>
        <w:t xml:space="preserve">1. Quantity, type, and specification of goods: see Annex 1 for details. </w:t>
      </w:r>
    </w:p>
    <w:p w14:paraId="6570A2CD">
      <w:pPr>
        <w:adjustRightInd w:val="0"/>
        <w:snapToGrid w:val="0"/>
        <w:ind w:firstLine="480"/>
        <w:rPr>
          <w:rFonts w:eastAsia="思源宋体 CN"/>
          <w:sz w:val="24"/>
        </w:rPr>
      </w:pPr>
      <w:r>
        <w:rPr>
          <w:rFonts w:eastAsia="思源宋体 CN"/>
          <w:sz w:val="24"/>
        </w:rPr>
        <w:t>2. 贸易条款：FCA中国烟台港，</w:t>
      </w:r>
      <w:bookmarkStart w:id="2" w:name="OLE_LINK3"/>
      <w:bookmarkStart w:id="3" w:name="OLE_LINK4"/>
      <w:r>
        <w:rPr>
          <w:rFonts w:eastAsia="思源宋体 CN"/>
          <w:sz w:val="24"/>
        </w:rPr>
        <w:t>遵循Incoterms 2010国际贸易惯例要求，包含中国国内部分的运费、保险费、包装费等费用。</w:t>
      </w:r>
    </w:p>
    <w:p w14:paraId="657862D1">
      <w:pPr>
        <w:adjustRightInd w:val="0"/>
        <w:snapToGrid w:val="0"/>
        <w:ind w:firstLine="480"/>
        <w:rPr>
          <w:rFonts w:eastAsia="思源宋体 CN"/>
          <w:sz w:val="24"/>
        </w:rPr>
      </w:pPr>
      <w:r>
        <w:rPr>
          <w:rFonts w:eastAsia="思源宋体 CN"/>
          <w:sz w:val="24"/>
        </w:rPr>
        <w:t>2. Trade terms: FCA China Yantai Port, following international trade practice requirements as specified in Incoterms 2010, including the domestic expense of freight, insurance, packaging, and other expenses in China.</w:t>
      </w:r>
    </w:p>
    <w:bookmarkEnd w:id="2"/>
    <w:bookmarkEnd w:id="3"/>
    <w:p w14:paraId="2782F9C2">
      <w:pPr>
        <w:adjustRightInd w:val="0"/>
        <w:snapToGrid w:val="0"/>
        <w:ind w:firstLine="480" w:firstLineChars="200"/>
        <w:rPr>
          <w:rFonts w:eastAsia="思源宋体 CN"/>
          <w:sz w:val="24"/>
        </w:rPr>
      </w:pPr>
      <w:r>
        <w:rPr>
          <w:rFonts w:eastAsia="思源宋体 CN"/>
          <w:sz w:val="24"/>
        </w:rPr>
        <w:t>3. 本次合同采用固定总价合同方式，合同总价指完成所有合同配件供货的相关工作的全部费用（详见附件1），包括但不限于备件及易损件、加工制造费用、包装、国内运输、装卸及保险费用、管理费用、利润、税金以及乙方按合同应承担的风险费用等完成本次合同供货义务的所有费用。除此之外，甲方不接受乙方以各种理由提出的额外追加费用。</w:t>
      </w:r>
    </w:p>
    <w:p w14:paraId="356E9B8F">
      <w:pPr>
        <w:adjustRightInd w:val="0"/>
        <w:snapToGrid w:val="0"/>
        <w:ind w:firstLine="480" w:firstLineChars="200"/>
        <w:rPr>
          <w:rFonts w:eastAsia="思源宋体 CN"/>
          <w:sz w:val="24"/>
        </w:rPr>
      </w:pPr>
      <w:r>
        <w:rPr>
          <w:rFonts w:eastAsia="思源宋体 CN"/>
          <w:sz w:val="24"/>
        </w:rPr>
        <w:t>3. This is a fixed total price contract. The total contract price refers to the overall expense incurred in completing all works related to the supply of all accessories (see Annex 1 for details), including but not limited to spare parts, and vulnerable parts, processing and manufacturing expenses, packaging expenses, domestic transportation expenses, loading/unloading fees, insurance expenses, management expenses, profits, taxes and any other expense that Party B shall bear under the contract to complete the contract supply obligations like risk expenses. Except for the expenses thereof, Party A will not accept additional expenses proposed by Party B on any ground.</w:t>
      </w:r>
    </w:p>
    <w:p w14:paraId="3E6A296E">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本合同总金额为：小写：</w:t>
      </w:r>
      <w:r>
        <w:rPr>
          <w:rFonts w:ascii="Times New Roman" w:hAnsi="Times New Roman" w:eastAsia="思源宋体 CN"/>
          <w:spacing w:val="-6"/>
          <w:kern w:val="10"/>
          <w:sz w:val="24"/>
          <w:szCs w:val="24"/>
          <w:u w:val="single"/>
          <w:lang w:val="en-US"/>
        </w:rPr>
        <w:t>169908.90</w:t>
      </w:r>
      <w:r>
        <w:rPr>
          <w:rFonts w:ascii="Times New Roman" w:hAnsi="Times New Roman" w:eastAsia="思源宋体 CN"/>
          <w:spacing w:val="-6"/>
          <w:kern w:val="10"/>
          <w:sz w:val="24"/>
          <w:szCs w:val="24"/>
        </w:rPr>
        <w:t xml:space="preserve">币种： </w:t>
      </w:r>
      <w:r>
        <w:rPr>
          <w:rFonts w:ascii="Times New Roman" w:hAnsi="Times New Roman" w:eastAsia="思源宋体 CN"/>
          <w:spacing w:val="-6"/>
          <w:kern w:val="10"/>
          <w:sz w:val="24"/>
          <w:szCs w:val="24"/>
          <w:u w:val="single"/>
        </w:rPr>
        <w:t xml:space="preserve">  美元</w:t>
      </w:r>
      <w:r>
        <w:rPr>
          <w:rFonts w:ascii="Times New Roman" w:hAnsi="Times New Roman" w:eastAsia="思源宋体 CN"/>
          <w:spacing w:val="-6"/>
          <w:kern w:val="10"/>
          <w:sz w:val="24"/>
          <w:szCs w:val="24"/>
        </w:rPr>
        <w:t xml:space="preserve">  ；</w:t>
      </w:r>
    </w:p>
    <w:p w14:paraId="09C44153">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Total contract amount: in figures: </w:t>
      </w:r>
      <w:r>
        <w:rPr>
          <w:rFonts w:ascii="Times New Roman" w:hAnsi="Times New Roman" w:eastAsia="思源宋体 CN"/>
          <w:spacing w:val="-6"/>
          <w:kern w:val="10"/>
          <w:sz w:val="24"/>
          <w:szCs w:val="24"/>
          <w:u w:val="single"/>
          <w:lang w:val="en-US"/>
        </w:rPr>
        <w:t>169908.90</w:t>
      </w:r>
      <w:r>
        <w:rPr>
          <w:rFonts w:ascii="Times New Roman" w:hAnsi="Times New Roman" w:eastAsia="思源宋体 CN"/>
          <w:spacing w:val="-6"/>
          <w:kern w:val="10"/>
          <w:sz w:val="24"/>
          <w:szCs w:val="24"/>
          <w:lang w:val="en-US"/>
        </w:rPr>
        <w:t>currency: USD  ;</w:t>
      </w:r>
    </w:p>
    <w:p w14:paraId="1C3275EE">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大写</w:t>
      </w:r>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u w:val="single"/>
          <w:lang w:val="en-US"/>
        </w:rPr>
        <w:t>壹拾陆万玖仟玖佰零捌美元玖拾美分</w:t>
      </w:r>
      <w:r>
        <w:rPr>
          <w:rFonts w:ascii="Times New Roman" w:hAnsi="Times New Roman" w:eastAsia="思源宋体 CN"/>
          <w:spacing w:val="-6"/>
          <w:kern w:val="10"/>
          <w:sz w:val="24"/>
          <w:szCs w:val="24"/>
          <w:u w:val="single"/>
        </w:rPr>
        <w:t>整</w:t>
      </w:r>
      <w:r>
        <w:rPr>
          <w:rFonts w:ascii="Times New Roman" w:hAnsi="Times New Roman" w:eastAsia="思源宋体 CN"/>
          <w:spacing w:val="-6"/>
          <w:kern w:val="10"/>
          <w:sz w:val="24"/>
          <w:szCs w:val="24"/>
          <w:u w:val="single"/>
          <w:lang w:val="en-US"/>
        </w:rPr>
        <w:t xml:space="preserve">  ； </w:t>
      </w:r>
    </w:p>
    <w:p w14:paraId="490AB0E5">
      <w:pPr>
        <w:pStyle w:val="2"/>
        <w:snapToGrid w:val="0"/>
        <w:rPr>
          <w:rFonts w:ascii="Times New Roman" w:hAnsi="Times New Roman" w:eastAsia="思源宋体 CN"/>
          <w:spacing w:val="-6"/>
          <w:kern w:val="10"/>
          <w:sz w:val="24"/>
          <w:szCs w:val="24"/>
          <w:u w:val="single"/>
          <w:lang w:val="en-US"/>
        </w:rPr>
      </w:pPr>
      <w:r>
        <w:rPr>
          <w:rFonts w:ascii="Times New Roman" w:hAnsi="Times New Roman" w:eastAsia="思源宋体 CN"/>
          <w:spacing w:val="-6"/>
          <w:kern w:val="10"/>
          <w:sz w:val="24"/>
          <w:szCs w:val="24"/>
          <w:lang w:val="en-US"/>
        </w:rPr>
        <w:t xml:space="preserve"> </w:t>
      </w:r>
      <w:bookmarkStart w:id="4" w:name="OLE_LINK10"/>
      <w:r>
        <w:rPr>
          <w:rFonts w:ascii="Times New Roman" w:hAnsi="Times New Roman" w:eastAsia="思源宋体 CN"/>
          <w:spacing w:val="-6"/>
          <w:kern w:val="10"/>
          <w:sz w:val="24"/>
          <w:szCs w:val="24"/>
          <w:lang w:val="en-US"/>
        </w:rPr>
        <w:t xml:space="preserve"> in words:</w:t>
      </w:r>
      <w:bookmarkEnd w:id="4"/>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u w:val="single"/>
          <w:lang w:val="en-US"/>
        </w:rPr>
        <w:t xml:space="preserve">  SAY ONE HUNDRED AND SIXTY-NINE THOUSAND NINE  HUNDRED AND EIGHT</w:t>
      </w:r>
      <w:r>
        <w:rPr>
          <w:rFonts w:hint="eastAsia" w:ascii="Times New Roman" w:hAnsi="Times New Roman" w:eastAsia="思源宋体 CN"/>
          <w:spacing w:val="-6"/>
          <w:kern w:val="10"/>
          <w:sz w:val="24"/>
          <w:szCs w:val="24"/>
          <w:u w:val="single"/>
          <w:lang w:val="en-US" w:eastAsia="zh-CN"/>
        </w:rPr>
        <w:t xml:space="preserve"> </w:t>
      </w:r>
      <w:r>
        <w:rPr>
          <w:rFonts w:ascii="Times New Roman" w:hAnsi="Times New Roman" w:eastAsia="思源宋体 CN"/>
          <w:spacing w:val="-6"/>
          <w:kern w:val="10"/>
          <w:sz w:val="24"/>
          <w:szCs w:val="24"/>
          <w:u w:val="single"/>
          <w:lang w:val="en-US"/>
        </w:rPr>
        <w:t>DOLLARS NINETY CENTS  ONLY ;</w:t>
      </w:r>
    </w:p>
    <w:p w14:paraId="3A310D52">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几郎小写</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u w:val="single"/>
          <w:lang w:val="en-US"/>
        </w:rPr>
        <w:t>1,453,510,372.58</w:t>
      </w:r>
      <w:r>
        <w:rPr>
          <w:rFonts w:ascii="Times New Roman" w:hAnsi="Times New Roman" w:eastAsia="思源宋体 CN"/>
          <w:spacing w:val="-6"/>
          <w:kern w:val="10"/>
          <w:sz w:val="24"/>
          <w:szCs w:val="24"/>
        </w:rPr>
        <w:t>币种</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几郎</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按汇率</w:t>
      </w:r>
      <w:r>
        <w:rPr>
          <w:rFonts w:ascii="Times New Roman" w:hAnsi="Times New Roman" w:eastAsia="思源宋体 CN"/>
          <w:spacing w:val="-6"/>
          <w:kern w:val="10"/>
          <w:sz w:val="24"/>
          <w:szCs w:val="24"/>
          <w:lang w:val="en-US"/>
        </w:rPr>
        <w:t xml:space="preserve"> </w:t>
      </w:r>
      <w:bookmarkStart w:id="5" w:name="OLE_LINK5"/>
      <w:r>
        <w:rPr>
          <w:rFonts w:ascii="Times New Roman" w:hAnsi="Times New Roman" w:eastAsia="思源宋体 CN"/>
          <w:color w:val="000000"/>
          <w:sz w:val="24"/>
          <w:szCs w:val="24"/>
        </w:rPr>
        <w:t>8554.6455</w:t>
      </w:r>
      <w:bookmarkEnd w:id="5"/>
      <w:r>
        <w:rPr>
          <w:rFonts w:ascii="Times New Roman" w:hAnsi="Times New Roman" w:eastAsia="思源宋体 CN"/>
          <w:spacing w:val="-6"/>
          <w:kern w:val="10"/>
          <w:sz w:val="24"/>
          <w:szCs w:val="24"/>
        </w:rPr>
        <w:t>折算</w:t>
      </w:r>
      <w:r>
        <w:rPr>
          <w:rFonts w:ascii="Times New Roman" w:hAnsi="Times New Roman" w:eastAsia="思源宋体 CN"/>
          <w:spacing w:val="-6"/>
          <w:kern w:val="10"/>
          <w:sz w:val="24"/>
          <w:szCs w:val="24"/>
          <w:lang w:val="en-US"/>
        </w:rPr>
        <w:t>）</w:t>
      </w:r>
    </w:p>
    <w:p w14:paraId="06D8CB40">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in figures</w:t>
      </w:r>
      <w:r>
        <w:rPr>
          <w:rFonts w:ascii="Times New Roman" w:hAnsi="Times New Roman" w:eastAsia="思源宋体 CN"/>
          <w:spacing w:val="-6"/>
          <w:kern w:val="10"/>
          <w:sz w:val="24"/>
          <w:szCs w:val="24"/>
          <w:u w:val="single"/>
          <w:lang w:val="en-US"/>
        </w:rPr>
        <w:t>:1,453,510,372.58</w:t>
      </w:r>
      <w:r>
        <w:rPr>
          <w:rFonts w:ascii="Times New Roman" w:hAnsi="Times New Roman" w:eastAsia="思源宋体 CN"/>
          <w:spacing w:val="-6"/>
          <w:kern w:val="10"/>
          <w:sz w:val="24"/>
          <w:szCs w:val="24"/>
          <w:lang w:val="en-US"/>
        </w:rPr>
        <w:t>currency: GNF(Convert at the exchange rate of （</w:t>
      </w:r>
      <w:r>
        <w:rPr>
          <w:rFonts w:ascii="Times New Roman" w:hAnsi="Times New Roman" w:eastAsia="思源宋体 CN"/>
          <w:color w:val="000000"/>
          <w:sz w:val="24"/>
          <w:szCs w:val="24"/>
          <w:lang w:val="en-US"/>
        </w:rPr>
        <w:t>8554.6455</w:t>
      </w:r>
      <w:r>
        <w:rPr>
          <w:rFonts w:ascii="Times New Roman" w:hAnsi="Times New Roman" w:eastAsia="思源宋体 CN"/>
          <w:spacing w:val="-6"/>
          <w:kern w:val="10"/>
          <w:sz w:val="24"/>
          <w:szCs w:val="24"/>
          <w:lang w:val="en-US"/>
        </w:rPr>
        <w:t xml:space="preserve"> ) ;</w:t>
      </w:r>
    </w:p>
    <w:p w14:paraId="3FC19809">
      <w:pPr>
        <w:rPr>
          <w:rFonts w:eastAsia="仿宋"/>
          <w:sz w:val="24"/>
          <w:lang w:bidi="en-US"/>
        </w:rPr>
      </w:pPr>
      <w:r>
        <w:rPr>
          <w:rFonts w:hint="eastAsia" w:eastAsia="仿宋"/>
          <w:sz w:val="24"/>
          <w:lang w:bidi="en-US"/>
        </w:rPr>
        <w:t>备注：本合同的支付货币为美元,无需考虑兑换汇率变化；</w:t>
      </w:r>
    </w:p>
    <w:p w14:paraId="00F25978">
      <w:pPr>
        <w:rPr>
          <w:rFonts w:eastAsia="仿宋"/>
          <w:sz w:val="24"/>
          <w:lang w:bidi="en-US"/>
        </w:rPr>
      </w:pPr>
      <w:r>
        <w:rPr>
          <w:rFonts w:eastAsia="仿宋"/>
          <w:sz w:val="24"/>
          <w:lang w:bidi="en-US"/>
        </w:rPr>
        <w:t>Note: the payment of this contract is in currency of US dollar, without considering the fluency of the exchange rate.</w:t>
      </w:r>
    </w:p>
    <w:p w14:paraId="28E3A1C4">
      <w:pPr>
        <w:pStyle w:val="2"/>
        <w:snapToGrid w:val="0"/>
        <w:rPr>
          <w:rFonts w:ascii="Times New Roman" w:hAnsi="Times New Roman" w:eastAsia="思源宋体 CN"/>
          <w:spacing w:val="-6"/>
          <w:kern w:val="10"/>
          <w:sz w:val="24"/>
          <w:szCs w:val="24"/>
          <w:lang w:val="en-US"/>
        </w:rPr>
      </w:pPr>
    </w:p>
    <w:p w14:paraId="45F9FC2A">
      <w:pPr>
        <w:pStyle w:val="2"/>
        <w:snapToGrid w:val="0"/>
        <w:rPr>
          <w:rFonts w:ascii="Times New Roman" w:hAnsi="Times New Roman" w:eastAsia="思源宋体 CN"/>
          <w:spacing w:val="-6"/>
          <w:kern w:val="10"/>
          <w:sz w:val="24"/>
          <w:szCs w:val="24"/>
          <w:lang w:val="en-US"/>
        </w:rPr>
      </w:pPr>
    </w:p>
    <w:p w14:paraId="224BADA7">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第三条  交货期及交货有关事宜</w:t>
      </w:r>
    </w:p>
    <w:p w14:paraId="4C51A3B4">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Article III Delivery period and delivery-related matters</w:t>
      </w:r>
    </w:p>
    <w:p w14:paraId="73020788">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1. 交货时间：</w:t>
      </w:r>
    </w:p>
    <w:p w14:paraId="2FE7CFC3">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1. Delivery time</w:t>
      </w:r>
    </w:p>
    <w:p w14:paraId="6B1A4048">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乙方应将全部合同标的物于 202</w:t>
      </w:r>
      <w:r>
        <w:rPr>
          <w:rFonts w:ascii="Times New Roman" w:hAnsi="Times New Roman" w:eastAsia="思源宋体 CN"/>
          <w:spacing w:val="-6"/>
          <w:kern w:val="10"/>
          <w:sz w:val="24"/>
          <w:szCs w:val="24"/>
          <w:lang w:val="en-US"/>
        </w:rPr>
        <w:t>5</w:t>
      </w:r>
      <w:r>
        <w:rPr>
          <w:rFonts w:ascii="Times New Roman" w:hAnsi="Times New Roman" w:eastAsia="思源宋体 CN"/>
          <w:spacing w:val="-6"/>
          <w:kern w:val="10"/>
          <w:sz w:val="24"/>
          <w:szCs w:val="24"/>
        </w:rPr>
        <w:t xml:space="preserve"> 年</w:t>
      </w:r>
      <w:r>
        <w:rPr>
          <w:rFonts w:ascii="Times New Roman" w:hAnsi="Times New Roman" w:eastAsia="思源宋体 CN"/>
          <w:spacing w:val="-6"/>
          <w:kern w:val="10"/>
          <w:sz w:val="24"/>
          <w:szCs w:val="24"/>
          <w:lang w:val="en-US"/>
        </w:rPr>
        <w:t>2</w:t>
      </w:r>
      <w:r>
        <w:rPr>
          <w:rFonts w:ascii="Times New Roman" w:hAnsi="Times New Roman" w:eastAsia="思源宋体 CN"/>
          <w:spacing w:val="-6"/>
          <w:kern w:val="10"/>
          <w:sz w:val="24"/>
          <w:szCs w:val="24"/>
        </w:rPr>
        <w:t>月</w:t>
      </w:r>
      <w:r>
        <w:rPr>
          <w:rFonts w:ascii="Times New Roman" w:hAnsi="Times New Roman" w:eastAsia="思源宋体 CN"/>
          <w:spacing w:val="-6"/>
          <w:kern w:val="10"/>
          <w:sz w:val="24"/>
          <w:szCs w:val="24"/>
          <w:lang w:val="en-US"/>
        </w:rPr>
        <w:t>20</w:t>
      </w:r>
      <w:r>
        <w:rPr>
          <w:rFonts w:ascii="Times New Roman" w:hAnsi="Times New Roman" w:eastAsia="思源宋体 CN"/>
          <w:spacing w:val="-6"/>
          <w:kern w:val="10"/>
          <w:sz w:val="24"/>
          <w:szCs w:val="24"/>
        </w:rPr>
        <w:t>日前交货至烟台港（指定地点：54库）并承担运输费用和相关风险。货物到港后，接货、验收、清点件数由甲乙双方负责。甲方如发现货物与合同约定或发货清单不符，乙方应及时予以补齐或更换。对于货物不符，甲方有权拒收，乙方承担调换或拒收而支付的实际费用，否则，乙方负责赔偿由此而给甲方造成的经济损失。</w:t>
      </w:r>
    </w:p>
    <w:p w14:paraId="6920FF31">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Party B shall deliver all the subject matter of the contract to Yantai Port (designated place: 54storehouse) before 2/20/2025 and bear the transportation expenses and related risks. After the goods arrive at the port, Party A and Party B assume responsibilities for receiving, accepting, and counting the goods. In the event the goods are found to be inconsistent with the contract or the shipping list by Party A, Party B shall promptly make up or replace them. In case of inconsistency of goods, Party A has the right to refuse to accept the goods and Party B shall bear the actual expense paid for the replacement or refusal. Otherwise, Party B is responsible for compensating the economic losses caused to Party A as a result. </w:t>
      </w:r>
    </w:p>
    <w:p w14:paraId="31EAF084">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2. 装运港：</w:t>
      </w:r>
      <w:r>
        <w:rPr>
          <w:rFonts w:ascii="Times New Roman" w:hAnsi="Times New Roman" w:eastAsia="思源宋体 CN"/>
          <w:spacing w:val="-6"/>
          <w:kern w:val="10"/>
          <w:sz w:val="24"/>
          <w:szCs w:val="24"/>
          <w:u w:val="single"/>
        </w:rPr>
        <w:t xml:space="preserve">  中国烟台港   </w:t>
      </w:r>
      <w:r>
        <w:rPr>
          <w:rFonts w:ascii="Times New Roman" w:hAnsi="Times New Roman" w:eastAsia="思源宋体 CN"/>
          <w:spacing w:val="-6"/>
          <w:kern w:val="10"/>
          <w:sz w:val="24"/>
          <w:szCs w:val="24"/>
        </w:rPr>
        <w:t>；  目的港：</w:t>
      </w:r>
      <w:r>
        <w:rPr>
          <w:rFonts w:ascii="Times New Roman" w:hAnsi="Times New Roman" w:eastAsia="思源宋体 CN"/>
          <w:spacing w:val="-6"/>
          <w:kern w:val="10"/>
          <w:sz w:val="24"/>
          <w:szCs w:val="24"/>
          <w:u w:val="single"/>
        </w:rPr>
        <w:t xml:space="preserve">  几内亚博凯港   </w:t>
      </w:r>
      <w:r>
        <w:rPr>
          <w:rFonts w:ascii="Times New Roman" w:hAnsi="Times New Roman" w:eastAsia="思源宋体 CN"/>
          <w:spacing w:val="-6"/>
          <w:kern w:val="10"/>
          <w:sz w:val="24"/>
          <w:szCs w:val="24"/>
        </w:rPr>
        <w:t>；</w:t>
      </w:r>
    </w:p>
    <w:p w14:paraId="1D19B925">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2. Port of loading: </w:t>
      </w:r>
      <w:r>
        <w:rPr>
          <w:rFonts w:ascii="Times New Roman" w:hAnsi="Times New Roman" w:eastAsia="思源宋体 CN"/>
          <w:spacing w:val="-6"/>
          <w:kern w:val="10"/>
          <w:sz w:val="24"/>
          <w:szCs w:val="24"/>
          <w:u w:val="single"/>
          <w:lang w:val="en-US"/>
        </w:rPr>
        <w:t>Yantai Port, China</w:t>
      </w:r>
      <w:r>
        <w:rPr>
          <w:rFonts w:ascii="Times New Roman" w:hAnsi="Times New Roman" w:eastAsia="思源宋体 CN"/>
          <w:spacing w:val="-6"/>
          <w:kern w:val="10"/>
          <w:sz w:val="24"/>
          <w:szCs w:val="24"/>
          <w:lang w:val="en-US"/>
        </w:rPr>
        <w:t xml:space="preserve">; Port of destination: </w:t>
      </w:r>
      <w:r>
        <w:rPr>
          <w:rFonts w:ascii="Times New Roman" w:hAnsi="Times New Roman" w:eastAsia="思源宋体 CN"/>
          <w:spacing w:val="-6"/>
          <w:kern w:val="10"/>
          <w:sz w:val="24"/>
          <w:szCs w:val="24"/>
          <w:u w:val="single"/>
          <w:lang w:val="en-US"/>
        </w:rPr>
        <w:t xml:space="preserve">Port De Boke, Guinea   </w:t>
      </w:r>
      <w:r>
        <w:rPr>
          <w:rFonts w:ascii="Times New Roman" w:hAnsi="Times New Roman" w:eastAsia="思源宋体 CN"/>
          <w:spacing w:val="-6"/>
          <w:kern w:val="10"/>
          <w:sz w:val="24"/>
          <w:szCs w:val="24"/>
          <w:lang w:val="en-US"/>
        </w:rPr>
        <w:t>;</w:t>
      </w:r>
    </w:p>
    <w:p w14:paraId="7EE074F6">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3.交货方式</w:t>
      </w:r>
    </w:p>
    <w:p w14:paraId="03F40E3D">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3. Delivery method</w:t>
      </w:r>
    </w:p>
    <w:p w14:paraId="44D2D9DB">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（1）乙方须在规定时间内将所有合同货物全部运抵烟台港指定地点交货，一次性装船运抵几内亚，如有遗漏、错件、延误等情况，由乙方自行承担相关责任和赔偿由此给甲方带来的损失。</w:t>
      </w:r>
    </w:p>
    <w:p w14:paraId="67FC7A07">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(1) Party B shall deliver all the contract goods to the designated place in Yantai Port within the specified time, load them at one time, and ship them to Guinea. If there are any omissions wrong parts or delay, Party B shall bear the relevant responsibilities and compensate for the losses caused to Party A.</w:t>
      </w:r>
    </w:p>
    <w:p w14:paraId="5BE245B8">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2）乙方应当在交付货物时一并提供产品检测权威机构出具的质量合格证书、检测合格证明等质量证明文件，如未能提供，甲方有权拒收货物并解除合同，由此导致的损失由乙方承担。甲方解除合同的，乙方应在收到甲方解除合同通知书之日起10个工作日内按照甲方原支付方式偿还甲方已经支付的货款。乙方也应当向甲方提供与货物相关的操作说明、保养说明等必要的文件和资料。</w:t>
      </w:r>
    </w:p>
    <w:p w14:paraId="12998242">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(2) Party B shall provide the quality certificate, test certificate, and other quality documents issued by the product testing body together with the delivery of goods. If not provided, Party A has the right to refuse to accept the goods and terminate the contract, with all resulting losses being borne by Party B. If Party A terminates the contract, Party B shall reimburse Party A via the original payment method within 10 working days of the date it received Party A's notice of contract termination. Party B shall also provide Party A with necessary documents and information related to the goods, such as operating instructions and maintenance instructions.</w:t>
      </w:r>
    </w:p>
    <w:p w14:paraId="2626CC5C">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（3）乙方须在货物出厂前3-5日内做好货物的箱单发票、HS编码及申报要素等工作，与买方指定货代——烟台海港国际船舶代理有限公司相关人员进行对接。</w:t>
      </w:r>
    </w:p>
    <w:p w14:paraId="397AA99B">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(3) Party B shall do a good job of invoicing, HS code numbering, and declaration of the goods within 3-5 days before the goods leave the factory, and dock with the relevant personnel of Yantai Harbor International Shipping Agency Co., Ltd.</w:t>
      </w:r>
    </w:p>
    <w:p w14:paraId="31C98463">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4）乙方需于货物出厂前3天内，提供甲方详细、准确的货物清单，便于船舶配载；货物到港时，须随车附带至少3份详细的货物清单（详见附件2），清单内货物的件数、体积、重量等必须与报关单据一致，若因报关单据与实际货物不符等原因造成报关错误或无法通关装船等不良后果, 则按实际装船数量确定相应货款，由此造成的损失由乙方向甲方承担赔偿责任。</w:t>
      </w:r>
    </w:p>
    <w:p w14:paraId="1AE8A515">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(4) Party B shall provide Party A with a detailed and accurate list of goods within 3 days before the goods leave the factory, so as to facilitate ship stowage; when the goods arrive at the port, there shall be at least 3 copies of the detailed list of goods (see Annex 2) accompanying with the vehicle, and the number of pieces, volume, and weight of the goods in the list shall be consistent with the customs declaration documents; in case of adverse consequences such as errors in the customs declaration or failure to clear customs for loading due to inconsistency of the customs declaration documents and the actual goods, the corresponding payment shall be subject to the quantity actually loaded, and it is Party B's responsibility to compensate the resulting losses to Party A.</w:t>
      </w:r>
    </w:p>
    <w:p w14:paraId="6A11C54F">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（5）</w:t>
      </w:r>
      <w:r>
        <w:rPr>
          <w:rFonts w:ascii="Times New Roman" w:hAnsi="Times New Roman" w:eastAsia="思源宋体 CN"/>
          <w:spacing w:val="-6"/>
          <w:kern w:val="10"/>
          <w:sz w:val="24"/>
          <w:szCs w:val="24"/>
        </w:rPr>
        <w:t>乙方应及时将下列单据扫描件发至甲方信箱</w:t>
      </w:r>
      <w:r>
        <w:rPr>
          <w:rFonts w:ascii="Times New Roman" w:hAnsi="Times New Roman" w:eastAsia="思源宋体 CN"/>
          <w:spacing w:val="-6"/>
          <w:kern w:val="10"/>
          <w:sz w:val="24"/>
          <w:szCs w:val="24"/>
          <w:lang w:val="en-US"/>
        </w:rPr>
        <w:t>：qdsupport@winninggroup.net</w:t>
      </w:r>
    </w:p>
    <w:p w14:paraId="46CB47C2">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(5) Party B shall promptly send the scanned copies of the following documents to Party A's email: qdsupport@winninggroup.net</w:t>
      </w:r>
    </w:p>
    <w:p w14:paraId="7F8CB211">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a、提单；b、正本发票；c、正本箱单；d、出口国申报单</w:t>
      </w:r>
    </w:p>
    <w:p w14:paraId="53983926">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 Bill of lading; b. Original invoice; c. Original packing list; d. Declaration form of the export country.</w:t>
      </w:r>
    </w:p>
    <w:p w14:paraId="11D55421">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4. 包装</w:t>
      </w:r>
    </w:p>
    <w:p w14:paraId="400929FD">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4. Packaging</w:t>
      </w:r>
    </w:p>
    <w:p w14:paraId="3A9CAAFF">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1）因合同货物需远洋船运、内河过驳且多次装卸，货物包装必须安全、可靠，满足长时间海上运输和多次装卸的要求；装箱的货物必须考虑加固措施，并采取有效的防雨、防潮、防腐蚀措施。如因乙方货物包装方式、包装质量不当及其防护措施不妥而引起货物锈蚀、损坏和丢失的损失由乙方向甲方承担赔偿责任。</w:t>
      </w:r>
    </w:p>
    <w:p w14:paraId="2758DB8B">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(1) Considering the requirements of ocean shipping, inland river barging, and multiple loading/unloading of the contract goods, the packaging of the goods must be safe, reliable and meet the requirements of long-time sea transportation and multiple loading/unloading; reinforcement measures must be considered for boxed goods and effective measures shall be taken to prevent them from rain, moisture, and corrosion. Party B shall be liable to Party A for any loss caused by rust, damage, and loss of goods due to improper packing methods, poor packaging quality, and improper protective measures of Party B.</w:t>
      </w:r>
    </w:p>
    <w:p w14:paraId="16EB3459">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（2）乙方须按照甲方要求对货物分别进行包装、标识，单独包装的每件货物都必须按要求贴上唛头，格式如下：</w:t>
      </w:r>
    </w:p>
    <w:p w14:paraId="5843ED6F">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(2) Party B shall package and mark the goods separately in line with Party A's requirements, and each piece of separately packaged goods shall be labeled with marks as required in the following format:</w:t>
      </w:r>
    </w:p>
    <w:tbl>
      <w:tblPr>
        <w:tblStyle w:val="6"/>
        <w:tblW w:w="0" w:type="auto"/>
        <w:tblInd w:w="93" w:type="dxa"/>
        <w:tblLayout w:type="fixed"/>
        <w:tblCellMar>
          <w:top w:w="0" w:type="dxa"/>
          <w:left w:w="108" w:type="dxa"/>
          <w:bottom w:w="0" w:type="dxa"/>
          <w:right w:w="108" w:type="dxa"/>
        </w:tblCellMar>
      </w:tblPr>
      <w:tblGrid>
        <w:gridCol w:w="8920"/>
      </w:tblGrid>
      <w:tr w14:paraId="466A07A1">
        <w:tblPrEx>
          <w:tblCellMar>
            <w:top w:w="0" w:type="dxa"/>
            <w:left w:w="108" w:type="dxa"/>
            <w:bottom w:w="0" w:type="dxa"/>
            <w:right w:w="108" w:type="dxa"/>
          </w:tblCellMar>
        </w:tblPrEx>
        <w:trPr>
          <w:trHeight w:val="458" w:hRule="atLeast"/>
        </w:trPr>
        <w:tc>
          <w:tcPr>
            <w:tcW w:w="8920" w:type="dxa"/>
            <w:tcBorders>
              <w:top w:val="single" w:color="auto" w:sz="4" w:space="0"/>
              <w:left w:val="single" w:color="auto" w:sz="4" w:space="0"/>
              <w:bottom w:val="nil"/>
              <w:right w:val="single" w:color="auto" w:sz="4" w:space="0"/>
            </w:tcBorders>
            <w:noWrap/>
            <w:vAlign w:val="center"/>
          </w:tcPr>
          <w:p w14:paraId="40F89085">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 xml:space="preserve">经办单位：几内亚项目青岛区域公司采购部 </w:t>
            </w:r>
          </w:p>
          <w:p w14:paraId="1ACD05F3">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Agent unit: Procurement Department of Qingdao Regional Company of Guinea project</w:t>
            </w:r>
          </w:p>
        </w:tc>
      </w:tr>
      <w:tr w14:paraId="14D0B0C4">
        <w:tblPrEx>
          <w:tblCellMar>
            <w:top w:w="0" w:type="dxa"/>
            <w:left w:w="108" w:type="dxa"/>
            <w:bottom w:w="0" w:type="dxa"/>
            <w:right w:w="108" w:type="dxa"/>
          </w:tblCellMar>
        </w:tblPrEx>
        <w:trPr>
          <w:trHeight w:val="430" w:hRule="atLeast"/>
        </w:trPr>
        <w:tc>
          <w:tcPr>
            <w:tcW w:w="8920" w:type="dxa"/>
            <w:tcBorders>
              <w:top w:val="nil"/>
              <w:left w:val="single" w:color="auto" w:sz="4" w:space="0"/>
              <w:bottom w:val="nil"/>
              <w:right w:val="single" w:color="auto" w:sz="4" w:space="0"/>
            </w:tcBorders>
            <w:noWrap/>
            <w:vAlign w:val="center"/>
          </w:tcPr>
          <w:p w14:paraId="6CB388D9">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物资名称：沃尔沃装载机备件</w:t>
            </w:r>
          </w:p>
          <w:p w14:paraId="3E95D31C">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Material name:Volvo loader spare parts</w:t>
            </w:r>
          </w:p>
        </w:tc>
      </w:tr>
      <w:tr w14:paraId="16A2AC94">
        <w:tblPrEx>
          <w:tblCellMar>
            <w:top w:w="0" w:type="dxa"/>
            <w:left w:w="108" w:type="dxa"/>
            <w:bottom w:w="0" w:type="dxa"/>
            <w:right w:w="108" w:type="dxa"/>
          </w:tblCellMar>
        </w:tblPrEx>
        <w:trPr>
          <w:trHeight w:val="430" w:hRule="atLeast"/>
        </w:trPr>
        <w:tc>
          <w:tcPr>
            <w:tcW w:w="8920" w:type="dxa"/>
            <w:tcBorders>
              <w:top w:val="nil"/>
              <w:left w:val="single" w:color="auto" w:sz="4" w:space="0"/>
              <w:bottom w:val="nil"/>
              <w:right w:val="single" w:color="auto" w:sz="4" w:space="0"/>
            </w:tcBorders>
            <w:noWrap/>
            <w:vAlign w:val="center"/>
          </w:tcPr>
          <w:p w14:paraId="251A0FA5">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询价单计划号：SMBST-GNHY-0566-SB-20241127</w:t>
            </w:r>
          </w:p>
          <w:p w14:paraId="73D6E882">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RFQ plan No.:SMBST-GNHY-0566-SB-20241127</w:t>
            </w:r>
          </w:p>
        </w:tc>
      </w:tr>
      <w:tr w14:paraId="1A5442D7">
        <w:tblPrEx>
          <w:tblCellMar>
            <w:top w:w="0" w:type="dxa"/>
            <w:left w:w="108" w:type="dxa"/>
            <w:bottom w:w="0" w:type="dxa"/>
            <w:right w:w="108" w:type="dxa"/>
          </w:tblCellMar>
        </w:tblPrEx>
        <w:trPr>
          <w:trHeight w:val="430" w:hRule="atLeast"/>
        </w:trPr>
        <w:tc>
          <w:tcPr>
            <w:tcW w:w="8920" w:type="dxa"/>
            <w:tcBorders>
              <w:top w:val="nil"/>
              <w:left w:val="single" w:color="auto" w:sz="4" w:space="0"/>
              <w:bottom w:val="nil"/>
              <w:right w:val="single" w:color="auto" w:sz="4" w:space="0"/>
            </w:tcBorders>
            <w:noWrap/>
            <w:vAlign w:val="center"/>
          </w:tcPr>
          <w:p w14:paraId="79C36C39">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适用机型：L220H装载机</w:t>
            </w:r>
          </w:p>
          <w:p w14:paraId="591BCB54">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Applicable models:L220H loader</w:t>
            </w:r>
          </w:p>
        </w:tc>
      </w:tr>
      <w:tr w14:paraId="4453B519">
        <w:tblPrEx>
          <w:tblCellMar>
            <w:top w:w="0" w:type="dxa"/>
            <w:left w:w="108" w:type="dxa"/>
            <w:bottom w:w="0" w:type="dxa"/>
            <w:right w:w="108" w:type="dxa"/>
          </w:tblCellMar>
        </w:tblPrEx>
        <w:trPr>
          <w:trHeight w:val="430" w:hRule="atLeast"/>
        </w:trPr>
        <w:tc>
          <w:tcPr>
            <w:tcW w:w="8920" w:type="dxa"/>
            <w:tcBorders>
              <w:top w:val="nil"/>
              <w:left w:val="single" w:color="auto" w:sz="4" w:space="0"/>
              <w:bottom w:val="nil"/>
              <w:right w:val="single" w:color="auto" w:sz="4" w:space="0"/>
            </w:tcBorders>
            <w:noWrap/>
            <w:vAlign w:val="center"/>
          </w:tcPr>
          <w:p w14:paraId="2D94E61B">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供货公司名称：东营晟邦动力科技有限公司</w:t>
            </w:r>
          </w:p>
          <w:p w14:paraId="444C75E5">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Supplier name:Dongying shengbang power technology   co, LTD</w:t>
            </w:r>
          </w:p>
        </w:tc>
      </w:tr>
      <w:tr w14:paraId="43DFC04B">
        <w:tblPrEx>
          <w:tblCellMar>
            <w:top w:w="0" w:type="dxa"/>
            <w:left w:w="108" w:type="dxa"/>
            <w:bottom w:w="0" w:type="dxa"/>
            <w:right w:w="108" w:type="dxa"/>
          </w:tblCellMar>
        </w:tblPrEx>
        <w:trPr>
          <w:trHeight w:val="430" w:hRule="atLeast"/>
        </w:trPr>
        <w:tc>
          <w:tcPr>
            <w:tcW w:w="8920" w:type="dxa"/>
            <w:tcBorders>
              <w:top w:val="nil"/>
              <w:left w:val="single" w:color="auto" w:sz="4" w:space="0"/>
              <w:bottom w:val="nil"/>
              <w:right w:val="single" w:color="auto" w:sz="4" w:space="0"/>
            </w:tcBorders>
            <w:noWrap/>
            <w:vAlign w:val="center"/>
          </w:tcPr>
          <w:p w14:paraId="5A5750EE">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合同号/Contract No:</w:t>
            </w:r>
            <w:r>
              <w:rPr>
                <w:rFonts w:ascii="Times New Roman" w:hAnsi="Times New Roman" w:eastAsia="思源宋体 CN"/>
                <w:color w:val="000000"/>
                <w:sz w:val="24"/>
                <w:szCs w:val="24"/>
              </w:rPr>
              <w:t>GN-SMBST202412-991BJ</w:t>
            </w:r>
          </w:p>
          <w:p w14:paraId="62C893EC">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Contract No.:</w:t>
            </w:r>
            <w:r>
              <w:rPr>
                <w:rFonts w:ascii="Times New Roman" w:hAnsi="Times New Roman" w:eastAsia="思源宋体 CN"/>
                <w:color w:val="000000"/>
                <w:sz w:val="24"/>
                <w:szCs w:val="24"/>
              </w:rPr>
              <w:t>GN-SMBST202412-991BJ</w:t>
            </w:r>
          </w:p>
        </w:tc>
      </w:tr>
      <w:tr w14:paraId="40BC27CB">
        <w:tblPrEx>
          <w:tblCellMar>
            <w:top w:w="0" w:type="dxa"/>
            <w:left w:w="108" w:type="dxa"/>
            <w:bottom w:w="0" w:type="dxa"/>
            <w:right w:w="108" w:type="dxa"/>
          </w:tblCellMar>
        </w:tblPrEx>
        <w:trPr>
          <w:trHeight w:val="492" w:hRule="atLeast"/>
        </w:trPr>
        <w:tc>
          <w:tcPr>
            <w:tcW w:w="8920" w:type="dxa"/>
            <w:tcBorders>
              <w:top w:val="nil"/>
              <w:left w:val="single" w:color="auto" w:sz="4" w:space="0"/>
              <w:bottom w:val="nil"/>
              <w:right w:val="single" w:color="auto" w:sz="4" w:space="0"/>
            </w:tcBorders>
            <w:noWrap/>
            <w:vAlign w:val="center"/>
          </w:tcPr>
          <w:p w14:paraId="17395D17">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接收人：    范海涛  接收地：SMBST矿区博凯港</w:t>
            </w:r>
          </w:p>
          <w:p w14:paraId="3EEDB817">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Recipient:     范海涛 Place of receipt: SMBST mining area Bokai Port</w:t>
            </w:r>
          </w:p>
        </w:tc>
      </w:tr>
      <w:tr w14:paraId="61A60A4F">
        <w:tblPrEx>
          <w:tblCellMar>
            <w:top w:w="0" w:type="dxa"/>
            <w:left w:w="108" w:type="dxa"/>
            <w:bottom w:w="0" w:type="dxa"/>
            <w:right w:w="108" w:type="dxa"/>
          </w:tblCellMar>
        </w:tblPrEx>
        <w:trPr>
          <w:trHeight w:val="430" w:hRule="atLeast"/>
        </w:trPr>
        <w:tc>
          <w:tcPr>
            <w:tcW w:w="8920" w:type="dxa"/>
            <w:tcBorders>
              <w:top w:val="nil"/>
              <w:left w:val="single" w:color="auto" w:sz="4" w:space="0"/>
              <w:bottom w:val="nil"/>
              <w:right w:val="single" w:color="auto" w:sz="4" w:space="0"/>
            </w:tcBorders>
            <w:noWrap/>
            <w:vAlign w:val="center"/>
          </w:tcPr>
          <w:p w14:paraId="0D4F5DA2">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唛头/C/NO： ***（***）  -  （***）（必须填写）</w:t>
            </w:r>
          </w:p>
          <w:p w14:paraId="38C7BCE2">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Mark/C/No.: Item name *** (***) - (***) (required)</w:t>
            </w:r>
          </w:p>
        </w:tc>
      </w:tr>
      <w:tr w14:paraId="1579388C">
        <w:tblPrEx>
          <w:tblCellMar>
            <w:top w:w="0" w:type="dxa"/>
            <w:left w:w="108" w:type="dxa"/>
            <w:bottom w:w="0" w:type="dxa"/>
            <w:right w:w="108" w:type="dxa"/>
          </w:tblCellMar>
        </w:tblPrEx>
        <w:trPr>
          <w:trHeight w:val="430" w:hRule="atLeast"/>
        </w:trPr>
        <w:tc>
          <w:tcPr>
            <w:tcW w:w="8920" w:type="dxa"/>
            <w:tcBorders>
              <w:top w:val="nil"/>
              <w:left w:val="single" w:color="auto" w:sz="4" w:space="0"/>
              <w:bottom w:val="nil"/>
              <w:right w:val="single" w:color="auto" w:sz="4" w:space="0"/>
            </w:tcBorders>
            <w:noWrap/>
            <w:vAlign w:val="center"/>
          </w:tcPr>
          <w:p w14:paraId="39E65B3B">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毛重/G.W:（***）KG  （必须填写）</w:t>
            </w:r>
          </w:p>
          <w:p w14:paraId="5546BACD">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Gross weight/G.W: ( ***) KG (required)</w:t>
            </w:r>
          </w:p>
        </w:tc>
      </w:tr>
      <w:tr w14:paraId="0F67E3CF">
        <w:tblPrEx>
          <w:tblCellMar>
            <w:top w:w="0" w:type="dxa"/>
            <w:left w:w="108" w:type="dxa"/>
            <w:bottom w:w="0" w:type="dxa"/>
            <w:right w:w="108" w:type="dxa"/>
          </w:tblCellMar>
        </w:tblPrEx>
        <w:trPr>
          <w:trHeight w:val="458" w:hRule="atLeast"/>
        </w:trPr>
        <w:tc>
          <w:tcPr>
            <w:tcW w:w="8920" w:type="dxa"/>
            <w:tcBorders>
              <w:top w:val="nil"/>
              <w:left w:val="single" w:color="auto" w:sz="4" w:space="0"/>
              <w:bottom w:val="single" w:color="auto" w:sz="4" w:space="0"/>
              <w:right w:val="single" w:color="auto" w:sz="4" w:space="0"/>
            </w:tcBorders>
            <w:noWrap/>
            <w:vAlign w:val="center"/>
          </w:tcPr>
          <w:p w14:paraId="667AFFD0">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体积：长***  宽***   高 ***   = （***）CBM  （必须填写）</w:t>
            </w:r>
          </w:p>
          <w:p w14:paraId="17B4CE2B">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Volume: L*** W*** H *** = (***) CBM (required)</w:t>
            </w:r>
          </w:p>
          <w:p w14:paraId="0E5607EA">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采购经办人：时宏亚</w:t>
            </w:r>
          </w:p>
          <w:p w14:paraId="157A49A4">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Purchasing personnel ：时宏亚</w:t>
            </w:r>
          </w:p>
        </w:tc>
      </w:tr>
    </w:tbl>
    <w:p w14:paraId="32EF2896">
      <w:pPr>
        <w:adjustRightInd w:val="0"/>
        <w:snapToGrid w:val="0"/>
        <w:ind w:firstLine="480" w:firstLineChars="200"/>
        <w:rPr>
          <w:rFonts w:eastAsia="思源宋体 CN"/>
          <w:sz w:val="24"/>
        </w:rPr>
      </w:pPr>
      <w:r>
        <w:rPr>
          <w:rFonts w:eastAsia="思源宋体 CN"/>
          <w:sz w:val="24"/>
        </w:rPr>
        <w:t>5.验收</w:t>
      </w:r>
    </w:p>
    <w:p w14:paraId="380BE032">
      <w:pPr>
        <w:adjustRightInd w:val="0"/>
        <w:snapToGrid w:val="0"/>
        <w:ind w:firstLine="480" w:firstLineChars="200"/>
        <w:rPr>
          <w:rFonts w:eastAsia="思源宋体 CN"/>
          <w:sz w:val="24"/>
        </w:rPr>
      </w:pPr>
      <w:r>
        <w:rPr>
          <w:rFonts w:eastAsia="思源宋体 CN"/>
          <w:sz w:val="24"/>
        </w:rPr>
        <w:t>5. Acceptance</w:t>
      </w:r>
    </w:p>
    <w:p w14:paraId="4624FE07">
      <w:pPr>
        <w:adjustRightInd w:val="0"/>
        <w:snapToGrid w:val="0"/>
        <w:ind w:firstLine="480" w:firstLineChars="200"/>
        <w:rPr>
          <w:rFonts w:eastAsia="思源宋体 CN"/>
          <w:sz w:val="24"/>
        </w:rPr>
      </w:pPr>
      <w:r>
        <w:rPr>
          <w:rFonts w:eastAsia="思源宋体 CN"/>
          <w:sz w:val="24"/>
        </w:rPr>
        <w:t>货物在出厂前，甲方将派代表到乙方设备中国境内制造工厂进行质量检验、见证试验和测试以及出厂验收，该验收为出厂验收，不应被视为甲方对设备/货物质量、规格的最终确认。所有货物出厂前必须经甲方代表确认后方可装货运输。</w:t>
      </w:r>
    </w:p>
    <w:p w14:paraId="7E1F82D3">
      <w:pPr>
        <w:adjustRightInd w:val="0"/>
        <w:snapToGrid w:val="0"/>
        <w:ind w:firstLine="480" w:firstLineChars="200"/>
        <w:rPr>
          <w:rFonts w:eastAsia="思源宋体 CN"/>
          <w:sz w:val="24"/>
        </w:rPr>
      </w:pPr>
      <w:r>
        <w:rPr>
          <w:rFonts w:eastAsia="思源宋体 CN"/>
          <w:sz w:val="24"/>
        </w:rPr>
        <w:t>Party A will, before the goods leave the factory, send representatives to Party B's manufacturing plant in China for quality inspection, witness tests, testing and factory acceptance. The factory acceptance shall not be regarded as Party A's final confirmation of the quality and specifications of the equipment. Prior to loading for shipment, all goods must be confirmed by inspection personnel of Party A before leaving the factory.</w:t>
      </w:r>
    </w:p>
    <w:p w14:paraId="4072FF4F">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第三条</w:t>
      </w:r>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rPr>
        <w:t>权利保证</w:t>
      </w:r>
    </w:p>
    <w:p w14:paraId="16B94694">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Article III Guarantee of rights</w:t>
      </w:r>
    </w:p>
    <w:p w14:paraId="5CD55D2D">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lang w:val="en-US"/>
        </w:rPr>
        <w:t>1.</w:t>
      </w:r>
      <w:r>
        <w:rPr>
          <w:rFonts w:ascii="Times New Roman" w:hAnsi="Times New Roman" w:eastAsia="思源宋体 CN"/>
          <w:spacing w:val="-6"/>
          <w:kern w:val="10"/>
          <w:sz w:val="24"/>
          <w:szCs w:val="24"/>
        </w:rPr>
        <w:t>乙方保证对零部件享有合法的权利</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没有侵犯任何第三人的权利</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 xml:space="preserve">并且任何第三人都不会就该标的物向甲方主张任何权利。甲方不受因为在甲方使用货物而引起的第三者要求对其侵犯专利、商标或工业设计权等知识产权和任何其它权利的索赔的损失。 </w:t>
      </w:r>
    </w:p>
    <w:p w14:paraId="00647725">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1. Party B guarantees that it has legal rights to the equipment and its parts, does not infringe upon the rights of any third party and that no third party will claim any rights against Party A in respect of the subject matter. Party A shall not be subject to any loss of third-party claims for infringement of intellectual property rights such as patents, trademarks or industrial design rights and any other rights arising from the use of the goods by Party A. </w:t>
      </w:r>
    </w:p>
    <w:p w14:paraId="293B7A38">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2. 如果甲方在使用乙方提供的货物时，被第三方诉称侵犯了该方知识产权或任何其它权利，乙方应负责处理这一指控并以乙方的名义向起诉方提出抗辩。由此产生的一切法律责任和经济责任由乙方承担。</w:t>
      </w:r>
    </w:p>
    <w:p w14:paraId="69CC7D86">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2. If Party A is sued by a third party for infringement of that party's intellectual property rights or any other rights in connection with the use of goods supplied by Party B, Party B shall be responsible for dealing with such allegation and lodging a defense with the prosecution in its name. All legal and financial responsibilities arising therefrom shall be borne by Party B.</w:t>
      </w:r>
    </w:p>
    <w:p w14:paraId="64F87B55">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第四条  付款</w:t>
      </w:r>
    </w:p>
    <w:p w14:paraId="2BA05D2C">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Article IV Payment</w:t>
      </w:r>
    </w:p>
    <w:p w14:paraId="335E75E7">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lang w:val="en-US"/>
        </w:rPr>
        <w:t>1</w:t>
      </w:r>
      <w:r>
        <w:rPr>
          <w:rFonts w:ascii="Times New Roman" w:hAnsi="Times New Roman" w:eastAsia="思源宋体 CN"/>
          <w:spacing w:val="-6"/>
          <w:kern w:val="10"/>
          <w:sz w:val="24"/>
          <w:szCs w:val="24"/>
        </w:rPr>
        <w:t>.全部合同货物运至烟台港，经交接验收合格/经检测合格后</w:t>
      </w:r>
      <w:r>
        <w:rPr>
          <w:rFonts w:ascii="Times New Roman" w:hAnsi="Times New Roman" w:eastAsia="思源宋体 CN"/>
          <w:spacing w:val="-6"/>
          <w:kern w:val="10"/>
          <w:sz w:val="24"/>
          <w:szCs w:val="24"/>
          <w:lang w:val="en-US"/>
        </w:rPr>
        <w:t>5</w:t>
      </w:r>
      <w:r>
        <w:rPr>
          <w:rFonts w:ascii="Times New Roman" w:hAnsi="Times New Roman" w:eastAsia="思源宋体 CN"/>
          <w:spacing w:val="-6"/>
          <w:kern w:val="10"/>
          <w:sz w:val="24"/>
          <w:szCs w:val="24"/>
        </w:rPr>
        <w:t xml:space="preserve">工作日内，甲方支付至乙方合同总价款的 </w:t>
      </w:r>
      <w:r>
        <w:rPr>
          <w:rFonts w:ascii="Times New Roman" w:hAnsi="Times New Roman" w:eastAsia="思源宋体 CN"/>
          <w:spacing w:val="-6"/>
          <w:kern w:val="10"/>
          <w:sz w:val="24"/>
          <w:szCs w:val="24"/>
          <w:lang w:val="en-US"/>
        </w:rPr>
        <w:t>30</w:t>
      </w:r>
      <w:r>
        <w:rPr>
          <w:rFonts w:ascii="Times New Roman" w:hAnsi="Times New Roman" w:eastAsia="思源宋体 CN"/>
          <w:spacing w:val="-6"/>
          <w:kern w:val="10"/>
          <w:sz w:val="24"/>
          <w:szCs w:val="24"/>
        </w:rPr>
        <w:t>%作为预付款,金额为：</w:t>
      </w:r>
      <w:r>
        <w:rPr>
          <w:rFonts w:ascii="Times New Roman" w:hAnsi="Times New Roman" w:eastAsia="思源宋体 CN"/>
          <w:spacing w:val="-6"/>
          <w:kern w:val="10"/>
          <w:sz w:val="24"/>
          <w:szCs w:val="24"/>
          <w:u w:val="single"/>
        </w:rPr>
        <w:t xml:space="preserve">  </w:t>
      </w:r>
      <w:r>
        <w:rPr>
          <w:rFonts w:ascii="Times New Roman" w:hAnsi="Times New Roman" w:eastAsia="思源宋体 CN"/>
          <w:spacing w:val="-6"/>
          <w:kern w:val="10"/>
          <w:sz w:val="24"/>
          <w:szCs w:val="24"/>
          <w:u w:val="single"/>
          <w:lang w:val="en-US"/>
        </w:rPr>
        <w:t>50972.67美元</w:t>
      </w:r>
      <w:r>
        <w:rPr>
          <w:rFonts w:ascii="Times New Roman" w:hAnsi="Times New Roman" w:eastAsia="思源宋体 CN"/>
          <w:spacing w:val="-6"/>
          <w:kern w:val="10"/>
          <w:sz w:val="24"/>
          <w:szCs w:val="24"/>
          <w:u w:val="single"/>
        </w:rPr>
        <w:t xml:space="preserve">  </w:t>
      </w:r>
      <w:r>
        <w:rPr>
          <w:rFonts w:ascii="Times New Roman" w:hAnsi="Times New Roman" w:eastAsia="思源宋体 CN"/>
          <w:spacing w:val="-6"/>
          <w:kern w:val="10"/>
          <w:sz w:val="24"/>
          <w:szCs w:val="24"/>
        </w:rPr>
        <w:t xml:space="preserve">；(货款以实际验收合格数量为准) </w:t>
      </w:r>
    </w:p>
    <w:p w14:paraId="089ADDB9">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1. Party A shall pay 30% of the total contract price to Party B as advance payment within 5 working days after all the contract goods are shipped to Yantai Port and pass the acceptance inspection or pass the test. The amount is USD50972.67; (The payment is subject to the actual acceptance quantity)</w:t>
      </w:r>
    </w:p>
    <w:p w14:paraId="24B64373">
      <w:pPr>
        <w:adjustRightInd w:val="0"/>
        <w:snapToGrid w:val="0"/>
        <w:rPr>
          <w:rFonts w:eastAsia="思源宋体 CN"/>
          <w:sz w:val="24"/>
        </w:rPr>
      </w:pPr>
      <w:r>
        <w:rPr>
          <w:rFonts w:eastAsia="思源宋体 CN"/>
          <w:sz w:val="24"/>
        </w:rPr>
        <w:t>2.全部合同货物运至烟台港，经交接验收合格/经检测合格后</w:t>
      </w:r>
      <w:r>
        <w:rPr>
          <w:rFonts w:eastAsia="思源宋体 CN"/>
          <w:sz w:val="24"/>
          <w:u w:val="single"/>
        </w:rPr>
        <w:t>5</w:t>
      </w:r>
      <w:r>
        <w:rPr>
          <w:rFonts w:eastAsia="思源宋体 CN"/>
          <w:sz w:val="24"/>
        </w:rPr>
        <w:t>工作日内，甲方支付至乙方合同总价款的</w:t>
      </w:r>
      <w:r>
        <w:rPr>
          <w:rFonts w:eastAsia="思源宋体 CN"/>
          <w:sz w:val="24"/>
          <w:u w:val="single"/>
        </w:rPr>
        <w:t>70</w:t>
      </w:r>
      <w:r>
        <w:rPr>
          <w:rFonts w:eastAsia="思源宋体 CN"/>
          <w:sz w:val="24"/>
        </w:rPr>
        <w:t>%,金额为：</w:t>
      </w:r>
      <w:r>
        <w:rPr>
          <w:rFonts w:eastAsia="思源宋体 CN"/>
          <w:sz w:val="24"/>
          <w:u w:val="single"/>
        </w:rPr>
        <w:t>118936.23美元</w:t>
      </w:r>
      <w:r>
        <w:rPr>
          <w:rFonts w:eastAsia="思源宋体 CN"/>
          <w:sz w:val="24"/>
        </w:rPr>
        <w:t xml:space="preserve">；(货款以实际验收合格数量为准)       </w:t>
      </w:r>
    </w:p>
    <w:p w14:paraId="7A92A326">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2. Party A shall pay Party B 70% of the total contract price, amounting to $118936.23, within 5 working days after all the contract goods are shipped to Yantai Port and pass the acceptance inspection or pass the test; (The payment is subject to the actual acceptance quantity)</w:t>
      </w:r>
    </w:p>
    <w:p w14:paraId="0E688B36">
      <w:pPr>
        <w:pStyle w:val="2"/>
        <w:snapToGrid w:val="0"/>
        <w:rPr>
          <w:rFonts w:ascii="Times New Roman" w:hAnsi="Times New Roman" w:eastAsia="思源宋体 CN"/>
          <w:color w:val="FF0000"/>
          <w:spacing w:val="-6"/>
          <w:kern w:val="10"/>
          <w:sz w:val="24"/>
          <w:szCs w:val="24"/>
          <w:lang w:val="en-US"/>
        </w:rPr>
      </w:pPr>
    </w:p>
    <w:p w14:paraId="14076E11">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3.</w:t>
      </w:r>
      <w:r>
        <w:rPr>
          <w:rFonts w:ascii="Times New Roman" w:hAnsi="Times New Roman" w:eastAsia="思源宋体 CN"/>
          <w:spacing w:val="-6"/>
          <w:kern w:val="10"/>
          <w:sz w:val="24"/>
          <w:szCs w:val="24"/>
        </w:rPr>
        <w:t>乙方银行信息</w:t>
      </w:r>
      <w:r>
        <w:rPr>
          <w:rFonts w:ascii="Times New Roman" w:hAnsi="Times New Roman" w:eastAsia="思源宋体 CN"/>
          <w:spacing w:val="-6"/>
          <w:kern w:val="10"/>
          <w:sz w:val="24"/>
          <w:szCs w:val="24"/>
          <w:lang w:val="en-US"/>
        </w:rPr>
        <w:t>： </w:t>
      </w:r>
    </w:p>
    <w:p w14:paraId="7C16478E">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3. Party B's bank details: </w:t>
      </w:r>
    </w:p>
    <w:p w14:paraId="7DC41A6D">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受益人</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东营晟邦动力科技有限公司</w:t>
      </w:r>
    </w:p>
    <w:p w14:paraId="6736D3F0">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Beneficiary:</w:t>
      </w:r>
      <w:bookmarkStart w:id="6" w:name="OLE_LINK14"/>
      <w:r>
        <w:rPr>
          <w:rFonts w:ascii="Times New Roman" w:hAnsi="Times New Roman" w:eastAsia="思源宋体 CN"/>
          <w:spacing w:val="-6"/>
          <w:kern w:val="10"/>
          <w:sz w:val="24"/>
          <w:szCs w:val="24"/>
          <w:lang w:val="en-US"/>
        </w:rPr>
        <w:t xml:space="preserve"> DONGYING SHENGBANG POWER TECHNOLOGY CO.,LTD </w:t>
      </w:r>
    </w:p>
    <w:bookmarkEnd w:id="6"/>
    <w:p w14:paraId="3D6D8045">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账号</w:t>
      </w:r>
      <w:r>
        <w:rPr>
          <w:rFonts w:ascii="Times New Roman" w:hAnsi="Times New Roman" w:eastAsia="思源宋体 CN"/>
          <w:spacing w:val="-6"/>
          <w:kern w:val="10"/>
          <w:sz w:val="24"/>
          <w:szCs w:val="24"/>
          <w:lang w:val="en-US"/>
        </w:rPr>
        <w:t>： :</w:t>
      </w:r>
      <w:bookmarkStart w:id="7" w:name="OLE_LINK12"/>
      <w:r>
        <w:rPr>
          <w:rFonts w:ascii="Times New Roman" w:hAnsi="Times New Roman" w:eastAsia="思源宋体 CN"/>
          <w:spacing w:val="-6"/>
          <w:kern w:val="10"/>
          <w:sz w:val="24"/>
          <w:szCs w:val="24"/>
          <w:lang w:val="en-US"/>
        </w:rPr>
        <w:t>2143 3469 4395</w:t>
      </w:r>
      <w:bookmarkEnd w:id="7"/>
    </w:p>
    <w:p w14:paraId="2CDEA7FE">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Bank account:2143 3469 4395</w:t>
      </w:r>
    </w:p>
    <w:p w14:paraId="74DF7557">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银行名称</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中行东营黄河路支行</w:t>
      </w:r>
    </w:p>
    <w:p w14:paraId="3BA5820B">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Bank name: Zhong xing dong ying huanghe road sub-branch</w:t>
      </w:r>
    </w:p>
    <w:p w14:paraId="577AA827">
      <w:pPr>
        <w:pStyle w:val="2"/>
        <w:snapToGrid w:val="0"/>
        <w:jc w:val="left"/>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银行地址</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东营市东营区黄河路、燕山路西北</w:t>
      </w:r>
      <w:r>
        <w:rPr>
          <w:rFonts w:ascii="Times New Roman" w:hAnsi="Times New Roman" w:eastAsia="思源宋体 CN"/>
          <w:spacing w:val="-6"/>
          <w:kern w:val="10"/>
          <w:sz w:val="24"/>
          <w:szCs w:val="24"/>
          <w:lang w:val="en-US"/>
        </w:rPr>
        <w:t xml:space="preserve">Northwest of huanghe road and yanshan road, dongying district, dongying city. </w:t>
      </w:r>
    </w:p>
    <w:p w14:paraId="1791B6F0">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银行代码：BKCHCNBJ500</w:t>
      </w:r>
    </w:p>
    <w:p w14:paraId="4C23D5B3">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SWIFT code:BKCHCNBJ500</w:t>
      </w:r>
    </w:p>
    <w:p w14:paraId="15CA1CEE">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第五条  质量保证</w:t>
      </w:r>
    </w:p>
    <w:p w14:paraId="05C49554">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Article V Quality assurance</w:t>
      </w:r>
    </w:p>
    <w:p w14:paraId="61A17A33">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1.乙方保证所供货物是全新的，质量达到制造商相关规范、标准的规定和甲方对规格型号的要求。</w:t>
      </w:r>
    </w:p>
    <w:p w14:paraId="0AD9E9B2">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1. Party B guarantees that the goods supplied are brand new and of a quality that complies with all applicable manufacturer’s specifications and standards, as well as Party A's requirements on specifications and models.</w:t>
      </w:r>
    </w:p>
    <w:p w14:paraId="64E70C1B">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2.合同产品的质保期自</w:t>
      </w:r>
      <w:r>
        <w:rPr>
          <w:rFonts w:ascii="Times New Roman" w:hAnsi="Times New Roman" w:eastAsia="思源宋体 CN"/>
          <w:spacing w:val="-6"/>
          <w:kern w:val="10"/>
          <w:sz w:val="24"/>
          <w:szCs w:val="24"/>
          <w:lang w:val="en-US"/>
        </w:rPr>
        <w:t>烟台港交付</w:t>
      </w:r>
      <w:r>
        <w:rPr>
          <w:rFonts w:ascii="Times New Roman" w:hAnsi="Times New Roman" w:eastAsia="思源宋体 CN"/>
          <w:spacing w:val="-6"/>
          <w:kern w:val="10"/>
          <w:sz w:val="24"/>
          <w:szCs w:val="24"/>
        </w:rPr>
        <w:t>起</w:t>
      </w:r>
      <w:r>
        <w:rPr>
          <w:rFonts w:ascii="Times New Roman" w:hAnsi="Times New Roman" w:eastAsia="思源宋体 CN"/>
          <w:spacing w:val="-6"/>
          <w:kern w:val="10"/>
          <w:sz w:val="24"/>
          <w:szCs w:val="24"/>
          <w:lang w:val="en-US"/>
        </w:rPr>
        <w:t>一</w:t>
      </w:r>
      <w:r>
        <w:rPr>
          <w:rFonts w:ascii="Times New Roman" w:hAnsi="Times New Roman" w:eastAsia="思源宋体 CN"/>
          <w:spacing w:val="-6"/>
          <w:kern w:val="10"/>
          <w:sz w:val="24"/>
          <w:szCs w:val="24"/>
        </w:rPr>
        <w:t>年。</w:t>
      </w:r>
    </w:p>
    <w:p w14:paraId="0EC85BBA">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2. The warranty period of the contract products shall be ONE year(s) starting from the date delivered at Yantai Port</w:t>
      </w:r>
    </w:p>
    <w:p w14:paraId="3773A1F9">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3.除非因甲方使用不当，合同产品在质量保证期内如发现非全新，损坏、故障或被发现存在任何质量问题，乙方应负责对合同产品进行更换，原货物不退货。乙方应承担相关费用、损失和风险，包括不限于运费和保险费、检验费、仓储费、装卸费、延期交付货物给甲方造成的损失以及为保管和保护不合格货物所需要的其它必要费用。如乙方拒不更换，则乙方违约，应向甲方支付相应货物金额的违约金，甲方可从对乙方的任何付款中扣除，乙方也应当赔偿由此给甲方造成的所有损失。更换的合同产品的质量保证期应重新计算。</w:t>
      </w:r>
    </w:p>
    <w:p w14:paraId="6A199829">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 xml:space="preserve">3. If the contract products are found to be not new, damaged, faulty or have any quality problems within the quality assurance period, except for improper use by Party A, Party B shall be responsible for the replacement of the contract products, and the original goods will not be returned. </w:t>
      </w:r>
      <w:r>
        <w:rPr>
          <w:rFonts w:ascii="Times New Roman" w:hAnsi="Times New Roman" w:eastAsia="思源宋体 CN"/>
          <w:spacing w:val="-6"/>
          <w:kern w:val="10"/>
          <w:sz w:val="24"/>
          <w:szCs w:val="24"/>
          <w:lang w:val="en-US"/>
        </w:rPr>
        <w:t>Party B shall bear the relevant expenses, losses, and risks, including but not limited to freight, expenses, insurance expenses, inspection fees, storage fees, loading/unloading fees, losses to Party A caused by delayed delivery of goods, and other necessary expenses as required for the custody and protection of unqualified goods. Refusal to replace the goods by Party B will be deemed a default, and Party B shall pay Party A liquidated damages in the amount of the corresponding goods, which Party A may deduct from any payment to Party B. Also, Party B shall compensate for all losses caused to Party A as a result. The quality assurance period of the replaced contract products shall be recalculated.</w:t>
      </w:r>
    </w:p>
    <w:p w14:paraId="72EF3A67">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4.因合同产品存在缺陷造成人身、缺陷产品之外的其他财产损害，导致甲方损失的，乙方应当承担赔偿责任。</w:t>
      </w:r>
    </w:p>
    <w:p w14:paraId="5EA075A1">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4. Party B shall bear the responsibility of compensation for losses caused to Party A by personal injury and property damage other than defective products due to the defects of the contract products.</w:t>
      </w:r>
    </w:p>
    <w:p w14:paraId="4CCD9733">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第六条</w:t>
      </w:r>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rPr>
        <w:t>延期交货</w:t>
      </w:r>
    </w:p>
    <w:p w14:paraId="062E6715">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Article VI Delayed delivery</w:t>
      </w:r>
    </w:p>
    <w:p w14:paraId="3D354527">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如果乙方未能按合同规定的时间按期交货</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本合同第七条不可抗力除外</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应在发货前与甲方协商</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甲方仍需要货物的</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在乙方支付</w:t>
      </w:r>
      <w:bookmarkStart w:id="8" w:name="OLE_LINK2"/>
      <w:bookmarkStart w:id="9" w:name="OLE_LINK1"/>
      <w:r>
        <w:rPr>
          <w:rFonts w:ascii="Times New Roman" w:hAnsi="Times New Roman" w:eastAsia="思源宋体 CN"/>
          <w:spacing w:val="-6"/>
          <w:kern w:val="10"/>
          <w:sz w:val="24"/>
          <w:szCs w:val="24"/>
        </w:rPr>
        <w:t>核定损失额的条件下</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甲方可同意延长供货期。核定损失额的支付将从乙方货款中扣除。核定损失额比率为每迟交1天，核定损失额按迟交货物金额的1%计算，不满1天的按1天计算。如果乙方在10天内仍不能交货，甲方有权因乙方违约解除合同，而乙方仍需接受上述迟交核定损失额，并承担甲方因此所受的损失费用。</w:t>
      </w:r>
    </w:p>
    <w:p w14:paraId="3FAACFAC">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In the event of failure to deliver on time as stipulated in the contract (except for force majeure as specified in Article VII of this contract), Party B shall negotiate with Party A before delivery. If Party A is still in need of the goods, Party A may agree to extend the delivery period under the condition that Party B pays the approved loss amount</w:t>
      </w:r>
      <w:bookmarkEnd w:id="8"/>
      <w:bookmarkEnd w:id="9"/>
      <w:r>
        <w:rPr>
          <w:rFonts w:ascii="Times New Roman" w:hAnsi="Times New Roman" w:eastAsia="思源宋体 CN"/>
          <w:spacing w:val="-6"/>
          <w:kern w:val="10"/>
          <w:sz w:val="24"/>
          <w:szCs w:val="24"/>
          <w:lang w:val="en-US"/>
        </w:rPr>
        <w:t>. The payment of the approved loss amount will be deducted from the payment to Party B for the goods. The approved loss is calculated as 1% of the amount of the delayed goods for every day of delay. Less than 1 day is counted as 1 day. If Party B is still not able to deliver the goods within 10 days, Party A has the right to terminate the contract on the ground of Party B's default, and Party B shall still accept the above approved loss amount for late delivery and bear the losses suffered by Party A as a result.</w:t>
      </w:r>
    </w:p>
    <w:p w14:paraId="16EDBF8C">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第七条 不可抗力</w:t>
      </w:r>
    </w:p>
    <w:p w14:paraId="39DA0AF8">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Article VII Force majeure</w:t>
      </w:r>
    </w:p>
    <w:p w14:paraId="7CE38CE7">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不可抗力事故系指双方在缔结合同时所不能预见的，并且它的发生及其后果是无法避免和无法克服的所有事件，如战争、政府或公共机关的任何行为、严重火灾、洪水、台风、地震、海啸、骚乱、戒严、暴动以及由于各国法律、法规或命令的原因而导致的延误等情形。签约任何一方由于受不可抗力事故的影响而不能执行合同时，受阻一方的履行合同的期限应予以延长，</w:t>
      </w:r>
      <w:bookmarkStart w:id="10" w:name="OLE_LINK8"/>
      <w:bookmarkStart w:id="11" w:name="OLE_LINK7"/>
      <w:r>
        <w:rPr>
          <w:rFonts w:ascii="Times New Roman" w:hAnsi="Times New Roman" w:eastAsia="思源宋体 CN"/>
          <w:spacing w:val="-6"/>
          <w:kern w:val="10"/>
          <w:sz w:val="24"/>
          <w:szCs w:val="24"/>
        </w:rPr>
        <w:t>受阻一方应在不可抗力事故发生后7天内通知对方并提供相应证明。除本协议或双方另有约定外，发生不可抗力时，双方应各自承担由于不可抗力对其造成的损失。一旦不可抗力事故的影响持续30天以上，仍无法履行合同时，双方应通过友好协商在合理的时间内达成进一步履行合同的协议，如协商无法满足甲方要求的，甲方有权解除合同。</w:t>
      </w:r>
    </w:p>
    <w:p w14:paraId="40A17EB1">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Force majeure refers to all events which could not be foreseen by both parties at the time of concluding the contract and whose occurrence and consequences are unavoidable and insurmountable, such as war, any act of government or public authority, serious fire, flood, typhoon, earthquake, tsunami, disturbance, martial law, riot and delay due to laws, regulations or orders of each country. If either party is unable to perform the contract due to an incident of force majeure, the performance period of the contract of the affected party shall be extended accordingly, and the affected party shall notify the other party within 7 days upon occurrence of the incident of force majeure and provide corresponding proofs. Unless otherwise agreed in this Agreement or between the parties, in the event of force majeure, each party shall bear the damage caused therefrom</w:t>
      </w:r>
      <w:bookmarkEnd w:id="10"/>
      <w:bookmarkEnd w:id="11"/>
      <w:r>
        <w:rPr>
          <w:rFonts w:ascii="Times New Roman" w:hAnsi="Times New Roman" w:eastAsia="思源宋体 CN"/>
          <w:spacing w:val="-6"/>
          <w:kern w:val="10"/>
          <w:sz w:val="24"/>
          <w:szCs w:val="24"/>
          <w:lang w:val="en-US"/>
        </w:rPr>
        <w:t>. If the impact of the force majeure accident lasts for more than 30 days and the parties still cannot perform the contract, both parties shall reach an agreement on further performance of the contract within a reasonable period of time through friendly consultation. If Party A’s requirements cannot be met through consultation, Party A shall have the right to terminate the contract.</w:t>
      </w:r>
    </w:p>
    <w:p w14:paraId="0E86210C">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第八条</w:t>
      </w:r>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rPr>
        <w:t>合同解除</w:t>
      </w:r>
    </w:p>
    <w:p w14:paraId="4AAE8D8B">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Article VIII Termination of the contract</w:t>
      </w:r>
    </w:p>
    <w:p w14:paraId="2578F294">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为补救因乙方违约造成的损失</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甲方可采取任何必要的措施</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通知乙方限期改正</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未能改正的</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解除合同</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原货物不退货。一旦甲方解除合同，乙方应在收到甲方违约解除合同通知之日起十个工作日之内按照原支付币种退还被解除货物的已付款项，并赔偿甲方因此造成的其他损失。</w:t>
      </w:r>
    </w:p>
    <w:p w14:paraId="2BFECC84">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Party A may take any necessary measures to remedy the losses caused by Party B's default and notify Party B of the deadline for correction. If it is not corrected beyond the deadline, the contract will be terminated and the original goods will not be returned. Once Party A terminates the contract, Party B shall refund the amount paid for the canceled goods in the original currency of payment within ten working days from the date of receiving the notice of termination of the contract for default from Party A, and compensate Party A for other losses caused as a result.</w:t>
      </w:r>
    </w:p>
    <w:p w14:paraId="68F8B8FF">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第九条</w:t>
      </w:r>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rPr>
        <w:t>适用法律</w:t>
      </w:r>
    </w:p>
    <w:p w14:paraId="28DDEEB2">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Article IX Applicable law</w:t>
      </w:r>
    </w:p>
    <w:p w14:paraId="651AF742">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本合同应按照中华人民共和国的现行法律进行解释。</w:t>
      </w:r>
      <w:r>
        <w:rPr>
          <w:rFonts w:ascii="Times New Roman" w:hAnsi="Times New Roman" w:eastAsia="思源宋体 CN"/>
          <w:spacing w:val="-6"/>
          <w:kern w:val="10"/>
          <w:sz w:val="24"/>
          <w:szCs w:val="24"/>
          <w:lang w:val="en-US"/>
        </w:rPr>
        <w:t xml:space="preserve"> </w:t>
      </w:r>
    </w:p>
    <w:p w14:paraId="568C7B96">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This contract shall be interpreted in accordance with the current laws of the People's Republic of China. </w:t>
      </w:r>
    </w:p>
    <w:p w14:paraId="666E16CF">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第十条</w:t>
      </w:r>
      <w:r>
        <w:rPr>
          <w:rFonts w:ascii="Times New Roman" w:hAnsi="Times New Roman" w:eastAsia="思源宋体 CN"/>
          <w:spacing w:val="-6"/>
          <w:kern w:val="10"/>
          <w:sz w:val="24"/>
          <w:szCs w:val="24"/>
          <w:lang w:val="en-US"/>
        </w:rPr>
        <w:t xml:space="preserve"> </w:t>
      </w:r>
      <w:r>
        <w:rPr>
          <w:rFonts w:ascii="Times New Roman" w:hAnsi="Times New Roman" w:eastAsia="思源宋体 CN"/>
          <w:spacing w:val="-6"/>
          <w:kern w:val="10"/>
          <w:sz w:val="24"/>
          <w:szCs w:val="24"/>
        </w:rPr>
        <w:t>争议解决</w:t>
      </w:r>
    </w:p>
    <w:p w14:paraId="286E03EE">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Article X Dispute resolution</w:t>
      </w:r>
    </w:p>
    <w:p w14:paraId="1F997730">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双方因履行本合同引起的或与本合同有关的任何争议</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可友好协商解决</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协商不成的</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任何一方均可提交香港国际仲裁中心仲裁</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依据该中心届时有效的仲裁规则进行仲裁解决。仲裁地为香港，仲裁程序按照中文进行。仲裁裁决为终局的，对双方具有约束力。</w:t>
      </w:r>
    </w:p>
    <w:p w14:paraId="5D7E28FA">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Any dispute arising from or in connection with the performance of this contract may be settled by friendly negotiation between the parties; if such dispute cannot be resolved through negotiation, either party may submit to arbitration by the Hong Kong International Arbitration Centre in accordance with the arbitration rules of the Centre then in force. The place of arbitration shall be Hong Kong and the arbitration proceedings shall be conducted in Chinese. The arbitral award shall be final and binding on both parties.</w:t>
      </w:r>
    </w:p>
    <w:p w14:paraId="1AAE7D2C">
      <w:pPr>
        <w:adjustRightInd w:val="0"/>
        <w:snapToGrid w:val="0"/>
        <w:ind w:firstLine="470" w:firstLineChars="196"/>
        <w:rPr>
          <w:rFonts w:eastAsia="思源宋体 CN"/>
          <w:b/>
          <w:sz w:val="24"/>
        </w:rPr>
      </w:pPr>
      <w:r>
        <w:rPr>
          <w:rFonts w:eastAsia="思源宋体 CN"/>
          <w:b/>
          <w:sz w:val="24"/>
        </w:rPr>
        <w:t>第十一条  其它</w:t>
      </w:r>
    </w:p>
    <w:p w14:paraId="0E7CF589">
      <w:pPr>
        <w:adjustRightInd w:val="0"/>
        <w:snapToGrid w:val="0"/>
        <w:ind w:firstLine="470" w:firstLineChars="196"/>
        <w:rPr>
          <w:rFonts w:eastAsia="思源宋体 CN"/>
          <w:b/>
          <w:sz w:val="24"/>
        </w:rPr>
      </w:pPr>
      <w:r>
        <w:rPr>
          <w:rFonts w:eastAsia="思源宋体 CN"/>
          <w:b/>
          <w:sz w:val="24"/>
        </w:rPr>
        <w:t>Article XI Miscellaneous</w:t>
      </w:r>
    </w:p>
    <w:p w14:paraId="6E45C6BC">
      <w:pPr>
        <w:adjustRightInd w:val="0"/>
        <w:snapToGrid w:val="0"/>
        <w:ind w:firstLine="480" w:firstLineChars="200"/>
        <w:rPr>
          <w:rFonts w:eastAsia="思源宋体 CN"/>
          <w:sz w:val="24"/>
        </w:rPr>
      </w:pPr>
      <w:r>
        <w:rPr>
          <w:rFonts w:eastAsia="思源宋体 CN"/>
          <w:sz w:val="24"/>
        </w:rPr>
        <w:t>1. 本合同经甲乙双方法定代表人或委托代理人签字盖章后生效。双方认可以扫描件盖章后回传的方式签署合同，且一致同意通过邮件/传真等网络传输方式发送的经签字或盖章的传真件、扫描件视为合同原件或与合同原件具有同等法律效力。甲方指定的收件邮箱为qdsupport@winninggroup.net，乙方指定的收件邮箱为</w:t>
      </w:r>
      <w:r>
        <w:rPr>
          <w:rFonts w:eastAsia="思源宋体 CN"/>
          <w:sz w:val="24"/>
          <w:shd w:val="clear" w:color="auto" w:fill="FFFFFF"/>
        </w:rPr>
        <w:t>kongxianna2009@163.com</w:t>
      </w:r>
      <w:r>
        <w:rPr>
          <w:rFonts w:eastAsia="思源宋体 CN"/>
          <w:sz w:val="24"/>
        </w:rPr>
        <w:t>。</w:t>
      </w:r>
    </w:p>
    <w:p w14:paraId="503A0900">
      <w:pPr>
        <w:adjustRightInd w:val="0"/>
        <w:snapToGrid w:val="0"/>
        <w:ind w:firstLine="480" w:firstLineChars="200"/>
        <w:rPr>
          <w:rFonts w:eastAsia="思源宋体 CN"/>
          <w:sz w:val="24"/>
        </w:rPr>
      </w:pPr>
      <w:r>
        <w:rPr>
          <w:rFonts w:eastAsia="思源宋体 CN"/>
          <w:sz w:val="24"/>
        </w:rPr>
        <w:t xml:space="preserve">1. This contract shall enter into force after being signed and sealed by the legal representatives or authorized agents of both parties. Both parties agree that a copy of the signed/sealed original of this Contract transmitted by E-mail and/or other network transmission shall be regarded as the original of the contract or have the same effect as the signed or stamped original. The recipient email address designated by Party A is qdsupport@winninggroup.net, and the recipient email address designated by Party B is </w:t>
      </w:r>
      <w:r>
        <w:rPr>
          <w:rFonts w:eastAsia="思源宋体 CN"/>
          <w:sz w:val="24"/>
          <w:shd w:val="clear" w:color="auto" w:fill="FFFFFF"/>
        </w:rPr>
        <w:t>kongxianna2009@163.com</w:t>
      </w:r>
      <w:r>
        <w:rPr>
          <w:rFonts w:eastAsia="思源宋体 CN"/>
          <w:sz w:val="24"/>
        </w:rPr>
        <w:t xml:space="preserve">. </w:t>
      </w:r>
    </w:p>
    <w:p w14:paraId="5DF0F851">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2. 本合同未尽事宜甲乙双方协商解决。</w:t>
      </w:r>
    </w:p>
    <w:p w14:paraId="007318CA">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2. Any matters not covered by this contract shall be resolved through consultation by both parties.</w:t>
      </w:r>
    </w:p>
    <w:p w14:paraId="5A8ABD4C">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3. 本合同由英文与中文两种语言书写，以中文为准。</w:t>
      </w:r>
    </w:p>
    <w:p w14:paraId="178CE421">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3. This contract shall be written in both English and Chinese, with Chinese prevailing.</w:t>
      </w:r>
    </w:p>
    <w:p w14:paraId="13188AED">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4．本合同一式肆份，双方各执两份。</w:t>
      </w:r>
    </w:p>
    <w:p w14:paraId="2F965DC5">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4. This contract is made in duplicate, with two copies for each party.</w:t>
      </w:r>
    </w:p>
    <w:p w14:paraId="369826D5">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5. 本合同相关方联系人及联系方式：</w:t>
      </w:r>
    </w:p>
    <w:p w14:paraId="0616922C">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5. Contact person and contact information of the relevant parties to this contract:</w:t>
      </w:r>
    </w:p>
    <w:p w14:paraId="2AF25ED4">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烟台港接货联系人</w:t>
      </w:r>
      <w:r>
        <w:rPr>
          <w:rFonts w:ascii="Times New Roman" w:hAnsi="Times New Roman" w:eastAsia="思源宋体 CN"/>
          <w:spacing w:val="-6"/>
          <w:kern w:val="10"/>
          <w:sz w:val="24"/>
          <w:szCs w:val="24"/>
          <w:lang w:val="en-US"/>
        </w:rPr>
        <w:t xml:space="preserve">：                   </w:t>
      </w:r>
    </w:p>
    <w:p w14:paraId="2F2CB160">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 xml:space="preserve">Contact person for receiving the goods at Yantai Port:                      </w:t>
      </w:r>
    </w:p>
    <w:p w14:paraId="609D78DA">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单位</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烟台海港国际船舶代理有限公司</w:t>
      </w:r>
    </w:p>
    <w:p w14:paraId="14324041">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Unit: Yantai Harbor International Shipping Agency Co., Ltd.</w:t>
      </w:r>
    </w:p>
    <w:p w14:paraId="66D7B728">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联系人</w:t>
      </w:r>
      <w:r>
        <w:rPr>
          <w:rFonts w:ascii="Times New Roman" w:hAnsi="Times New Roman" w:eastAsia="思源宋体 CN"/>
          <w:spacing w:val="-6"/>
          <w:kern w:val="10"/>
          <w:sz w:val="24"/>
          <w:szCs w:val="24"/>
          <w:lang w:val="en-US"/>
        </w:rPr>
        <w:t>：</w:t>
      </w:r>
    </w:p>
    <w:p w14:paraId="7C9A668C">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Contact person:</w:t>
      </w:r>
    </w:p>
    <w:p w14:paraId="4A5D1413">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电话</w:t>
      </w:r>
      <w:r>
        <w:rPr>
          <w:rFonts w:ascii="Times New Roman" w:hAnsi="Times New Roman" w:eastAsia="思源宋体 CN"/>
          <w:spacing w:val="-6"/>
          <w:kern w:val="10"/>
          <w:sz w:val="24"/>
          <w:szCs w:val="24"/>
          <w:lang w:val="en-US"/>
        </w:rPr>
        <w:t xml:space="preserve">：  </w:t>
      </w:r>
    </w:p>
    <w:p w14:paraId="6FD8099F">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Tel:</w:t>
      </w:r>
    </w:p>
    <w:p w14:paraId="4DF6081B">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附件</w:t>
      </w:r>
      <w:r>
        <w:rPr>
          <w:rFonts w:ascii="Times New Roman" w:hAnsi="Times New Roman" w:eastAsia="思源宋体 CN"/>
          <w:spacing w:val="-6"/>
          <w:kern w:val="10"/>
          <w:sz w:val="24"/>
          <w:szCs w:val="24"/>
          <w:lang w:val="en-US"/>
        </w:rPr>
        <w:t>1：</w:t>
      </w:r>
      <w:r>
        <w:rPr>
          <w:rFonts w:ascii="Times New Roman" w:hAnsi="Times New Roman" w:eastAsia="思源宋体 CN"/>
          <w:spacing w:val="-6"/>
          <w:kern w:val="10"/>
          <w:sz w:val="24"/>
          <w:szCs w:val="24"/>
        </w:rPr>
        <w:t>合同价格清单</w:t>
      </w:r>
      <w:r>
        <w:rPr>
          <w:rFonts w:ascii="Times New Roman" w:hAnsi="Times New Roman" w:eastAsia="思源宋体 CN"/>
          <w:spacing w:val="-6"/>
          <w:kern w:val="10"/>
          <w:sz w:val="24"/>
          <w:szCs w:val="24"/>
          <w:lang w:val="en-US"/>
        </w:rPr>
        <w:t>；</w:t>
      </w:r>
    </w:p>
    <w:p w14:paraId="72A1CAA6">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Annex 1: List of contract prices;</w:t>
      </w:r>
    </w:p>
    <w:p w14:paraId="43E83026">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附件</w:t>
      </w:r>
      <w:r>
        <w:rPr>
          <w:rFonts w:ascii="Times New Roman" w:hAnsi="Times New Roman" w:eastAsia="思源宋体 CN"/>
          <w:spacing w:val="-6"/>
          <w:kern w:val="10"/>
          <w:sz w:val="24"/>
          <w:szCs w:val="24"/>
          <w:lang w:val="en-US"/>
        </w:rPr>
        <w:t>2：</w:t>
      </w:r>
      <w:r>
        <w:rPr>
          <w:rFonts w:ascii="Times New Roman" w:hAnsi="Times New Roman" w:eastAsia="思源宋体 CN"/>
          <w:spacing w:val="-6"/>
          <w:kern w:val="10"/>
          <w:sz w:val="24"/>
          <w:szCs w:val="24"/>
        </w:rPr>
        <w:t>清单样板。</w:t>
      </w:r>
    </w:p>
    <w:p w14:paraId="3D8C06BC">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Annex 2: List template.</w:t>
      </w:r>
    </w:p>
    <w:tbl>
      <w:tblPr>
        <w:tblStyle w:val="6"/>
        <w:tblpPr w:leftFromText="180" w:rightFromText="180" w:vertAnchor="text" w:horzAnchor="page" w:tblpX="1391" w:tblpY="365"/>
        <w:tblOverlap w:val="never"/>
        <w:tblW w:w="9240" w:type="dxa"/>
        <w:tblInd w:w="0" w:type="dxa"/>
        <w:tblLayout w:type="fixed"/>
        <w:tblCellMar>
          <w:top w:w="0" w:type="dxa"/>
          <w:left w:w="108" w:type="dxa"/>
          <w:bottom w:w="0" w:type="dxa"/>
          <w:right w:w="108" w:type="dxa"/>
        </w:tblCellMar>
      </w:tblPr>
      <w:tblGrid>
        <w:gridCol w:w="4620"/>
        <w:gridCol w:w="4620"/>
      </w:tblGrid>
      <w:tr w14:paraId="6F05C6FC">
        <w:tblPrEx>
          <w:tblCellMar>
            <w:top w:w="0" w:type="dxa"/>
            <w:left w:w="108" w:type="dxa"/>
            <w:bottom w:w="0" w:type="dxa"/>
            <w:right w:w="108" w:type="dxa"/>
          </w:tblCellMar>
        </w:tblPrEx>
        <w:trPr>
          <w:trHeight w:val="731" w:hRule="atLeast"/>
        </w:trPr>
        <w:tc>
          <w:tcPr>
            <w:tcW w:w="4620" w:type="dxa"/>
            <w:vAlign w:val="center"/>
          </w:tcPr>
          <w:p w14:paraId="3FEB2779">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rPr>
              <w:t>甲方</w:t>
            </w:r>
            <w:r>
              <w:rPr>
                <w:rFonts w:ascii="Times New Roman" w:hAnsi="Times New Roman" w:eastAsia="思源宋体 CN"/>
                <w:spacing w:val="-6"/>
                <w:kern w:val="10"/>
                <w:sz w:val="24"/>
                <w:szCs w:val="24"/>
                <w:lang w:val="en-US"/>
              </w:rPr>
              <w:t>（</w:t>
            </w:r>
            <w:r>
              <w:rPr>
                <w:rFonts w:ascii="Times New Roman" w:hAnsi="Times New Roman" w:eastAsia="思源宋体 CN"/>
                <w:spacing w:val="-6"/>
                <w:kern w:val="10"/>
                <w:sz w:val="24"/>
                <w:szCs w:val="24"/>
              </w:rPr>
              <w:t>章</w:t>
            </w:r>
            <w:r>
              <w:rPr>
                <w:rFonts w:ascii="Times New Roman" w:hAnsi="Times New Roman" w:eastAsia="思源宋体 CN"/>
                <w:spacing w:val="-6"/>
                <w:kern w:val="10"/>
                <w:sz w:val="24"/>
                <w:szCs w:val="24"/>
                <w:lang w:val="en-US"/>
              </w:rPr>
              <w:t>）：</w:t>
            </w:r>
            <w:r>
              <w:rPr>
                <w:rFonts w:ascii="Times New Roman" w:hAnsi="Times New Roman" w:eastAsia="思源宋体 CN"/>
                <w:color w:val="000000"/>
                <w:sz w:val="24"/>
                <w:szCs w:val="24"/>
                <w:u w:val="single"/>
                <w:lang w:val="en-US"/>
              </w:rPr>
              <w:t>Societe Miniere de Boke</w:t>
            </w:r>
            <w:r>
              <w:rPr>
                <w:rFonts w:ascii="Times New Roman" w:hAnsi="Times New Roman" w:eastAsia="思源宋体 CN"/>
                <w:spacing w:val="-6"/>
                <w:kern w:val="10"/>
                <w:sz w:val="24"/>
                <w:szCs w:val="24"/>
                <w:lang w:val="en-US"/>
              </w:rPr>
              <w:t xml:space="preserve"> </w:t>
            </w:r>
          </w:p>
          <w:p w14:paraId="3B562A3E">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Party A (Seal):</w:t>
            </w:r>
            <w:r>
              <w:rPr>
                <w:rFonts w:ascii="Times New Roman" w:hAnsi="Times New Roman" w:eastAsia="思源宋体 CN"/>
                <w:color w:val="000000"/>
                <w:sz w:val="24"/>
                <w:szCs w:val="24"/>
                <w:u w:val="single"/>
                <w:lang w:val="en-US"/>
              </w:rPr>
              <w:t>Societe Miniere de Boke</w:t>
            </w:r>
            <w:r>
              <w:rPr>
                <w:rFonts w:ascii="Times New Roman" w:hAnsi="Times New Roman" w:eastAsia="思源宋体 CN"/>
                <w:spacing w:val="-6"/>
                <w:kern w:val="10"/>
                <w:sz w:val="24"/>
                <w:szCs w:val="24"/>
                <w:lang w:val="en-US"/>
              </w:rPr>
              <w:t xml:space="preserve"> </w:t>
            </w:r>
          </w:p>
        </w:tc>
        <w:tc>
          <w:tcPr>
            <w:tcW w:w="4620" w:type="dxa"/>
            <w:vAlign w:val="center"/>
          </w:tcPr>
          <w:p w14:paraId="739F6BD4">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乙方（章）：东营晟邦动力科技有限公司</w:t>
            </w:r>
          </w:p>
          <w:p w14:paraId="45F8A604">
            <w:pPr>
              <w:pStyle w:val="2"/>
              <w:snapToGrid w:val="0"/>
              <w:rPr>
                <w:rFonts w:ascii="Times New Roman" w:hAnsi="Times New Roman" w:eastAsia="思源宋体 CN"/>
                <w:spacing w:val="-6"/>
                <w:kern w:val="10"/>
                <w:sz w:val="24"/>
                <w:szCs w:val="24"/>
                <w:lang w:val="en-US"/>
              </w:rPr>
            </w:pPr>
            <w:r>
              <w:rPr>
                <w:rFonts w:ascii="Times New Roman" w:hAnsi="Times New Roman" w:eastAsia="思源宋体 CN"/>
                <w:spacing w:val="-6"/>
                <w:kern w:val="10"/>
                <w:sz w:val="24"/>
                <w:szCs w:val="24"/>
                <w:lang w:val="en-US"/>
              </w:rPr>
              <w:t>Party B (Seal):DONGYING SHENGBANG POWER TECHNOLOGY CO.,LTD </w:t>
            </w:r>
          </w:p>
        </w:tc>
      </w:tr>
      <w:tr w14:paraId="03910C05">
        <w:tblPrEx>
          <w:tblCellMar>
            <w:top w:w="0" w:type="dxa"/>
            <w:left w:w="108" w:type="dxa"/>
            <w:bottom w:w="0" w:type="dxa"/>
            <w:right w:w="108" w:type="dxa"/>
          </w:tblCellMar>
        </w:tblPrEx>
        <w:trPr>
          <w:trHeight w:val="1126" w:hRule="atLeast"/>
        </w:trPr>
        <w:tc>
          <w:tcPr>
            <w:tcW w:w="4620" w:type="dxa"/>
            <w:vAlign w:val="center"/>
          </w:tcPr>
          <w:p w14:paraId="2029DD4C">
            <w:pPr>
              <w:snapToGrid w:val="0"/>
              <w:rPr>
                <w:rFonts w:eastAsia="思源宋体 CN"/>
                <w:sz w:val="24"/>
                <w:lang w:val="zh-CN"/>
              </w:rPr>
            </w:pPr>
            <w:r>
              <w:rPr>
                <w:rFonts w:eastAsia="思源宋体 CN"/>
                <w:sz w:val="24"/>
                <w:lang w:val="zh-CN"/>
              </w:rPr>
              <w:t>法定代表人</w:t>
            </w:r>
          </w:p>
          <w:p w14:paraId="3C107AC6">
            <w:pPr>
              <w:snapToGrid w:val="0"/>
              <w:rPr>
                <w:rFonts w:eastAsia="思源宋体 CN"/>
                <w:sz w:val="24"/>
              </w:rPr>
            </w:pPr>
            <w:r>
              <w:rPr>
                <w:rFonts w:eastAsia="思源宋体 CN"/>
                <w:sz w:val="24"/>
              </w:rPr>
              <w:t>Legal representative</w:t>
            </w:r>
          </w:p>
          <w:p w14:paraId="2D22469B">
            <w:pPr>
              <w:snapToGrid w:val="0"/>
              <w:rPr>
                <w:rFonts w:eastAsia="思源宋体 CN"/>
                <w:sz w:val="24"/>
              </w:rPr>
            </w:pPr>
            <w:r>
              <w:rPr>
                <w:rFonts w:eastAsia="思源宋体 CN"/>
                <w:sz w:val="24"/>
              </w:rPr>
              <w:t>或委托代理人（签字）：</w:t>
            </w:r>
          </w:p>
          <w:p w14:paraId="57D4F45E">
            <w:pPr>
              <w:snapToGrid w:val="0"/>
              <w:rPr>
                <w:rFonts w:eastAsia="思源宋体 CN"/>
                <w:sz w:val="24"/>
              </w:rPr>
            </w:pPr>
            <w:r>
              <w:rPr>
                <w:rFonts w:eastAsia="思源宋体 CN"/>
                <w:sz w:val="24"/>
              </w:rPr>
              <w:t>or entrusted agent (signature):</w:t>
            </w:r>
          </w:p>
          <w:p w14:paraId="2B112142">
            <w:pPr>
              <w:snapToGrid w:val="0"/>
              <w:rPr>
                <w:rFonts w:eastAsia="思源宋体 CN"/>
                <w:spacing w:val="-6"/>
                <w:kern w:val="10"/>
                <w:sz w:val="24"/>
              </w:rPr>
            </w:pPr>
            <w:r>
              <w:rPr>
                <w:rFonts w:eastAsia="思源宋体 CN"/>
                <w:sz w:val="24"/>
              </w:rPr>
              <w:t xml:space="preserve">     年     月     日</w:t>
            </w:r>
          </w:p>
        </w:tc>
        <w:tc>
          <w:tcPr>
            <w:tcW w:w="4620" w:type="dxa"/>
            <w:vAlign w:val="center"/>
          </w:tcPr>
          <w:p w14:paraId="197697B5">
            <w:pPr>
              <w:snapToGrid w:val="0"/>
              <w:rPr>
                <w:rFonts w:eastAsia="思源宋体 CN"/>
                <w:sz w:val="24"/>
              </w:rPr>
            </w:pPr>
            <w:r>
              <w:rPr>
                <w:rFonts w:eastAsia="思源宋体 CN"/>
                <w:sz w:val="24"/>
                <w:lang w:val="zh-CN"/>
              </w:rPr>
              <w:t>法定代表人</w:t>
            </w:r>
            <w:r>
              <w:rPr>
                <w:rFonts w:eastAsia="思源宋体 CN"/>
                <w:sz w:val="24"/>
              </w:rPr>
              <w:t xml:space="preserve">  Legal representative</w:t>
            </w:r>
          </w:p>
          <w:p w14:paraId="7DFBE249">
            <w:pPr>
              <w:snapToGrid w:val="0"/>
              <w:rPr>
                <w:rFonts w:eastAsia="思源宋体 CN"/>
                <w:sz w:val="24"/>
              </w:rPr>
            </w:pPr>
            <w:r>
              <w:rPr>
                <w:rFonts w:eastAsia="思源宋体 CN"/>
                <w:sz w:val="24"/>
              </w:rPr>
              <w:t>或委托代理人（签字）：</w:t>
            </w:r>
          </w:p>
          <w:p w14:paraId="1EC136B6">
            <w:pPr>
              <w:snapToGrid w:val="0"/>
              <w:rPr>
                <w:rFonts w:eastAsia="思源宋体 CN"/>
                <w:sz w:val="24"/>
              </w:rPr>
            </w:pPr>
            <w:r>
              <w:rPr>
                <w:rFonts w:eastAsia="思源宋体 CN"/>
                <w:sz w:val="24"/>
              </w:rPr>
              <w:t>or entrusted agent (signature):</w:t>
            </w:r>
          </w:p>
          <w:p w14:paraId="57A3275B">
            <w:pPr>
              <w:snapToGrid w:val="0"/>
              <w:rPr>
                <w:rFonts w:eastAsia="思源宋体 CN"/>
                <w:spacing w:val="-6"/>
                <w:kern w:val="10"/>
                <w:sz w:val="24"/>
              </w:rPr>
            </w:pPr>
            <w:r>
              <w:rPr>
                <w:rFonts w:eastAsia="思源宋体 CN"/>
                <w:sz w:val="24"/>
              </w:rPr>
              <w:t xml:space="preserve">     年    月     日</w:t>
            </w:r>
          </w:p>
        </w:tc>
      </w:tr>
      <w:tr w14:paraId="3DEC66AB">
        <w:tblPrEx>
          <w:tblCellMar>
            <w:top w:w="0" w:type="dxa"/>
            <w:left w:w="108" w:type="dxa"/>
            <w:bottom w:w="0" w:type="dxa"/>
            <w:right w:w="108" w:type="dxa"/>
          </w:tblCellMar>
        </w:tblPrEx>
        <w:trPr>
          <w:trHeight w:val="731" w:hRule="atLeast"/>
        </w:trPr>
        <w:tc>
          <w:tcPr>
            <w:tcW w:w="4620" w:type="dxa"/>
            <w:vAlign w:val="center"/>
          </w:tcPr>
          <w:p w14:paraId="6E86CF71">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电    话：</w:t>
            </w:r>
          </w:p>
          <w:p w14:paraId="44D101A9">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Tel:</w:t>
            </w:r>
          </w:p>
        </w:tc>
        <w:tc>
          <w:tcPr>
            <w:tcW w:w="4620" w:type="dxa"/>
            <w:vAlign w:val="center"/>
          </w:tcPr>
          <w:p w14:paraId="2139818B">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电    话：</w:t>
            </w:r>
          </w:p>
          <w:p w14:paraId="362B8079">
            <w:pPr>
              <w:pStyle w:val="2"/>
              <w:snapToGrid w:val="0"/>
              <w:rPr>
                <w:rFonts w:ascii="Times New Roman" w:hAnsi="Times New Roman" w:eastAsia="思源宋体 CN"/>
                <w:spacing w:val="-6"/>
                <w:kern w:val="10"/>
                <w:sz w:val="24"/>
                <w:szCs w:val="24"/>
              </w:rPr>
            </w:pPr>
            <w:r>
              <w:rPr>
                <w:rFonts w:ascii="Times New Roman" w:hAnsi="Times New Roman" w:eastAsia="思源宋体 CN"/>
                <w:spacing w:val="-6"/>
                <w:kern w:val="10"/>
                <w:sz w:val="24"/>
                <w:szCs w:val="24"/>
              </w:rPr>
              <w:t>Tel:</w:t>
            </w:r>
          </w:p>
        </w:tc>
      </w:tr>
    </w:tbl>
    <w:p w14:paraId="463960E5">
      <w:pPr>
        <w:pStyle w:val="2"/>
        <w:snapToGrid w:val="0"/>
        <w:rPr>
          <w:rFonts w:ascii="Times New Roman" w:hAnsi="Times New Roman" w:eastAsia="思源宋体 CN"/>
          <w:spacing w:val="-6"/>
          <w:kern w:val="10"/>
          <w:sz w:val="24"/>
          <w:szCs w:val="24"/>
        </w:rPr>
      </w:pPr>
    </w:p>
    <w:p w14:paraId="6B8AB6E0">
      <w:pPr>
        <w:pStyle w:val="2"/>
        <w:snapToGrid w:val="0"/>
        <w:rPr>
          <w:rFonts w:ascii="Times New Roman" w:hAnsi="Times New Roman" w:eastAsia="思源宋体 CN"/>
          <w:spacing w:val="-6"/>
          <w:kern w:val="10"/>
          <w:sz w:val="24"/>
          <w:szCs w:val="24"/>
        </w:rPr>
      </w:pPr>
    </w:p>
    <w:p w14:paraId="29E27B4A">
      <w:pPr>
        <w:pStyle w:val="2"/>
        <w:snapToGrid w:val="0"/>
        <w:rPr>
          <w:rFonts w:ascii="Times New Roman" w:hAnsi="Times New Roman" w:eastAsia="思源宋体 CN"/>
          <w:spacing w:val="-6"/>
          <w:kern w:val="10"/>
          <w:sz w:val="24"/>
          <w:szCs w:val="24"/>
        </w:rPr>
        <w:sectPr>
          <w:headerReference r:id="rId3" w:type="default"/>
          <w:footerReference r:id="rId4" w:type="default"/>
          <w:pgSz w:w="11906" w:h="16838"/>
          <w:pgMar w:top="1418" w:right="1418" w:bottom="1134" w:left="1418" w:header="737" w:footer="272" w:gutter="0"/>
          <w:cols w:space="720" w:num="1"/>
          <w:docGrid w:type="linesAndChars" w:linePitch="381" w:charSpace="0"/>
        </w:sectPr>
      </w:pPr>
    </w:p>
    <w:p w14:paraId="06873657">
      <w:pPr>
        <w:pStyle w:val="2"/>
        <w:snapToGrid w:val="0"/>
        <w:rPr>
          <w:rFonts w:ascii="Times New Roman" w:hAnsi="Times New Roman" w:eastAsia="思源宋体 CN"/>
          <w:spacing w:val="-11"/>
          <w:sz w:val="24"/>
          <w:szCs w:val="24"/>
        </w:rPr>
      </w:pPr>
      <w:r>
        <w:rPr>
          <w:rFonts w:ascii="Times New Roman" w:hAnsi="Times New Roman" w:eastAsia="思源宋体 CN"/>
          <w:spacing w:val="-11"/>
          <w:sz w:val="24"/>
          <w:szCs w:val="24"/>
        </w:rPr>
        <w:t>附件1：                                   表1  合同价格清单</w:t>
      </w:r>
    </w:p>
    <w:p w14:paraId="0C3C6CFE">
      <w:pPr>
        <w:pStyle w:val="2"/>
        <w:snapToGrid w:val="0"/>
        <w:rPr>
          <w:rFonts w:ascii="Times New Roman" w:hAnsi="Times New Roman" w:eastAsia="思源宋体 CN"/>
          <w:spacing w:val="-11"/>
          <w:sz w:val="24"/>
          <w:szCs w:val="24"/>
          <w:lang w:val="en-US"/>
        </w:rPr>
      </w:pPr>
      <w:r>
        <w:rPr>
          <w:rFonts w:ascii="Times New Roman" w:hAnsi="Times New Roman" w:eastAsia="思源宋体 CN"/>
          <w:spacing w:val="-11"/>
          <w:sz w:val="24"/>
          <w:szCs w:val="24"/>
          <w:lang w:val="en-US"/>
        </w:rPr>
        <w:t>Annex 1:                                   Table 1 List of contract prices</w:t>
      </w:r>
    </w:p>
    <w:p w14:paraId="69E18F1A">
      <w:pPr>
        <w:pStyle w:val="2"/>
        <w:snapToGrid w:val="0"/>
        <w:ind w:firstLine="10900" w:firstLineChars="5000"/>
        <w:rPr>
          <w:rFonts w:ascii="Times New Roman" w:hAnsi="Times New Roman" w:eastAsia="思源宋体 CN"/>
          <w:spacing w:val="-11"/>
          <w:sz w:val="24"/>
          <w:szCs w:val="24"/>
          <w:lang w:val="en-US"/>
        </w:rPr>
      </w:pPr>
      <w:r>
        <w:rPr>
          <w:rFonts w:ascii="Times New Roman" w:hAnsi="Times New Roman" w:eastAsia="思源宋体 CN"/>
          <w:spacing w:val="-11"/>
          <w:sz w:val="24"/>
          <w:szCs w:val="24"/>
        </w:rPr>
        <w:t>单位：美元</w:t>
      </w:r>
      <w:r>
        <w:rPr>
          <w:rFonts w:ascii="Times New Roman" w:hAnsi="Times New Roman" w:eastAsia="思源宋体 CN"/>
          <w:spacing w:val="-11"/>
          <w:sz w:val="24"/>
          <w:szCs w:val="24"/>
          <w:lang w:val="en-US"/>
        </w:rPr>
        <w:t xml:space="preserve"> </w:t>
      </w:r>
      <w:r>
        <w:rPr>
          <w:rFonts w:ascii="Times New Roman" w:hAnsi="Times New Roman" w:eastAsia="思源宋体 CN"/>
          <w:spacing w:val="-11"/>
          <w:sz w:val="24"/>
          <w:szCs w:val="24"/>
        </w:rPr>
        <w:t>Unit: U</w:t>
      </w:r>
      <w:r>
        <w:rPr>
          <w:rFonts w:ascii="Times New Roman" w:hAnsi="Times New Roman" w:eastAsia="思源宋体 CN"/>
          <w:spacing w:val="-11"/>
          <w:sz w:val="24"/>
          <w:szCs w:val="24"/>
          <w:lang w:val="en-US"/>
        </w:rPr>
        <w:t>SD</w:t>
      </w:r>
    </w:p>
    <w:tbl>
      <w:tblPr>
        <w:tblStyle w:val="6"/>
        <w:tblW w:w="14081" w:type="dxa"/>
        <w:tblInd w:w="93" w:type="dxa"/>
        <w:tblLayout w:type="fixed"/>
        <w:tblCellMar>
          <w:top w:w="0" w:type="dxa"/>
          <w:left w:w="108" w:type="dxa"/>
          <w:bottom w:w="0" w:type="dxa"/>
          <w:right w:w="108" w:type="dxa"/>
        </w:tblCellMar>
      </w:tblPr>
      <w:tblGrid>
        <w:gridCol w:w="464"/>
        <w:gridCol w:w="2238"/>
        <w:gridCol w:w="1217"/>
        <w:gridCol w:w="707"/>
        <w:gridCol w:w="643"/>
        <w:gridCol w:w="729"/>
        <w:gridCol w:w="1200"/>
        <w:gridCol w:w="1607"/>
        <w:gridCol w:w="1543"/>
        <w:gridCol w:w="1757"/>
        <w:gridCol w:w="771"/>
        <w:gridCol w:w="1205"/>
      </w:tblGrid>
      <w:tr w14:paraId="2A89E4C4">
        <w:tblPrEx>
          <w:tblCellMar>
            <w:top w:w="0" w:type="dxa"/>
            <w:left w:w="108" w:type="dxa"/>
            <w:bottom w:w="0" w:type="dxa"/>
            <w:right w:w="108" w:type="dxa"/>
          </w:tblCellMar>
        </w:tblPrEx>
        <w:trPr>
          <w:trHeight w:val="300" w:hRule="atLeast"/>
        </w:trPr>
        <w:tc>
          <w:tcPr>
            <w:tcW w:w="46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00C4E23A">
            <w:pPr>
              <w:widowControl/>
              <w:snapToGrid w:val="0"/>
              <w:textAlignment w:val="center"/>
              <w:rPr>
                <w:rFonts w:eastAsia="思源宋体 CN"/>
                <w:color w:val="000000"/>
                <w:sz w:val="24"/>
              </w:rPr>
            </w:pPr>
            <w:r>
              <w:rPr>
                <w:rFonts w:eastAsia="思源宋体 CN"/>
                <w:color w:val="000000"/>
                <w:kern w:val="0"/>
                <w:sz w:val="24"/>
                <w:lang w:bidi="ar"/>
              </w:rPr>
              <w:t>序号</w:t>
            </w:r>
          </w:p>
        </w:tc>
        <w:tc>
          <w:tcPr>
            <w:tcW w:w="2238" w:type="dxa"/>
            <w:tcBorders>
              <w:top w:val="single" w:color="000000" w:sz="8" w:space="0"/>
              <w:left w:val="nil"/>
              <w:bottom w:val="single" w:color="000000" w:sz="8" w:space="0"/>
              <w:right w:val="single" w:color="000000" w:sz="8" w:space="0"/>
            </w:tcBorders>
            <w:shd w:val="clear" w:color="auto" w:fill="auto"/>
            <w:noWrap/>
            <w:vAlign w:val="center"/>
          </w:tcPr>
          <w:p w14:paraId="0713D325">
            <w:pPr>
              <w:widowControl/>
              <w:snapToGrid w:val="0"/>
              <w:textAlignment w:val="center"/>
              <w:rPr>
                <w:rFonts w:eastAsia="思源宋体 CN"/>
                <w:color w:val="000000"/>
                <w:sz w:val="24"/>
              </w:rPr>
            </w:pPr>
            <w:r>
              <w:rPr>
                <w:rFonts w:eastAsia="思源宋体 CN"/>
                <w:color w:val="000000"/>
                <w:kern w:val="0"/>
                <w:sz w:val="24"/>
                <w:lang w:bidi="ar"/>
              </w:rPr>
              <w:t>名称</w:t>
            </w:r>
          </w:p>
        </w:tc>
        <w:tc>
          <w:tcPr>
            <w:tcW w:w="1217" w:type="dxa"/>
            <w:tcBorders>
              <w:top w:val="single" w:color="000000" w:sz="8" w:space="0"/>
              <w:left w:val="nil"/>
              <w:bottom w:val="single" w:color="000000" w:sz="8" w:space="0"/>
              <w:right w:val="single" w:color="000000" w:sz="8" w:space="0"/>
            </w:tcBorders>
            <w:shd w:val="clear" w:color="auto" w:fill="auto"/>
            <w:noWrap/>
            <w:vAlign w:val="center"/>
          </w:tcPr>
          <w:p w14:paraId="753BC2C8">
            <w:pPr>
              <w:widowControl/>
              <w:snapToGrid w:val="0"/>
              <w:textAlignment w:val="center"/>
              <w:rPr>
                <w:rFonts w:eastAsia="思源宋体 CN"/>
                <w:color w:val="000000"/>
                <w:sz w:val="24"/>
              </w:rPr>
            </w:pPr>
            <w:r>
              <w:rPr>
                <w:rFonts w:eastAsia="思源宋体 CN"/>
                <w:color w:val="000000"/>
                <w:kern w:val="0"/>
                <w:sz w:val="24"/>
                <w:lang w:bidi="ar"/>
              </w:rPr>
              <w:t>规格型号</w:t>
            </w:r>
          </w:p>
        </w:tc>
        <w:tc>
          <w:tcPr>
            <w:tcW w:w="707" w:type="dxa"/>
            <w:tcBorders>
              <w:top w:val="single" w:color="000000" w:sz="8" w:space="0"/>
              <w:left w:val="nil"/>
              <w:bottom w:val="single" w:color="000000" w:sz="8" w:space="0"/>
              <w:right w:val="single" w:color="000000" w:sz="8" w:space="0"/>
            </w:tcBorders>
            <w:shd w:val="clear" w:color="auto" w:fill="auto"/>
            <w:noWrap/>
            <w:vAlign w:val="center"/>
          </w:tcPr>
          <w:p w14:paraId="4C2861F7">
            <w:pPr>
              <w:widowControl/>
              <w:snapToGrid w:val="0"/>
              <w:textAlignment w:val="center"/>
              <w:rPr>
                <w:rFonts w:eastAsia="思源宋体 CN"/>
                <w:color w:val="000000"/>
                <w:sz w:val="24"/>
              </w:rPr>
            </w:pPr>
            <w:r>
              <w:rPr>
                <w:rFonts w:eastAsia="思源宋体 CN"/>
                <w:color w:val="000000"/>
                <w:kern w:val="0"/>
                <w:sz w:val="24"/>
                <w:lang w:bidi="ar"/>
              </w:rPr>
              <w:t>所属机型</w:t>
            </w:r>
          </w:p>
        </w:tc>
        <w:tc>
          <w:tcPr>
            <w:tcW w:w="643" w:type="dxa"/>
            <w:tcBorders>
              <w:top w:val="single" w:color="000000" w:sz="8" w:space="0"/>
              <w:left w:val="nil"/>
              <w:bottom w:val="single" w:color="000000" w:sz="8" w:space="0"/>
              <w:right w:val="single" w:color="000000" w:sz="8" w:space="0"/>
            </w:tcBorders>
            <w:shd w:val="clear" w:color="auto" w:fill="auto"/>
            <w:noWrap/>
            <w:vAlign w:val="center"/>
          </w:tcPr>
          <w:p w14:paraId="0E7D36F5">
            <w:pPr>
              <w:widowControl/>
              <w:snapToGrid w:val="0"/>
              <w:textAlignment w:val="center"/>
              <w:rPr>
                <w:rFonts w:eastAsia="思源宋体 CN"/>
                <w:color w:val="000000"/>
                <w:sz w:val="24"/>
              </w:rPr>
            </w:pPr>
            <w:r>
              <w:rPr>
                <w:rFonts w:eastAsia="思源宋体 CN"/>
                <w:color w:val="000000"/>
                <w:kern w:val="0"/>
                <w:sz w:val="24"/>
                <w:lang w:bidi="ar"/>
              </w:rPr>
              <w:t>单位</w:t>
            </w:r>
          </w:p>
        </w:tc>
        <w:tc>
          <w:tcPr>
            <w:tcW w:w="729" w:type="dxa"/>
            <w:tcBorders>
              <w:top w:val="single" w:color="000000" w:sz="8" w:space="0"/>
              <w:left w:val="nil"/>
              <w:bottom w:val="single" w:color="000000" w:sz="8" w:space="0"/>
              <w:right w:val="single" w:color="000000" w:sz="8" w:space="0"/>
            </w:tcBorders>
            <w:shd w:val="clear" w:color="auto" w:fill="auto"/>
            <w:vAlign w:val="center"/>
          </w:tcPr>
          <w:p w14:paraId="3712881B">
            <w:pPr>
              <w:widowControl/>
              <w:snapToGrid w:val="0"/>
              <w:textAlignment w:val="center"/>
              <w:rPr>
                <w:rFonts w:eastAsia="思源宋体 CN"/>
                <w:color w:val="000000"/>
                <w:sz w:val="24"/>
              </w:rPr>
            </w:pPr>
            <w:r>
              <w:rPr>
                <w:rFonts w:eastAsia="思源宋体 CN"/>
                <w:color w:val="000000"/>
                <w:kern w:val="0"/>
                <w:sz w:val="24"/>
                <w:lang w:bidi="ar"/>
              </w:rPr>
              <w:t>数量</w:t>
            </w:r>
          </w:p>
        </w:tc>
        <w:tc>
          <w:tcPr>
            <w:tcW w:w="1200" w:type="dxa"/>
            <w:tcBorders>
              <w:top w:val="single" w:color="000000" w:sz="8" w:space="0"/>
              <w:left w:val="nil"/>
              <w:bottom w:val="single" w:color="000000" w:sz="8" w:space="0"/>
              <w:right w:val="single" w:color="000000" w:sz="8" w:space="0"/>
            </w:tcBorders>
            <w:shd w:val="clear" w:color="auto" w:fill="auto"/>
            <w:noWrap/>
            <w:vAlign w:val="center"/>
          </w:tcPr>
          <w:p w14:paraId="47F48D6D">
            <w:pPr>
              <w:widowControl/>
              <w:snapToGrid w:val="0"/>
              <w:textAlignment w:val="center"/>
              <w:rPr>
                <w:rFonts w:eastAsia="思源宋体 CN"/>
                <w:color w:val="000000"/>
                <w:sz w:val="24"/>
              </w:rPr>
            </w:pPr>
            <w:r>
              <w:rPr>
                <w:rFonts w:eastAsia="思源宋体 CN"/>
                <w:color w:val="000000"/>
                <w:kern w:val="0"/>
                <w:sz w:val="24"/>
                <w:lang w:bidi="ar"/>
              </w:rPr>
              <w:t>单价</w:t>
            </w:r>
          </w:p>
        </w:tc>
        <w:tc>
          <w:tcPr>
            <w:tcW w:w="1607" w:type="dxa"/>
            <w:tcBorders>
              <w:top w:val="single" w:color="000000" w:sz="8" w:space="0"/>
              <w:left w:val="nil"/>
              <w:bottom w:val="single" w:color="000000" w:sz="8" w:space="0"/>
              <w:right w:val="single" w:color="000000" w:sz="8" w:space="0"/>
            </w:tcBorders>
            <w:shd w:val="clear" w:color="auto" w:fill="auto"/>
            <w:noWrap/>
            <w:vAlign w:val="center"/>
          </w:tcPr>
          <w:p w14:paraId="3EDC1187">
            <w:pPr>
              <w:widowControl/>
              <w:snapToGrid w:val="0"/>
              <w:textAlignment w:val="center"/>
              <w:rPr>
                <w:rFonts w:eastAsia="思源宋体 CN"/>
                <w:color w:val="000000"/>
                <w:sz w:val="24"/>
              </w:rPr>
            </w:pPr>
            <w:r>
              <w:rPr>
                <w:rFonts w:eastAsia="思源宋体 CN"/>
                <w:color w:val="000000"/>
                <w:kern w:val="0"/>
                <w:sz w:val="24"/>
                <w:lang w:bidi="ar"/>
              </w:rPr>
              <w:t>总价</w:t>
            </w:r>
          </w:p>
        </w:tc>
        <w:tc>
          <w:tcPr>
            <w:tcW w:w="1543" w:type="dxa"/>
            <w:tcBorders>
              <w:top w:val="single" w:color="000000" w:sz="8" w:space="0"/>
              <w:left w:val="nil"/>
              <w:bottom w:val="single" w:color="000000" w:sz="8" w:space="0"/>
              <w:right w:val="single" w:color="000000" w:sz="8" w:space="0"/>
            </w:tcBorders>
            <w:shd w:val="clear" w:color="auto" w:fill="auto"/>
            <w:noWrap/>
            <w:vAlign w:val="center"/>
          </w:tcPr>
          <w:p w14:paraId="01E05B63">
            <w:pPr>
              <w:widowControl/>
              <w:snapToGrid w:val="0"/>
              <w:textAlignment w:val="center"/>
              <w:rPr>
                <w:rFonts w:eastAsia="思源宋体 CN"/>
                <w:color w:val="000000"/>
                <w:sz w:val="24"/>
              </w:rPr>
            </w:pPr>
            <w:r>
              <w:rPr>
                <w:rFonts w:eastAsia="思源宋体 CN"/>
                <w:color w:val="000000"/>
                <w:kern w:val="0"/>
                <w:sz w:val="24"/>
                <w:lang w:bidi="ar"/>
              </w:rPr>
              <w:t>几郎单价</w:t>
            </w:r>
          </w:p>
        </w:tc>
        <w:tc>
          <w:tcPr>
            <w:tcW w:w="1757" w:type="dxa"/>
            <w:tcBorders>
              <w:top w:val="single" w:color="000000" w:sz="8" w:space="0"/>
              <w:left w:val="nil"/>
              <w:bottom w:val="single" w:color="000000" w:sz="8" w:space="0"/>
              <w:right w:val="single" w:color="000000" w:sz="8" w:space="0"/>
            </w:tcBorders>
            <w:shd w:val="clear" w:color="auto" w:fill="auto"/>
            <w:noWrap/>
            <w:vAlign w:val="center"/>
          </w:tcPr>
          <w:p w14:paraId="04ED7D4C">
            <w:pPr>
              <w:widowControl/>
              <w:snapToGrid w:val="0"/>
              <w:textAlignment w:val="center"/>
              <w:rPr>
                <w:rFonts w:eastAsia="思源宋体 CN"/>
                <w:color w:val="000000"/>
                <w:sz w:val="24"/>
              </w:rPr>
            </w:pPr>
            <w:r>
              <w:rPr>
                <w:rFonts w:eastAsia="思源宋体 CN"/>
                <w:color w:val="000000"/>
                <w:kern w:val="0"/>
                <w:sz w:val="24"/>
                <w:lang w:bidi="ar"/>
              </w:rPr>
              <w:t>几郎总价</w:t>
            </w:r>
          </w:p>
        </w:tc>
        <w:tc>
          <w:tcPr>
            <w:tcW w:w="771" w:type="dxa"/>
            <w:tcBorders>
              <w:top w:val="single" w:color="000000" w:sz="8" w:space="0"/>
              <w:left w:val="nil"/>
              <w:bottom w:val="single" w:color="000000" w:sz="8" w:space="0"/>
              <w:right w:val="single" w:color="000000" w:sz="8" w:space="0"/>
            </w:tcBorders>
            <w:shd w:val="clear" w:color="auto" w:fill="auto"/>
            <w:noWrap/>
            <w:vAlign w:val="center"/>
          </w:tcPr>
          <w:p w14:paraId="64C0B595">
            <w:pPr>
              <w:widowControl/>
              <w:snapToGrid w:val="0"/>
              <w:textAlignment w:val="center"/>
              <w:rPr>
                <w:rFonts w:eastAsia="思源宋体 CN"/>
                <w:color w:val="000000"/>
                <w:sz w:val="24"/>
              </w:rPr>
            </w:pPr>
            <w:r>
              <w:rPr>
                <w:rFonts w:eastAsia="思源宋体 CN"/>
                <w:color w:val="000000"/>
                <w:kern w:val="0"/>
                <w:sz w:val="24"/>
                <w:lang w:bidi="ar"/>
              </w:rPr>
              <w:t>备注</w:t>
            </w:r>
          </w:p>
        </w:tc>
        <w:tc>
          <w:tcPr>
            <w:tcW w:w="1205" w:type="dxa"/>
            <w:tcBorders>
              <w:top w:val="single" w:color="000000" w:sz="8" w:space="0"/>
              <w:left w:val="nil"/>
              <w:bottom w:val="single" w:color="000000" w:sz="8" w:space="0"/>
              <w:right w:val="single" w:color="000000" w:sz="8" w:space="0"/>
            </w:tcBorders>
            <w:shd w:val="clear" w:color="auto" w:fill="auto"/>
          </w:tcPr>
          <w:p w14:paraId="127FFC37">
            <w:pPr>
              <w:widowControl/>
              <w:snapToGrid w:val="0"/>
              <w:textAlignment w:val="top"/>
              <w:rPr>
                <w:rFonts w:eastAsia="思源宋体 CN"/>
                <w:color w:val="000000"/>
                <w:sz w:val="24"/>
              </w:rPr>
            </w:pPr>
            <w:r>
              <w:rPr>
                <w:rFonts w:eastAsia="思源宋体 CN"/>
                <w:color w:val="000000"/>
                <w:kern w:val="0"/>
                <w:sz w:val="24"/>
                <w:lang w:bidi="ar"/>
              </w:rPr>
              <w:t>计划来源</w:t>
            </w:r>
          </w:p>
        </w:tc>
      </w:tr>
      <w:tr w14:paraId="4B50FBBF">
        <w:tblPrEx>
          <w:tblCellMar>
            <w:top w:w="0" w:type="dxa"/>
            <w:left w:w="108" w:type="dxa"/>
            <w:bottom w:w="0" w:type="dxa"/>
            <w:right w:w="108" w:type="dxa"/>
          </w:tblCellMar>
        </w:tblPrEx>
        <w:trPr>
          <w:trHeight w:val="1275" w:hRule="atLeast"/>
        </w:trPr>
        <w:tc>
          <w:tcPr>
            <w:tcW w:w="464" w:type="dxa"/>
            <w:tcBorders>
              <w:top w:val="nil"/>
              <w:left w:val="single" w:color="000000" w:sz="8" w:space="0"/>
              <w:bottom w:val="single" w:color="000000" w:sz="8" w:space="0"/>
              <w:right w:val="single" w:color="000000" w:sz="8" w:space="0"/>
            </w:tcBorders>
            <w:shd w:val="clear" w:color="auto" w:fill="auto"/>
            <w:noWrap/>
            <w:vAlign w:val="center"/>
          </w:tcPr>
          <w:p w14:paraId="4B208F94">
            <w:pPr>
              <w:widowControl/>
              <w:snapToGrid w:val="0"/>
              <w:textAlignment w:val="center"/>
              <w:rPr>
                <w:rFonts w:eastAsia="思源宋体 CN"/>
                <w:color w:val="000000"/>
                <w:sz w:val="24"/>
              </w:rPr>
            </w:pPr>
            <w:r>
              <w:rPr>
                <w:rFonts w:eastAsia="思源宋体 CN"/>
                <w:color w:val="000000"/>
                <w:kern w:val="0"/>
                <w:sz w:val="24"/>
                <w:lang w:bidi="ar"/>
              </w:rPr>
              <w:t>NO.</w:t>
            </w:r>
          </w:p>
        </w:tc>
        <w:tc>
          <w:tcPr>
            <w:tcW w:w="2238" w:type="dxa"/>
            <w:tcBorders>
              <w:top w:val="nil"/>
              <w:left w:val="nil"/>
              <w:bottom w:val="single" w:color="000000" w:sz="8" w:space="0"/>
              <w:right w:val="single" w:color="000000" w:sz="8" w:space="0"/>
            </w:tcBorders>
            <w:shd w:val="clear" w:color="auto" w:fill="auto"/>
            <w:noWrap/>
            <w:vAlign w:val="bottom"/>
          </w:tcPr>
          <w:p w14:paraId="59EF2BC8">
            <w:pPr>
              <w:widowControl/>
              <w:snapToGrid w:val="0"/>
              <w:textAlignment w:val="bottom"/>
              <w:rPr>
                <w:rFonts w:eastAsia="思源宋体 CN"/>
                <w:color w:val="000000"/>
                <w:sz w:val="24"/>
              </w:rPr>
            </w:pPr>
            <w:r>
              <w:rPr>
                <w:rFonts w:eastAsia="思源宋体 CN"/>
                <w:color w:val="000000"/>
                <w:kern w:val="0"/>
                <w:sz w:val="24"/>
                <w:lang w:bidi="ar"/>
              </w:rPr>
              <w:t>Name of Materials and Equipment</w:t>
            </w:r>
          </w:p>
        </w:tc>
        <w:tc>
          <w:tcPr>
            <w:tcW w:w="1217" w:type="dxa"/>
            <w:tcBorders>
              <w:top w:val="nil"/>
              <w:left w:val="nil"/>
              <w:bottom w:val="single" w:color="000000" w:sz="8" w:space="0"/>
              <w:right w:val="single" w:color="000000" w:sz="8" w:space="0"/>
            </w:tcBorders>
            <w:shd w:val="clear" w:color="auto" w:fill="auto"/>
            <w:noWrap/>
            <w:vAlign w:val="bottom"/>
          </w:tcPr>
          <w:p w14:paraId="1AE7D231">
            <w:pPr>
              <w:widowControl/>
              <w:snapToGrid w:val="0"/>
              <w:textAlignment w:val="bottom"/>
              <w:rPr>
                <w:rFonts w:eastAsia="思源宋体 CN"/>
                <w:color w:val="000000"/>
                <w:sz w:val="24"/>
              </w:rPr>
            </w:pPr>
            <w:r>
              <w:rPr>
                <w:rFonts w:eastAsia="思源宋体 CN"/>
                <w:color w:val="000000"/>
                <w:kern w:val="0"/>
                <w:sz w:val="24"/>
                <w:lang w:bidi="ar"/>
              </w:rPr>
              <w:t>Specification and Model</w:t>
            </w:r>
          </w:p>
        </w:tc>
        <w:tc>
          <w:tcPr>
            <w:tcW w:w="707" w:type="dxa"/>
            <w:tcBorders>
              <w:top w:val="nil"/>
              <w:left w:val="nil"/>
              <w:bottom w:val="single" w:color="000000" w:sz="8" w:space="0"/>
              <w:right w:val="single" w:color="000000" w:sz="8" w:space="0"/>
            </w:tcBorders>
            <w:shd w:val="clear" w:color="auto" w:fill="auto"/>
            <w:noWrap/>
            <w:vAlign w:val="center"/>
          </w:tcPr>
          <w:p w14:paraId="6CD06536">
            <w:pPr>
              <w:widowControl/>
              <w:snapToGrid w:val="0"/>
              <w:textAlignment w:val="center"/>
              <w:rPr>
                <w:rFonts w:eastAsia="思源宋体 CN"/>
                <w:color w:val="000000"/>
                <w:sz w:val="24"/>
              </w:rPr>
            </w:pPr>
            <w:r>
              <w:rPr>
                <w:rFonts w:eastAsia="思源宋体 CN"/>
                <w:color w:val="000000"/>
                <w:kern w:val="0"/>
                <w:sz w:val="24"/>
                <w:lang w:bidi="ar"/>
              </w:rPr>
              <w:t>Applicable Models</w:t>
            </w:r>
          </w:p>
        </w:tc>
        <w:tc>
          <w:tcPr>
            <w:tcW w:w="643" w:type="dxa"/>
            <w:tcBorders>
              <w:top w:val="nil"/>
              <w:left w:val="nil"/>
              <w:bottom w:val="single" w:color="000000" w:sz="8" w:space="0"/>
              <w:right w:val="single" w:color="000000" w:sz="8" w:space="0"/>
            </w:tcBorders>
            <w:shd w:val="clear" w:color="auto" w:fill="auto"/>
            <w:noWrap/>
            <w:vAlign w:val="bottom"/>
          </w:tcPr>
          <w:p w14:paraId="51B62B34">
            <w:pPr>
              <w:widowControl/>
              <w:snapToGrid w:val="0"/>
              <w:textAlignment w:val="bottom"/>
              <w:rPr>
                <w:rFonts w:eastAsia="思源宋体 CN"/>
                <w:color w:val="000000"/>
                <w:sz w:val="24"/>
              </w:rPr>
            </w:pPr>
            <w:r>
              <w:rPr>
                <w:rFonts w:eastAsia="思源宋体 CN"/>
                <w:color w:val="000000"/>
                <w:kern w:val="0"/>
                <w:sz w:val="24"/>
                <w:lang w:bidi="ar"/>
              </w:rPr>
              <w:t>Unit</w:t>
            </w:r>
          </w:p>
        </w:tc>
        <w:tc>
          <w:tcPr>
            <w:tcW w:w="729" w:type="dxa"/>
            <w:tcBorders>
              <w:top w:val="nil"/>
              <w:left w:val="nil"/>
              <w:bottom w:val="single" w:color="000000" w:sz="8" w:space="0"/>
              <w:right w:val="single" w:color="000000" w:sz="8" w:space="0"/>
            </w:tcBorders>
            <w:shd w:val="clear" w:color="auto" w:fill="auto"/>
            <w:vAlign w:val="bottom"/>
          </w:tcPr>
          <w:p w14:paraId="38EA5D16">
            <w:pPr>
              <w:widowControl/>
              <w:snapToGrid w:val="0"/>
              <w:textAlignment w:val="bottom"/>
              <w:rPr>
                <w:rFonts w:eastAsia="思源宋体 CN"/>
                <w:color w:val="000000"/>
                <w:sz w:val="24"/>
              </w:rPr>
            </w:pPr>
            <w:r>
              <w:rPr>
                <w:rFonts w:eastAsia="思源宋体 CN"/>
                <w:color w:val="000000"/>
                <w:kern w:val="0"/>
                <w:sz w:val="24"/>
                <w:lang w:bidi="ar"/>
              </w:rPr>
              <w:t>Quantity</w:t>
            </w:r>
          </w:p>
        </w:tc>
        <w:tc>
          <w:tcPr>
            <w:tcW w:w="1200" w:type="dxa"/>
            <w:tcBorders>
              <w:top w:val="nil"/>
              <w:left w:val="nil"/>
              <w:bottom w:val="single" w:color="000000" w:sz="8" w:space="0"/>
              <w:right w:val="single" w:color="000000" w:sz="8" w:space="0"/>
            </w:tcBorders>
            <w:shd w:val="clear" w:color="auto" w:fill="auto"/>
            <w:noWrap/>
            <w:vAlign w:val="center"/>
          </w:tcPr>
          <w:p w14:paraId="30AE7034">
            <w:pPr>
              <w:widowControl/>
              <w:snapToGrid w:val="0"/>
              <w:textAlignment w:val="center"/>
              <w:rPr>
                <w:rFonts w:eastAsia="思源宋体 CN"/>
                <w:color w:val="000000"/>
                <w:sz w:val="24"/>
              </w:rPr>
            </w:pPr>
            <w:r>
              <w:rPr>
                <w:rFonts w:eastAsia="思源宋体 CN"/>
                <w:color w:val="000000"/>
                <w:kern w:val="0"/>
                <w:sz w:val="24"/>
                <w:lang w:bidi="ar"/>
              </w:rPr>
              <w:t>Unit Price</w:t>
            </w:r>
          </w:p>
        </w:tc>
        <w:tc>
          <w:tcPr>
            <w:tcW w:w="1607" w:type="dxa"/>
            <w:tcBorders>
              <w:top w:val="nil"/>
              <w:left w:val="nil"/>
              <w:bottom w:val="single" w:color="000000" w:sz="8" w:space="0"/>
              <w:right w:val="single" w:color="000000" w:sz="8" w:space="0"/>
            </w:tcBorders>
            <w:shd w:val="clear" w:color="auto" w:fill="auto"/>
            <w:noWrap/>
            <w:vAlign w:val="center"/>
          </w:tcPr>
          <w:p w14:paraId="3F6668DE">
            <w:pPr>
              <w:widowControl/>
              <w:snapToGrid w:val="0"/>
              <w:textAlignment w:val="center"/>
              <w:rPr>
                <w:rFonts w:eastAsia="思源宋体 CN"/>
                <w:color w:val="000000"/>
                <w:sz w:val="24"/>
              </w:rPr>
            </w:pPr>
            <w:r>
              <w:rPr>
                <w:rFonts w:eastAsia="思源宋体 CN"/>
                <w:color w:val="000000"/>
                <w:kern w:val="0"/>
                <w:sz w:val="24"/>
                <w:lang w:bidi="ar"/>
              </w:rPr>
              <w:t>Amount</w:t>
            </w:r>
          </w:p>
        </w:tc>
        <w:tc>
          <w:tcPr>
            <w:tcW w:w="1543" w:type="dxa"/>
            <w:tcBorders>
              <w:top w:val="nil"/>
              <w:left w:val="nil"/>
              <w:bottom w:val="single" w:color="000000" w:sz="8" w:space="0"/>
              <w:right w:val="single" w:color="000000" w:sz="8" w:space="0"/>
            </w:tcBorders>
            <w:shd w:val="clear" w:color="auto" w:fill="auto"/>
            <w:noWrap/>
            <w:vAlign w:val="center"/>
          </w:tcPr>
          <w:p w14:paraId="0B6C2287">
            <w:pPr>
              <w:widowControl/>
              <w:snapToGrid w:val="0"/>
              <w:textAlignment w:val="center"/>
              <w:rPr>
                <w:rFonts w:eastAsia="思源宋体 CN"/>
                <w:color w:val="000000"/>
                <w:sz w:val="24"/>
              </w:rPr>
            </w:pPr>
            <w:r>
              <w:rPr>
                <w:rFonts w:eastAsia="思源宋体 CN"/>
                <w:color w:val="000000"/>
                <w:kern w:val="0"/>
                <w:sz w:val="24"/>
                <w:lang w:bidi="ar"/>
              </w:rPr>
              <w:t>Unit Price(GNF)</w:t>
            </w:r>
          </w:p>
        </w:tc>
        <w:tc>
          <w:tcPr>
            <w:tcW w:w="1757" w:type="dxa"/>
            <w:tcBorders>
              <w:top w:val="nil"/>
              <w:left w:val="nil"/>
              <w:bottom w:val="single" w:color="000000" w:sz="8" w:space="0"/>
              <w:right w:val="single" w:color="000000" w:sz="8" w:space="0"/>
            </w:tcBorders>
            <w:shd w:val="clear" w:color="auto" w:fill="auto"/>
            <w:noWrap/>
            <w:vAlign w:val="center"/>
          </w:tcPr>
          <w:p w14:paraId="1AF41A4A">
            <w:pPr>
              <w:widowControl/>
              <w:snapToGrid w:val="0"/>
              <w:textAlignment w:val="center"/>
              <w:rPr>
                <w:rFonts w:eastAsia="思源宋体 CN"/>
                <w:color w:val="000000"/>
                <w:sz w:val="24"/>
              </w:rPr>
            </w:pPr>
            <w:r>
              <w:rPr>
                <w:rFonts w:eastAsia="思源宋体 CN"/>
                <w:color w:val="000000"/>
                <w:kern w:val="0"/>
                <w:sz w:val="24"/>
                <w:lang w:bidi="ar"/>
              </w:rPr>
              <w:t>Amount(GNF)</w:t>
            </w:r>
          </w:p>
        </w:tc>
        <w:tc>
          <w:tcPr>
            <w:tcW w:w="771" w:type="dxa"/>
            <w:tcBorders>
              <w:top w:val="nil"/>
              <w:left w:val="nil"/>
              <w:bottom w:val="single" w:color="000000" w:sz="8" w:space="0"/>
              <w:right w:val="single" w:color="000000" w:sz="8" w:space="0"/>
            </w:tcBorders>
            <w:shd w:val="clear" w:color="auto" w:fill="auto"/>
            <w:noWrap/>
            <w:vAlign w:val="bottom"/>
          </w:tcPr>
          <w:p w14:paraId="49A7751E">
            <w:pPr>
              <w:widowControl/>
              <w:snapToGrid w:val="0"/>
              <w:textAlignment w:val="bottom"/>
              <w:rPr>
                <w:rFonts w:eastAsia="思源宋体 CN"/>
                <w:color w:val="000000"/>
                <w:sz w:val="24"/>
              </w:rPr>
            </w:pPr>
            <w:r>
              <w:rPr>
                <w:rFonts w:eastAsia="思源宋体 CN"/>
                <w:color w:val="000000"/>
                <w:kern w:val="0"/>
                <w:sz w:val="24"/>
                <w:lang w:bidi="ar"/>
              </w:rPr>
              <w:t>Remarks</w:t>
            </w:r>
          </w:p>
        </w:tc>
        <w:tc>
          <w:tcPr>
            <w:tcW w:w="1205" w:type="dxa"/>
            <w:tcBorders>
              <w:top w:val="nil"/>
              <w:left w:val="nil"/>
              <w:bottom w:val="single" w:color="000000" w:sz="8" w:space="0"/>
              <w:right w:val="single" w:color="000000" w:sz="8" w:space="0"/>
            </w:tcBorders>
            <w:shd w:val="clear" w:color="auto" w:fill="auto"/>
          </w:tcPr>
          <w:p w14:paraId="07489428">
            <w:pPr>
              <w:widowControl/>
              <w:snapToGrid w:val="0"/>
              <w:textAlignment w:val="top"/>
              <w:rPr>
                <w:rFonts w:eastAsia="思源宋体 CN"/>
                <w:color w:val="000000"/>
                <w:sz w:val="24"/>
              </w:rPr>
            </w:pPr>
            <w:r>
              <w:rPr>
                <w:rFonts w:eastAsia="思源宋体 CN"/>
                <w:color w:val="000000"/>
                <w:kern w:val="0"/>
                <w:sz w:val="24"/>
                <w:lang w:bidi="ar"/>
              </w:rPr>
              <w:t>（唛头信息）Plan No.</w:t>
            </w:r>
          </w:p>
        </w:tc>
      </w:tr>
      <w:tr w14:paraId="55D2AF24">
        <w:tblPrEx>
          <w:tblCellMar>
            <w:top w:w="0" w:type="dxa"/>
            <w:left w:w="108" w:type="dxa"/>
            <w:bottom w:w="0" w:type="dxa"/>
            <w:right w:w="108" w:type="dxa"/>
          </w:tblCellMar>
        </w:tblPrEx>
        <w:trPr>
          <w:trHeight w:val="894"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BD81A9">
            <w:pPr>
              <w:widowControl/>
              <w:snapToGrid w:val="0"/>
              <w:jc w:val="center"/>
              <w:textAlignment w:val="center"/>
              <w:rPr>
                <w:rFonts w:eastAsia="思源宋体 CN"/>
                <w:color w:val="000000"/>
                <w:sz w:val="24"/>
              </w:rPr>
            </w:pPr>
            <w:r>
              <w:rPr>
                <w:rFonts w:eastAsia="思源宋体 CN"/>
                <w:color w:val="000000"/>
                <w:kern w:val="0"/>
                <w:sz w:val="24"/>
                <w:lang w:bidi="ar"/>
              </w:rPr>
              <w:t>1</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F53273">
            <w:pPr>
              <w:widowControl/>
              <w:snapToGrid w:val="0"/>
              <w:jc w:val="center"/>
              <w:textAlignment w:val="center"/>
              <w:rPr>
                <w:rFonts w:eastAsia="思源宋体 CN"/>
                <w:color w:val="000000"/>
                <w:sz w:val="24"/>
              </w:rPr>
            </w:pPr>
            <w:r>
              <w:rPr>
                <w:rFonts w:eastAsia="思源宋体 CN"/>
                <w:color w:val="000000"/>
                <w:kern w:val="0"/>
                <w:sz w:val="24"/>
                <w:lang w:bidi="ar"/>
              </w:rPr>
              <w:t>冷却水泵-叶轮侧cooling water pump</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44D85C">
            <w:pPr>
              <w:widowControl/>
              <w:snapToGrid w:val="0"/>
              <w:jc w:val="center"/>
              <w:textAlignment w:val="center"/>
              <w:rPr>
                <w:rFonts w:eastAsia="思源宋体 CN"/>
                <w:color w:val="000000"/>
                <w:sz w:val="24"/>
              </w:rPr>
            </w:pPr>
            <w:r>
              <w:rPr>
                <w:rFonts w:eastAsia="思源宋体 CN"/>
                <w:color w:val="000000"/>
                <w:kern w:val="0"/>
                <w:sz w:val="24"/>
                <w:lang w:bidi="ar"/>
              </w:rPr>
              <w:t>22902431</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10B3F03">
            <w:pPr>
              <w:widowControl/>
              <w:snapToGrid w:val="0"/>
              <w:jc w:val="center"/>
              <w:textAlignment w:val="center"/>
              <w:rPr>
                <w:rFonts w:eastAsia="思源宋体 CN"/>
                <w:color w:val="000000"/>
                <w:sz w:val="24"/>
              </w:rPr>
            </w:pPr>
            <w:r>
              <w:rPr>
                <w:rFonts w:eastAsia="思源宋体 CN"/>
                <w:color w:val="000000"/>
                <w:kern w:val="0"/>
                <w:sz w:val="24"/>
                <w:lang w:bidi="ar"/>
              </w:rPr>
              <w:t xml:space="preserve"> L220H装载机设备型号：L220H；S/N：VCEL220HP00007619</w:t>
            </w: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DF7146">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1B8A2F">
            <w:pPr>
              <w:widowControl/>
              <w:snapToGrid w:val="0"/>
              <w:jc w:val="center"/>
              <w:textAlignment w:val="center"/>
              <w:rPr>
                <w:rFonts w:eastAsia="思源宋体 CN"/>
                <w:color w:val="000000"/>
                <w:sz w:val="24"/>
              </w:rPr>
            </w:pPr>
            <w:r>
              <w:rPr>
                <w:rFonts w:eastAsia="思源宋体 CN"/>
                <w:color w:val="000000"/>
                <w:kern w:val="0"/>
                <w:sz w:val="24"/>
                <w:lang w:bidi="ar"/>
              </w:rPr>
              <w:t>10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DDB5C">
            <w:pPr>
              <w:widowControl/>
              <w:snapToGrid w:val="0"/>
              <w:jc w:val="center"/>
              <w:textAlignment w:val="center"/>
              <w:rPr>
                <w:rFonts w:eastAsia="思源宋体 CN"/>
                <w:color w:val="000000"/>
                <w:sz w:val="24"/>
              </w:rPr>
            </w:pPr>
            <w:r>
              <w:rPr>
                <w:rFonts w:eastAsia="思源宋体 CN"/>
                <w:color w:val="000000"/>
                <w:kern w:val="0"/>
                <w:sz w:val="24"/>
                <w:lang w:bidi="ar"/>
              </w:rPr>
              <w:t>$413.08</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9444A2">
            <w:pPr>
              <w:widowControl/>
              <w:snapToGrid w:val="0"/>
              <w:jc w:val="center"/>
              <w:textAlignment w:val="center"/>
              <w:rPr>
                <w:rFonts w:eastAsia="思源宋体 CN"/>
                <w:color w:val="000000"/>
                <w:sz w:val="24"/>
              </w:rPr>
            </w:pPr>
            <w:r>
              <w:rPr>
                <w:rFonts w:eastAsia="思源宋体 CN"/>
                <w:color w:val="000000"/>
                <w:kern w:val="0"/>
                <w:sz w:val="24"/>
                <w:lang w:bidi="ar"/>
              </w:rPr>
              <w:t>$4,130.80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2CAA0D3">
            <w:pPr>
              <w:widowControl/>
              <w:snapToGrid w:val="0"/>
              <w:jc w:val="center"/>
              <w:textAlignment w:val="bottom"/>
              <w:rPr>
                <w:rFonts w:eastAsia="思源宋体 CN"/>
                <w:color w:val="000000"/>
                <w:sz w:val="24"/>
              </w:rPr>
            </w:pPr>
            <w:r>
              <w:rPr>
                <w:rFonts w:eastAsia="思源宋体 CN"/>
                <w:color w:val="000000"/>
                <w:kern w:val="0"/>
                <w:sz w:val="24"/>
                <w:lang w:bidi="ar"/>
              </w:rPr>
              <w:t>3533752.963</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B0896C0">
            <w:pPr>
              <w:widowControl/>
              <w:snapToGrid w:val="0"/>
              <w:jc w:val="center"/>
              <w:textAlignment w:val="bottom"/>
              <w:rPr>
                <w:rFonts w:eastAsia="思源宋体 CN"/>
                <w:color w:val="000000"/>
                <w:sz w:val="24"/>
              </w:rPr>
            </w:pPr>
            <w:r>
              <w:rPr>
                <w:rFonts w:eastAsia="思源宋体 CN"/>
                <w:color w:val="000000"/>
                <w:kern w:val="0"/>
                <w:sz w:val="24"/>
                <w:lang w:bidi="ar"/>
              </w:rPr>
              <w:t>35337529.63</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6E9BE">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restart"/>
            <w:tcBorders>
              <w:top w:val="single" w:color="000000" w:sz="4" w:space="0"/>
              <w:left w:val="single" w:color="000000" w:sz="4" w:space="0"/>
              <w:bottom w:val="single" w:color="000000" w:sz="4" w:space="0"/>
              <w:right w:val="single" w:color="000000" w:sz="4" w:space="0"/>
            </w:tcBorders>
            <w:shd w:val="clear" w:color="auto" w:fill="auto"/>
          </w:tcPr>
          <w:p w14:paraId="5525D0EF">
            <w:pPr>
              <w:widowControl/>
              <w:snapToGrid w:val="0"/>
              <w:jc w:val="center"/>
              <w:textAlignment w:val="top"/>
              <w:rPr>
                <w:rFonts w:eastAsia="思源宋体 CN"/>
                <w:color w:val="000000"/>
                <w:sz w:val="24"/>
              </w:rPr>
            </w:pPr>
            <w:r>
              <w:rPr>
                <w:rFonts w:eastAsia="思源宋体 CN"/>
                <w:color w:val="000000"/>
                <w:kern w:val="0"/>
                <w:sz w:val="24"/>
                <w:lang w:bidi="ar"/>
              </w:rPr>
              <w:t>“SMBST-GNHY-0566-SB-20241127”</w:t>
            </w:r>
            <w:r>
              <w:rPr>
                <w:rFonts w:eastAsia="思源宋体 CN"/>
                <w:color w:val="000000"/>
                <w:kern w:val="0"/>
                <w:sz w:val="24"/>
                <w:lang w:bidi="ar"/>
              </w:rPr>
              <w:br w:type="textWrapping"/>
            </w:r>
            <w:r>
              <w:rPr>
                <w:rFonts w:eastAsia="思源宋体 CN"/>
                <w:color w:val="000000"/>
                <w:kern w:val="0"/>
                <w:sz w:val="24"/>
                <w:lang w:bidi="ar"/>
              </w:rPr>
              <w:t>SMBST矿区</w:t>
            </w:r>
            <w:r>
              <w:rPr>
                <w:rFonts w:eastAsia="思源宋体 CN"/>
                <w:color w:val="000000"/>
                <w:kern w:val="0"/>
                <w:sz w:val="24"/>
                <w:lang w:bidi="ar"/>
              </w:rPr>
              <w:br w:type="textWrapping"/>
            </w:r>
            <w:r>
              <w:rPr>
                <w:rFonts w:eastAsia="思源宋体 CN"/>
                <w:color w:val="000000"/>
                <w:kern w:val="0"/>
                <w:sz w:val="24"/>
                <w:lang w:bidi="ar"/>
              </w:rPr>
              <w:t>博凯港</w:t>
            </w:r>
            <w:r>
              <w:rPr>
                <w:rFonts w:eastAsia="思源宋体 CN"/>
                <w:color w:val="000000"/>
                <w:kern w:val="0"/>
                <w:sz w:val="24"/>
                <w:lang w:bidi="ar"/>
              </w:rPr>
              <w:br w:type="textWrapping"/>
            </w:r>
            <w:r>
              <w:rPr>
                <w:rFonts w:eastAsia="思源宋体 CN"/>
                <w:color w:val="000000"/>
                <w:kern w:val="0"/>
                <w:sz w:val="24"/>
                <w:lang w:bidi="ar"/>
              </w:rPr>
              <w:t>范海涛收货</w:t>
            </w:r>
          </w:p>
        </w:tc>
      </w:tr>
      <w:tr w14:paraId="03D47DAA">
        <w:tblPrEx>
          <w:tblCellMar>
            <w:top w:w="0" w:type="dxa"/>
            <w:left w:w="108" w:type="dxa"/>
            <w:bottom w:w="0" w:type="dxa"/>
            <w:right w:w="108" w:type="dxa"/>
          </w:tblCellMar>
        </w:tblPrEx>
        <w:trPr>
          <w:trHeight w:val="96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B0116A">
            <w:pPr>
              <w:widowControl/>
              <w:snapToGrid w:val="0"/>
              <w:jc w:val="center"/>
              <w:textAlignment w:val="center"/>
              <w:rPr>
                <w:rFonts w:eastAsia="思源宋体 CN"/>
                <w:color w:val="000000"/>
                <w:sz w:val="24"/>
              </w:rPr>
            </w:pPr>
            <w:r>
              <w:rPr>
                <w:rFonts w:eastAsia="思源宋体 CN"/>
                <w:color w:val="000000"/>
                <w:kern w:val="0"/>
                <w:sz w:val="24"/>
                <w:lang w:bidi="ar"/>
              </w:rPr>
              <w:t>2</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242548">
            <w:pPr>
              <w:widowControl/>
              <w:snapToGrid w:val="0"/>
              <w:jc w:val="center"/>
              <w:textAlignment w:val="center"/>
              <w:rPr>
                <w:rFonts w:eastAsia="思源宋体 CN"/>
                <w:color w:val="000000"/>
                <w:sz w:val="24"/>
              </w:rPr>
            </w:pPr>
            <w:r>
              <w:rPr>
                <w:rFonts w:eastAsia="思源宋体 CN"/>
                <w:color w:val="000000"/>
                <w:kern w:val="0"/>
                <w:sz w:val="24"/>
                <w:lang w:bidi="ar"/>
              </w:rPr>
              <w:t>制动蓄能器2#Brake accumulator</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D599E2">
            <w:pPr>
              <w:widowControl/>
              <w:snapToGrid w:val="0"/>
              <w:jc w:val="center"/>
              <w:textAlignment w:val="center"/>
              <w:rPr>
                <w:rFonts w:eastAsia="思源宋体 CN"/>
                <w:color w:val="000000"/>
                <w:sz w:val="24"/>
              </w:rPr>
            </w:pPr>
            <w:r>
              <w:rPr>
                <w:rFonts w:eastAsia="思源宋体 CN"/>
                <w:color w:val="000000"/>
                <w:kern w:val="0"/>
                <w:sz w:val="24"/>
                <w:lang w:bidi="ar"/>
              </w:rPr>
              <w:t>17258321</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6E351C">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83E54F">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83B1A3">
            <w:pPr>
              <w:widowControl/>
              <w:snapToGrid w:val="0"/>
              <w:jc w:val="center"/>
              <w:textAlignment w:val="center"/>
              <w:rPr>
                <w:rFonts w:eastAsia="思源宋体 CN"/>
                <w:color w:val="000000"/>
                <w:sz w:val="24"/>
              </w:rPr>
            </w:pPr>
            <w:r>
              <w:rPr>
                <w:rFonts w:eastAsia="思源宋体 CN"/>
                <w:color w:val="000000"/>
                <w:kern w:val="0"/>
                <w:sz w:val="24"/>
                <w:lang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DD0E8">
            <w:pPr>
              <w:widowControl/>
              <w:snapToGrid w:val="0"/>
              <w:jc w:val="center"/>
              <w:textAlignment w:val="center"/>
              <w:rPr>
                <w:rFonts w:eastAsia="思源宋体 CN"/>
                <w:color w:val="000000"/>
                <w:sz w:val="24"/>
              </w:rPr>
            </w:pPr>
            <w:r>
              <w:rPr>
                <w:rFonts w:eastAsia="思源宋体 CN"/>
                <w:color w:val="000000"/>
                <w:kern w:val="0"/>
                <w:sz w:val="24"/>
                <w:lang w:bidi="ar"/>
              </w:rPr>
              <w:t>$322.00</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3A329">
            <w:pPr>
              <w:widowControl/>
              <w:snapToGrid w:val="0"/>
              <w:jc w:val="center"/>
              <w:textAlignment w:val="center"/>
              <w:rPr>
                <w:rFonts w:eastAsia="思源宋体 CN"/>
                <w:color w:val="000000"/>
                <w:sz w:val="24"/>
              </w:rPr>
            </w:pPr>
            <w:r>
              <w:rPr>
                <w:rFonts w:eastAsia="思源宋体 CN"/>
                <w:color w:val="000000"/>
                <w:kern w:val="0"/>
                <w:sz w:val="24"/>
                <w:lang w:bidi="ar"/>
              </w:rPr>
              <w:t>$2,576.00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6EFBFC">
            <w:pPr>
              <w:widowControl/>
              <w:snapToGrid w:val="0"/>
              <w:jc w:val="center"/>
              <w:textAlignment w:val="bottom"/>
              <w:rPr>
                <w:rFonts w:eastAsia="思源宋体 CN"/>
                <w:color w:val="000000"/>
                <w:sz w:val="24"/>
              </w:rPr>
            </w:pPr>
            <w:r>
              <w:rPr>
                <w:rFonts w:eastAsia="思源宋体 CN"/>
                <w:color w:val="000000"/>
                <w:kern w:val="0"/>
                <w:sz w:val="24"/>
                <w:lang w:bidi="ar"/>
              </w:rPr>
              <w:t>2754595.851</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C7CE6CA">
            <w:pPr>
              <w:widowControl/>
              <w:snapToGrid w:val="0"/>
              <w:jc w:val="center"/>
              <w:textAlignment w:val="bottom"/>
              <w:rPr>
                <w:rFonts w:eastAsia="思源宋体 CN"/>
                <w:color w:val="000000"/>
                <w:sz w:val="24"/>
              </w:rPr>
            </w:pPr>
            <w:r>
              <w:rPr>
                <w:rFonts w:eastAsia="思源宋体 CN"/>
                <w:color w:val="000000"/>
                <w:kern w:val="0"/>
                <w:sz w:val="24"/>
                <w:lang w:bidi="ar"/>
              </w:rPr>
              <w:t>22036766.81</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163B77">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CEC00FE">
            <w:pPr>
              <w:snapToGrid w:val="0"/>
              <w:jc w:val="center"/>
              <w:rPr>
                <w:rFonts w:eastAsia="思源宋体 CN"/>
                <w:color w:val="000000"/>
                <w:sz w:val="24"/>
              </w:rPr>
            </w:pPr>
          </w:p>
        </w:tc>
      </w:tr>
      <w:tr w14:paraId="071645D4">
        <w:tblPrEx>
          <w:tblCellMar>
            <w:top w:w="0" w:type="dxa"/>
            <w:left w:w="108" w:type="dxa"/>
            <w:bottom w:w="0" w:type="dxa"/>
            <w:right w:w="108" w:type="dxa"/>
          </w:tblCellMar>
        </w:tblPrEx>
        <w:trPr>
          <w:trHeight w:val="96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B315B4">
            <w:pPr>
              <w:widowControl/>
              <w:snapToGrid w:val="0"/>
              <w:jc w:val="center"/>
              <w:textAlignment w:val="center"/>
              <w:rPr>
                <w:rFonts w:eastAsia="思源宋体 CN"/>
                <w:color w:val="000000"/>
                <w:sz w:val="24"/>
              </w:rPr>
            </w:pPr>
            <w:r>
              <w:rPr>
                <w:rFonts w:eastAsia="思源宋体 CN"/>
                <w:color w:val="000000"/>
                <w:kern w:val="0"/>
                <w:sz w:val="24"/>
                <w:lang w:bidi="ar"/>
              </w:rPr>
              <w:t>3</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8E0F67">
            <w:pPr>
              <w:widowControl/>
              <w:snapToGrid w:val="0"/>
              <w:jc w:val="center"/>
              <w:textAlignment w:val="center"/>
              <w:rPr>
                <w:rFonts w:eastAsia="思源宋体 CN"/>
                <w:color w:val="000000"/>
                <w:sz w:val="24"/>
              </w:rPr>
            </w:pPr>
            <w:r>
              <w:rPr>
                <w:rFonts w:eastAsia="思源宋体 CN"/>
                <w:color w:val="000000"/>
                <w:kern w:val="0"/>
                <w:sz w:val="24"/>
                <w:lang w:bidi="ar"/>
              </w:rPr>
              <w:t>制动蓄能器3#Brake accumulator</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E634A4">
            <w:pPr>
              <w:widowControl/>
              <w:snapToGrid w:val="0"/>
              <w:jc w:val="center"/>
              <w:textAlignment w:val="center"/>
              <w:rPr>
                <w:rFonts w:eastAsia="思源宋体 CN"/>
                <w:color w:val="000000"/>
                <w:sz w:val="24"/>
              </w:rPr>
            </w:pPr>
            <w:r>
              <w:rPr>
                <w:rFonts w:eastAsia="思源宋体 CN"/>
                <w:color w:val="000000"/>
                <w:kern w:val="0"/>
                <w:sz w:val="24"/>
                <w:lang w:bidi="ar"/>
              </w:rPr>
              <w:t>17258322</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D9BD2C">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FBCF81">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D4E738">
            <w:pPr>
              <w:widowControl/>
              <w:snapToGrid w:val="0"/>
              <w:jc w:val="center"/>
              <w:textAlignment w:val="center"/>
              <w:rPr>
                <w:rFonts w:eastAsia="思源宋体 CN"/>
                <w:color w:val="000000"/>
                <w:sz w:val="24"/>
              </w:rPr>
            </w:pPr>
            <w:r>
              <w:rPr>
                <w:rFonts w:eastAsia="思源宋体 CN"/>
                <w:color w:val="000000"/>
                <w:kern w:val="0"/>
                <w:sz w:val="24"/>
                <w:lang w:bidi="ar"/>
              </w:rPr>
              <w:t>4</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EEDC6">
            <w:pPr>
              <w:widowControl/>
              <w:snapToGrid w:val="0"/>
              <w:jc w:val="center"/>
              <w:textAlignment w:val="center"/>
              <w:rPr>
                <w:rFonts w:eastAsia="思源宋体 CN"/>
                <w:color w:val="000000"/>
                <w:sz w:val="24"/>
              </w:rPr>
            </w:pPr>
            <w:r>
              <w:rPr>
                <w:rFonts w:eastAsia="思源宋体 CN"/>
                <w:color w:val="000000"/>
                <w:kern w:val="0"/>
                <w:sz w:val="24"/>
                <w:lang w:bidi="ar"/>
              </w:rPr>
              <w:t>$358.80</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A1C11">
            <w:pPr>
              <w:widowControl/>
              <w:snapToGrid w:val="0"/>
              <w:jc w:val="center"/>
              <w:textAlignment w:val="center"/>
              <w:rPr>
                <w:rFonts w:eastAsia="思源宋体 CN"/>
                <w:color w:val="000000"/>
                <w:sz w:val="24"/>
              </w:rPr>
            </w:pPr>
            <w:r>
              <w:rPr>
                <w:rFonts w:eastAsia="思源宋体 CN"/>
                <w:color w:val="000000"/>
                <w:kern w:val="0"/>
                <w:sz w:val="24"/>
                <w:lang w:bidi="ar"/>
              </w:rPr>
              <w:t>$1,435.20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A7BFDBD">
            <w:pPr>
              <w:widowControl/>
              <w:snapToGrid w:val="0"/>
              <w:jc w:val="center"/>
              <w:textAlignment w:val="bottom"/>
              <w:rPr>
                <w:rFonts w:eastAsia="思源宋体 CN"/>
                <w:color w:val="000000"/>
                <w:sz w:val="24"/>
              </w:rPr>
            </w:pPr>
            <w:r>
              <w:rPr>
                <w:rFonts w:eastAsia="思源宋体 CN"/>
                <w:color w:val="000000"/>
                <w:kern w:val="0"/>
                <w:sz w:val="24"/>
                <w:lang w:bidi="ar"/>
              </w:rPr>
              <w:t>3069406.805</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40292EC">
            <w:pPr>
              <w:widowControl/>
              <w:snapToGrid w:val="0"/>
              <w:jc w:val="center"/>
              <w:textAlignment w:val="bottom"/>
              <w:rPr>
                <w:rFonts w:eastAsia="思源宋体 CN"/>
                <w:color w:val="000000"/>
                <w:sz w:val="24"/>
              </w:rPr>
            </w:pPr>
            <w:r>
              <w:rPr>
                <w:rFonts w:eastAsia="思源宋体 CN"/>
                <w:color w:val="000000"/>
                <w:kern w:val="0"/>
                <w:sz w:val="24"/>
                <w:lang w:bidi="ar"/>
              </w:rPr>
              <w:t>12277627.22</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97135">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B1EEC70">
            <w:pPr>
              <w:snapToGrid w:val="0"/>
              <w:jc w:val="center"/>
              <w:rPr>
                <w:rFonts w:eastAsia="思源宋体 CN"/>
                <w:color w:val="000000"/>
                <w:sz w:val="24"/>
              </w:rPr>
            </w:pPr>
          </w:p>
        </w:tc>
      </w:tr>
      <w:tr w14:paraId="72B90919">
        <w:tblPrEx>
          <w:tblCellMar>
            <w:top w:w="0" w:type="dxa"/>
            <w:left w:w="108" w:type="dxa"/>
            <w:bottom w:w="0" w:type="dxa"/>
            <w:right w:w="108" w:type="dxa"/>
          </w:tblCellMar>
        </w:tblPrEx>
        <w:trPr>
          <w:trHeight w:val="120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C9CCC9">
            <w:pPr>
              <w:widowControl/>
              <w:snapToGrid w:val="0"/>
              <w:jc w:val="center"/>
              <w:textAlignment w:val="center"/>
              <w:rPr>
                <w:rFonts w:eastAsia="思源宋体 CN"/>
                <w:color w:val="000000"/>
                <w:sz w:val="24"/>
              </w:rPr>
            </w:pPr>
            <w:r>
              <w:rPr>
                <w:rFonts w:eastAsia="思源宋体 CN"/>
                <w:color w:val="000000"/>
                <w:kern w:val="0"/>
                <w:sz w:val="24"/>
                <w:lang w:bidi="ar"/>
              </w:rPr>
              <w:t>4</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48621">
            <w:pPr>
              <w:widowControl/>
              <w:snapToGrid w:val="0"/>
              <w:jc w:val="center"/>
              <w:textAlignment w:val="center"/>
              <w:rPr>
                <w:rFonts w:eastAsia="思源宋体 CN"/>
                <w:color w:val="000000"/>
                <w:sz w:val="24"/>
              </w:rPr>
            </w:pPr>
            <w:r>
              <w:rPr>
                <w:rFonts w:eastAsia="思源宋体 CN"/>
                <w:color w:val="000000"/>
                <w:kern w:val="0"/>
                <w:sz w:val="24"/>
                <w:lang w:bidi="ar"/>
              </w:rPr>
              <w:t>前传动轴1#(伸缩节)front propeller shaft</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944C42">
            <w:pPr>
              <w:widowControl/>
              <w:snapToGrid w:val="0"/>
              <w:jc w:val="center"/>
              <w:textAlignment w:val="center"/>
              <w:rPr>
                <w:rFonts w:eastAsia="思源宋体 CN"/>
                <w:color w:val="000000"/>
                <w:sz w:val="24"/>
              </w:rPr>
            </w:pPr>
            <w:r>
              <w:rPr>
                <w:rFonts w:eastAsia="思源宋体 CN"/>
                <w:color w:val="000000"/>
                <w:kern w:val="0"/>
                <w:sz w:val="24"/>
                <w:lang w:bidi="ar"/>
              </w:rPr>
              <w:t>17528441</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65562C">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AA57E7">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D59F1F">
            <w:pPr>
              <w:widowControl/>
              <w:snapToGrid w:val="0"/>
              <w:jc w:val="center"/>
              <w:textAlignment w:val="center"/>
              <w:rPr>
                <w:rFonts w:eastAsia="思源宋体 CN"/>
                <w:color w:val="000000"/>
                <w:sz w:val="24"/>
              </w:rPr>
            </w:pPr>
            <w:r>
              <w:rPr>
                <w:rFonts w:eastAsia="思源宋体 CN"/>
                <w:color w:val="000000"/>
                <w:kern w:val="0"/>
                <w:sz w:val="24"/>
                <w:lang w:bidi="ar"/>
              </w:rPr>
              <w:t>7</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17476">
            <w:pPr>
              <w:widowControl/>
              <w:snapToGrid w:val="0"/>
              <w:jc w:val="center"/>
              <w:textAlignment w:val="center"/>
              <w:rPr>
                <w:rFonts w:eastAsia="思源宋体 CN"/>
                <w:color w:val="000000"/>
                <w:sz w:val="24"/>
              </w:rPr>
            </w:pPr>
            <w:r>
              <w:rPr>
                <w:rFonts w:eastAsia="思源宋体 CN"/>
                <w:color w:val="000000"/>
                <w:kern w:val="0"/>
                <w:sz w:val="24"/>
                <w:lang w:bidi="ar"/>
              </w:rPr>
              <w:t>$5,146.57</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CE795">
            <w:pPr>
              <w:widowControl/>
              <w:snapToGrid w:val="0"/>
              <w:jc w:val="center"/>
              <w:textAlignment w:val="center"/>
              <w:rPr>
                <w:rFonts w:eastAsia="思源宋体 CN"/>
                <w:color w:val="000000"/>
                <w:sz w:val="24"/>
              </w:rPr>
            </w:pPr>
            <w:r>
              <w:rPr>
                <w:rFonts w:eastAsia="思源宋体 CN"/>
                <w:color w:val="000000"/>
                <w:kern w:val="0"/>
                <w:sz w:val="24"/>
                <w:lang w:bidi="ar"/>
              </w:rPr>
              <w:t>$36,026.00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A80382A">
            <w:pPr>
              <w:widowControl/>
              <w:snapToGrid w:val="0"/>
              <w:jc w:val="center"/>
              <w:textAlignment w:val="bottom"/>
              <w:rPr>
                <w:rFonts w:eastAsia="思源宋体 CN"/>
                <w:color w:val="000000"/>
                <w:sz w:val="24"/>
              </w:rPr>
            </w:pPr>
            <w:r>
              <w:rPr>
                <w:rFonts w:eastAsia="思源宋体 CN"/>
                <w:color w:val="000000"/>
                <w:kern w:val="0"/>
                <w:sz w:val="24"/>
                <w:lang w:bidi="ar"/>
              </w:rPr>
              <w:t>44027099</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2407110">
            <w:pPr>
              <w:widowControl/>
              <w:snapToGrid w:val="0"/>
              <w:jc w:val="center"/>
              <w:textAlignment w:val="bottom"/>
              <w:rPr>
                <w:rFonts w:eastAsia="思源宋体 CN"/>
                <w:color w:val="000000"/>
                <w:sz w:val="24"/>
              </w:rPr>
            </w:pPr>
            <w:r>
              <w:rPr>
                <w:rFonts w:eastAsia="思源宋体 CN"/>
                <w:color w:val="000000"/>
                <w:kern w:val="0"/>
                <w:sz w:val="24"/>
                <w:lang w:bidi="ar"/>
              </w:rPr>
              <w:t>308189693</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D9A354">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12CA77F">
            <w:pPr>
              <w:snapToGrid w:val="0"/>
              <w:jc w:val="center"/>
              <w:rPr>
                <w:rFonts w:eastAsia="思源宋体 CN"/>
                <w:color w:val="000000"/>
                <w:sz w:val="24"/>
              </w:rPr>
            </w:pPr>
          </w:p>
        </w:tc>
      </w:tr>
      <w:tr w14:paraId="7238B90A">
        <w:tblPrEx>
          <w:tblCellMar>
            <w:top w:w="0" w:type="dxa"/>
            <w:left w:w="108" w:type="dxa"/>
            <w:bottom w:w="0" w:type="dxa"/>
            <w:right w:w="108" w:type="dxa"/>
          </w:tblCellMar>
        </w:tblPrEx>
        <w:trPr>
          <w:trHeight w:val="120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D3AD50">
            <w:pPr>
              <w:widowControl/>
              <w:snapToGrid w:val="0"/>
              <w:jc w:val="center"/>
              <w:textAlignment w:val="center"/>
              <w:rPr>
                <w:rFonts w:eastAsia="思源宋体 CN"/>
                <w:color w:val="000000"/>
                <w:sz w:val="24"/>
              </w:rPr>
            </w:pPr>
            <w:r>
              <w:rPr>
                <w:rFonts w:eastAsia="思源宋体 CN"/>
                <w:color w:val="000000"/>
                <w:kern w:val="0"/>
                <w:sz w:val="24"/>
                <w:lang w:bidi="ar"/>
              </w:rPr>
              <w:t>5</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4C0E0">
            <w:pPr>
              <w:widowControl/>
              <w:snapToGrid w:val="0"/>
              <w:jc w:val="center"/>
              <w:textAlignment w:val="center"/>
              <w:rPr>
                <w:rFonts w:eastAsia="思源宋体 CN"/>
                <w:color w:val="000000"/>
                <w:sz w:val="24"/>
              </w:rPr>
            </w:pPr>
            <w:r>
              <w:rPr>
                <w:rFonts w:eastAsia="思源宋体 CN"/>
                <w:color w:val="000000"/>
                <w:kern w:val="0"/>
                <w:sz w:val="24"/>
                <w:lang w:bidi="ar"/>
              </w:rPr>
              <w:t>前传动轴2#(前段)front propeller shaft</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C3D9A9">
            <w:pPr>
              <w:widowControl/>
              <w:snapToGrid w:val="0"/>
              <w:jc w:val="center"/>
              <w:textAlignment w:val="center"/>
              <w:rPr>
                <w:rFonts w:eastAsia="思源宋体 CN"/>
                <w:color w:val="000000"/>
                <w:sz w:val="24"/>
              </w:rPr>
            </w:pPr>
            <w:r>
              <w:rPr>
                <w:rFonts w:eastAsia="思源宋体 CN"/>
                <w:color w:val="000000"/>
                <w:kern w:val="0"/>
                <w:sz w:val="24"/>
                <w:lang w:bidi="ar"/>
              </w:rPr>
              <w:t>17510209</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10C9D6">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BFD3AF">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2BAD4F">
            <w:pPr>
              <w:widowControl/>
              <w:snapToGrid w:val="0"/>
              <w:jc w:val="center"/>
              <w:textAlignment w:val="center"/>
              <w:rPr>
                <w:rFonts w:eastAsia="思源宋体 CN"/>
                <w:color w:val="000000"/>
                <w:sz w:val="24"/>
              </w:rPr>
            </w:pPr>
            <w:r>
              <w:rPr>
                <w:rFonts w:eastAsia="思源宋体 CN"/>
                <w:color w:val="000000"/>
                <w:kern w:val="0"/>
                <w:sz w:val="24"/>
                <w:lang w:bidi="ar"/>
              </w:rPr>
              <w:t>10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2A4BEB">
            <w:pPr>
              <w:widowControl/>
              <w:snapToGrid w:val="0"/>
              <w:jc w:val="center"/>
              <w:textAlignment w:val="center"/>
              <w:rPr>
                <w:rFonts w:eastAsia="思源宋体 CN"/>
                <w:color w:val="000000"/>
                <w:sz w:val="24"/>
              </w:rPr>
            </w:pPr>
            <w:r>
              <w:rPr>
                <w:rFonts w:eastAsia="思源宋体 CN"/>
                <w:color w:val="000000"/>
                <w:kern w:val="0"/>
                <w:sz w:val="24"/>
                <w:lang w:bidi="ar"/>
              </w:rPr>
              <w:t>$3,215.03</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C1263">
            <w:pPr>
              <w:widowControl/>
              <w:snapToGrid w:val="0"/>
              <w:jc w:val="center"/>
              <w:textAlignment w:val="center"/>
              <w:rPr>
                <w:rFonts w:eastAsia="思源宋体 CN"/>
                <w:color w:val="000000"/>
                <w:sz w:val="24"/>
              </w:rPr>
            </w:pPr>
            <w:r>
              <w:rPr>
                <w:rFonts w:eastAsia="思源宋体 CN"/>
                <w:color w:val="000000"/>
                <w:kern w:val="0"/>
                <w:sz w:val="24"/>
                <w:lang w:bidi="ar"/>
              </w:rPr>
              <w:t>$32,150.32</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8547A80">
            <w:pPr>
              <w:widowControl/>
              <w:snapToGrid w:val="0"/>
              <w:jc w:val="center"/>
              <w:textAlignment w:val="bottom"/>
              <w:rPr>
                <w:rFonts w:eastAsia="思源宋体 CN"/>
                <w:color w:val="000000"/>
                <w:sz w:val="24"/>
              </w:rPr>
            </w:pPr>
            <w:r>
              <w:rPr>
                <w:rFonts w:eastAsia="思源宋体 CN"/>
                <w:color w:val="000000"/>
                <w:kern w:val="0"/>
                <w:sz w:val="24"/>
                <w:lang w:bidi="ar"/>
              </w:rPr>
              <w:t>27503459.03</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108205">
            <w:pPr>
              <w:widowControl/>
              <w:snapToGrid w:val="0"/>
              <w:jc w:val="center"/>
              <w:textAlignment w:val="bottom"/>
              <w:rPr>
                <w:rFonts w:eastAsia="思源宋体 CN"/>
                <w:color w:val="000000"/>
                <w:sz w:val="24"/>
              </w:rPr>
            </w:pPr>
            <w:r>
              <w:rPr>
                <w:rFonts w:eastAsia="思源宋体 CN"/>
                <w:color w:val="000000"/>
                <w:kern w:val="0"/>
                <w:sz w:val="24"/>
                <w:lang w:bidi="ar"/>
              </w:rPr>
              <w:t>275034590.3</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4BA0A">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4659319">
            <w:pPr>
              <w:snapToGrid w:val="0"/>
              <w:jc w:val="center"/>
              <w:rPr>
                <w:rFonts w:eastAsia="思源宋体 CN"/>
                <w:color w:val="000000"/>
                <w:sz w:val="24"/>
              </w:rPr>
            </w:pPr>
          </w:p>
        </w:tc>
      </w:tr>
      <w:tr w14:paraId="60D7A1F4">
        <w:tblPrEx>
          <w:tblCellMar>
            <w:top w:w="0" w:type="dxa"/>
            <w:left w:w="108" w:type="dxa"/>
            <w:bottom w:w="0" w:type="dxa"/>
            <w:right w:w="108" w:type="dxa"/>
          </w:tblCellMar>
        </w:tblPrEx>
        <w:trPr>
          <w:trHeight w:val="793"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D83B37">
            <w:pPr>
              <w:widowControl/>
              <w:snapToGrid w:val="0"/>
              <w:jc w:val="center"/>
              <w:textAlignment w:val="center"/>
              <w:rPr>
                <w:rFonts w:eastAsia="思源宋体 CN"/>
                <w:color w:val="000000"/>
                <w:sz w:val="24"/>
              </w:rPr>
            </w:pPr>
            <w:r>
              <w:rPr>
                <w:rFonts w:eastAsia="思源宋体 CN"/>
                <w:color w:val="000000"/>
                <w:kern w:val="0"/>
                <w:sz w:val="24"/>
                <w:lang w:bidi="ar"/>
              </w:rPr>
              <w:t>6</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369F61">
            <w:pPr>
              <w:widowControl/>
              <w:snapToGrid w:val="0"/>
              <w:jc w:val="center"/>
              <w:textAlignment w:val="center"/>
              <w:rPr>
                <w:rFonts w:eastAsia="思源宋体 CN"/>
                <w:color w:val="000000"/>
                <w:sz w:val="24"/>
              </w:rPr>
            </w:pPr>
            <w:r>
              <w:rPr>
                <w:rFonts w:eastAsia="思源宋体 CN"/>
                <w:color w:val="000000"/>
                <w:kern w:val="0"/>
                <w:sz w:val="24"/>
                <w:lang w:bidi="ar"/>
              </w:rPr>
              <w:t>24V交流发电机alternator</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4C9080">
            <w:pPr>
              <w:widowControl/>
              <w:snapToGrid w:val="0"/>
              <w:jc w:val="center"/>
              <w:textAlignment w:val="center"/>
              <w:rPr>
                <w:rFonts w:eastAsia="思源宋体 CN"/>
                <w:color w:val="000000"/>
                <w:sz w:val="24"/>
              </w:rPr>
            </w:pPr>
            <w:r>
              <w:rPr>
                <w:rFonts w:eastAsia="思源宋体 CN"/>
                <w:color w:val="000000"/>
                <w:kern w:val="0"/>
                <w:sz w:val="24"/>
                <w:lang w:bidi="ar"/>
              </w:rPr>
              <w:t>17204355</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C71569">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EE1A8B">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290CD7">
            <w:pPr>
              <w:widowControl/>
              <w:snapToGrid w:val="0"/>
              <w:jc w:val="center"/>
              <w:textAlignment w:val="center"/>
              <w:rPr>
                <w:rFonts w:eastAsia="思源宋体 CN"/>
                <w:color w:val="000000"/>
                <w:sz w:val="24"/>
              </w:rPr>
            </w:pPr>
            <w:r>
              <w:rPr>
                <w:rFonts w:eastAsia="思源宋体 CN"/>
                <w:color w:val="000000"/>
                <w:kern w:val="0"/>
                <w:sz w:val="24"/>
                <w:lang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C4B769">
            <w:pPr>
              <w:widowControl/>
              <w:snapToGrid w:val="0"/>
              <w:jc w:val="center"/>
              <w:textAlignment w:val="center"/>
              <w:rPr>
                <w:rFonts w:eastAsia="思源宋体 CN"/>
                <w:color w:val="000000"/>
                <w:sz w:val="24"/>
              </w:rPr>
            </w:pPr>
            <w:r>
              <w:rPr>
                <w:rFonts w:eastAsia="思源宋体 CN"/>
                <w:color w:val="000000"/>
                <w:kern w:val="0"/>
                <w:sz w:val="24"/>
                <w:lang w:bidi="ar"/>
              </w:rPr>
              <w:t>$281.89</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03682">
            <w:pPr>
              <w:widowControl/>
              <w:snapToGrid w:val="0"/>
              <w:jc w:val="center"/>
              <w:textAlignment w:val="center"/>
              <w:rPr>
                <w:rFonts w:eastAsia="思源宋体 CN"/>
                <w:color w:val="000000"/>
                <w:sz w:val="24"/>
              </w:rPr>
            </w:pPr>
            <w:r>
              <w:rPr>
                <w:rFonts w:eastAsia="思源宋体 CN"/>
                <w:color w:val="000000"/>
                <w:kern w:val="0"/>
                <w:sz w:val="24"/>
                <w:lang w:bidi="ar"/>
              </w:rPr>
              <w:t>$2,255.10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9ADB2F">
            <w:pPr>
              <w:widowControl/>
              <w:snapToGrid w:val="0"/>
              <w:jc w:val="center"/>
              <w:textAlignment w:val="bottom"/>
              <w:rPr>
                <w:rFonts w:eastAsia="思源宋体 CN"/>
                <w:color w:val="000000"/>
                <w:sz w:val="24"/>
              </w:rPr>
            </w:pPr>
            <w:r>
              <w:rPr>
                <w:rFonts w:eastAsia="思源宋体 CN"/>
                <w:color w:val="000000"/>
                <w:kern w:val="0"/>
                <w:sz w:val="24"/>
                <w:lang w:bidi="ar"/>
              </w:rPr>
              <w:t>2411451.911</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913D277">
            <w:pPr>
              <w:widowControl/>
              <w:snapToGrid w:val="0"/>
              <w:jc w:val="center"/>
              <w:textAlignment w:val="bottom"/>
              <w:rPr>
                <w:rFonts w:eastAsia="思源宋体 CN"/>
                <w:color w:val="000000"/>
                <w:sz w:val="24"/>
              </w:rPr>
            </w:pPr>
            <w:r>
              <w:rPr>
                <w:rFonts w:eastAsia="思源宋体 CN"/>
                <w:color w:val="000000"/>
                <w:kern w:val="0"/>
                <w:sz w:val="24"/>
                <w:lang w:bidi="ar"/>
              </w:rPr>
              <w:t>19291615.29</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9D7BB">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39C8C563">
            <w:pPr>
              <w:snapToGrid w:val="0"/>
              <w:jc w:val="center"/>
              <w:rPr>
                <w:rFonts w:eastAsia="思源宋体 CN"/>
                <w:color w:val="000000"/>
                <w:sz w:val="24"/>
              </w:rPr>
            </w:pPr>
          </w:p>
        </w:tc>
      </w:tr>
      <w:tr w14:paraId="2924AA0B">
        <w:tblPrEx>
          <w:tblCellMar>
            <w:top w:w="0" w:type="dxa"/>
            <w:left w:w="108" w:type="dxa"/>
            <w:bottom w:w="0" w:type="dxa"/>
            <w:right w:w="108" w:type="dxa"/>
          </w:tblCellMar>
        </w:tblPrEx>
        <w:trPr>
          <w:trHeight w:val="72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B77973">
            <w:pPr>
              <w:widowControl/>
              <w:snapToGrid w:val="0"/>
              <w:jc w:val="center"/>
              <w:textAlignment w:val="center"/>
              <w:rPr>
                <w:rFonts w:eastAsia="思源宋体 CN"/>
                <w:color w:val="000000"/>
                <w:sz w:val="24"/>
              </w:rPr>
            </w:pPr>
            <w:r>
              <w:rPr>
                <w:rFonts w:eastAsia="思源宋体 CN"/>
                <w:color w:val="000000"/>
                <w:kern w:val="0"/>
                <w:sz w:val="24"/>
                <w:lang w:bidi="ar"/>
              </w:rPr>
              <w:t>7</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A06C68">
            <w:pPr>
              <w:widowControl/>
              <w:snapToGrid w:val="0"/>
              <w:jc w:val="center"/>
              <w:textAlignment w:val="center"/>
              <w:rPr>
                <w:rFonts w:eastAsia="思源宋体 CN"/>
                <w:color w:val="000000"/>
                <w:sz w:val="24"/>
              </w:rPr>
            </w:pPr>
            <w:r>
              <w:rPr>
                <w:rFonts w:eastAsia="思源宋体 CN"/>
                <w:color w:val="000000"/>
                <w:kern w:val="0"/>
                <w:sz w:val="24"/>
                <w:lang w:bidi="ar"/>
              </w:rPr>
              <w:t>轴承-差速器-前差速bearing</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95D99F">
            <w:pPr>
              <w:widowControl/>
              <w:snapToGrid w:val="0"/>
              <w:jc w:val="center"/>
              <w:textAlignment w:val="center"/>
              <w:rPr>
                <w:rFonts w:eastAsia="思源宋体 CN"/>
                <w:color w:val="000000"/>
                <w:sz w:val="24"/>
              </w:rPr>
            </w:pPr>
            <w:r>
              <w:rPr>
                <w:rFonts w:eastAsia="思源宋体 CN"/>
                <w:color w:val="000000"/>
                <w:kern w:val="0"/>
                <w:sz w:val="24"/>
                <w:lang w:bidi="ar"/>
              </w:rPr>
              <w:t>184637</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F37F8">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A02B8C">
            <w:pPr>
              <w:widowControl/>
              <w:snapToGrid w:val="0"/>
              <w:jc w:val="center"/>
              <w:textAlignment w:val="center"/>
              <w:rPr>
                <w:rFonts w:eastAsia="思源宋体 CN"/>
                <w:color w:val="000000"/>
                <w:sz w:val="24"/>
              </w:rPr>
            </w:pPr>
            <w:r>
              <w:rPr>
                <w:rFonts w:eastAsia="思源宋体 CN"/>
                <w:color w:val="000000"/>
                <w:kern w:val="0"/>
                <w:sz w:val="24"/>
                <w:lang w:bidi="ar"/>
              </w:rPr>
              <w:t>个</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5F6DA">
            <w:pPr>
              <w:widowControl/>
              <w:snapToGrid w:val="0"/>
              <w:jc w:val="center"/>
              <w:textAlignment w:val="center"/>
              <w:rPr>
                <w:rFonts w:eastAsia="思源宋体 CN"/>
                <w:color w:val="000000"/>
                <w:sz w:val="24"/>
              </w:rPr>
            </w:pPr>
            <w:r>
              <w:rPr>
                <w:rFonts w:eastAsia="思源宋体 CN"/>
                <w:color w:val="000000"/>
                <w:kern w:val="0"/>
                <w:sz w:val="24"/>
                <w:lang w:bidi="ar"/>
              </w:rPr>
              <w:t>12</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6F2021">
            <w:pPr>
              <w:widowControl/>
              <w:snapToGrid w:val="0"/>
              <w:jc w:val="center"/>
              <w:textAlignment w:val="center"/>
              <w:rPr>
                <w:rFonts w:eastAsia="思源宋体 CN"/>
                <w:color w:val="000000"/>
                <w:sz w:val="24"/>
              </w:rPr>
            </w:pPr>
            <w:r>
              <w:rPr>
                <w:rFonts w:eastAsia="思源宋体 CN"/>
                <w:color w:val="000000"/>
                <w:kern w:val="0"/>
                <w:sz w:val="24"/>
                <w:lang w:bidi="ar"/>
              </w:rPr>
              <w:t>$364.32</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D25B2F1">
            <w:pPr>
              <w:widowControl/>
              <w:snapToGrid w:val="0"/>
              <w:jc w:val="center"/>
              <w:textAlignment w:val="bottom"/>
              <w:rPr>
                <w:rFonts w:eastAsia="思源宋体 CN"/>
                <w:color w:val="000000"/>
                <w:sz w:val="24"/>
              </w:rPr>
            </w:pPr>
            <w:r>
              <w:rPr>
                <w:rFonts w:eastAsia="思源宋体 CN"/>
                <w:color w:val="000000"/>
                <w:kern w:val="0"/>
                <w:sz w:val="24"/>
                <w:lang w:bidi="ar"/>
              </w:rPr>
              <w:t>4371.84</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E25CF41">
            <w:pPr>
              <w:widowControl/>
              <w:snapToGrid w:val="0"/>
              <w:jc w:val="center"/>
              <w:textAlignment w:val="bottom"/>
              <w:rPr>
                <w:rFonts w:eastAsia="思源宋体 CN"/>
                <w:color w:val="000000"/>
                <w:sz w:val="24"/>
              </w:rPr>
            </w:pPr>
            <w:r>
              <w:rPr>
                <w:rFonts w:eastAsia="思源宋体 CN"/>
                <w:color w:val="000000"/>
                <w:kern w:val="0"/>
                <w:sz w:val="24"/>
                <w:lang w:bidi="ar"/>
              </w:rPr>
              <w:t>3116628.449</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035D482">
            <w:pPr>
              <w:widowControl/>
              <w:snapToGrid w:val="0"/>
              <w:jc w:val="center"/>
              <w:textAlignment w:val="bottom"/>
              <w:rPr>
                <w:rFonts w:eastAsia="思源宋体 CN"/>
                <w:color w:val="000000"/>
                <w:sz w:val="24"/>
              </w:rPr>
            </w:pPr>
            <w:r>
              <w:rPr>
                <w:rFonts w:eastAsia="思源宋体 CN"/>
                <w:color w:val="000000"/>
                <w:kern w:val="0"/>
                <w:sz w:val="24"/>
                <w:lang w:bidi="ar"/>
              </w:rPr>
              <w:t>37399541.38</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4804F">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2BC3614">
            <w:pPr>
              <w:snapToGrid w:val="0"/>
              <w:jc w:val="center"/>
              <w:rPr>
                <w:rFonts w:eastAsia="思源宋体 CN"/>
                <w:color w:val="000000"/>
                <w:sz w:val="24"/>
              </w:rPr>
            </w:pPr>
          </w:p>
        </w:tc>
      </w:tr>
      <w:tr w14:paraId="698B34D0">
        <w:tblPrEx>
          <w:tblCellMar>
            <w:top w:w="0" w:type="dxa"/>
            <w:left w:w="108" w:type="dxa"/>
            <w:bottom w:w="0" w:type="dxa"/>
            <w:right w:w="108" w:type="dxa"/>
          </w:tblCellMar>
        </w:tblPrEx>
        <w:trPr>
          <w:trHeight w:val="48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A33BAF">
            <w:pPr>
              <w:widowControl/>
              <w:snapToGrid w:val="0"/>
              <w:jc w:val="center"/>
              <w:textAlignment w:val="center"/>
              <w:rPr>
                <w:rFonts w:eastAsia="思源宋体 CN"/>
                <w:color w:val="000000"/>
                <w:sz w:val="24"/>
              </w:rPr>
            </w:pPr>
            <w:r>
              <w:rPr>
                <w:rFonts w:eastAsia="思源宋体 CN"/>
                <w:color w:val="000000"/>
                <w:kern w:val="0"/>
                <w:sz w:val="24"/>
                <w:lang w:bidi="ar"/>
              </w:rPr>
              <w:t>8</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53AFD2">
            <w:pPr>
              <w:widowControl/>
              <w:snapToGrid w:val="0"/>
              <w:jc w:val="center"/>
              <w:textAlignment w:val="center"/>
              <w:rPr>
                <w:rFonts w:eastAsia="思源宋体 CN"/>
                <w:color w:val="000000"/>
                <w:sz w:val="24"/>
              </w:rPr>
            </w:pPr>
            <w:r>
              <w:rPr>
                <w:rFonts w:eastAsia="思源宋体 CN"/>
                <w:color w:val="000000"/>
                <w:kern w:val="0"/>
                <w:sz w:val="24"/>
                <w:lang w:bidi="ar"/>
              </w:rPr>
              <w:t>绞链--机罩hinge</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E2A7F3">
            <w:pPr>
              <w:widowControl/>
              <w:snapToGrid w:val="0"/>
              <w:jc w:val="center"/>
              <w:textAlignment w:val="center"/>
              <w:rPr>
                <w:rFonts w:eastAsia="思源宋体 CN"/>
                <w:color w:val="000000"/>
                <w:sz w:val="24"/>
              </w:rPr>
            </w:pPr>
            <w:r>
              <w:rPr>
                <w:rFonts w:eastAsia="思源宋体 CN"/>
                <w:color w:val="000000"/>
                <w:kern w:val="0"/>
                <w:sz w:val="24"/>
                <w:lang w:bidi="ar"/>
              </w:rPr>
              <w:t>15163698</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ABE9FB">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92F757">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363311">
            <w:pPr>
              <w:widowControl/>
              <w:snapToGrid w:val="0"/>
              <w:jc w:val="center"/>
              <w:textAlignment w:val="center"/>
              <w:rPr>
                <w:rFonts w:eastAsia="思源宋体 CN"/>
                <w:color w:val="000000"/>
                <w:sz w:val="24"/>
              </w:rPr>
            </w:pPr>
            <w:r>
              <w:rPr>
                <w:rFonts w:eastAsia="思源宋体 CN"/>
                <w:color w:val="000000"/>
                <w:kern w:val="0"/>
                <w:sz w:val="24"/>
                <w:lang w:bidi="ar"/>
              </w:rPr>
              <w:t>40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63660">
            <w:pPr>
              <w:widowControl/>
              <w:snapToGrid w:val="0"/>
              <w:jc w:val="center"/>
              <w:textAlignment w:val="center"/>
              <w:rPr>
                <w:rFonts w:eastAsia="思源宋体 CN"/>
                <w:color w:val="000000"/>
                <w:sz w:val="24"/>
              </w:rPr>
            </w:pPr>
            <w:r>
              <w:rPr>
                <w:rFonts w:eastAsia="思源宋体 CN"/>
                <w:color w:val="000000"/>
                <w:kern w:val="0"/>
                <w:sz w:val="24"/>
                <w:lang w:bidi="ar"/>
              </w:rPr>
              <w:t>$50.44</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CDEF02">
            <w:pPr>
              <w:widowControl/>
              <w:snapToGrid w:val="0"/>
              <w:jc w:val="center"/>
              <w:textAlignment w:val="center"/>
              <w:rPr>
                <w:rFonts w:eastAsia="思源宋体 CN"/>
                <w:color w:val="000000"/>
                <w:sz w:val="24"/>
              </w:rPr>
            </w:pPr>
            <w:r>
              <w:rPr>
                <w:rFonts w:eastAsia="思源宋体 CN"/>
                <w:color w:val="000000"/>
                <w:kern w:val="0"/>
                <w:sz w:val="24"/>
                <w:lang w:bidi="ar"/>
              </w:rPr>
              <w:t>$2,017.60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DBDC2E4">
            <w:pPr>
              <w:widowControl/>
              <w:snapToGrid w:val="0"/>
              <w:jc w:val="center"/>
              <w:textAlignment w:val="bottom"/>
              <w:rPr>
                <w:rFonts w:eastAsia="思源宋体 CN"/>
                <w:color w:val="000000"/>
                <w:sz w:val="24"/>
              </w:rPr>
            </w:pPr>
            <w:r>
              <w:rPr>
                <w:rFonts w:eastAsia="思源宋体 CN"/>
                <w:color w:val="000000"/>
                <w:kern w:val="0"/>
                <w:sz w:val="24"/>
                <w:lang w:bidi="ar"/>
              </w:rPr>
              <w:t>431496.319</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8100DB">
            <w:pPr>
              <w:widowControl/>
              <w:snapToGrid w:val="0"/>
              <w:jc w:val="center"/>
              <w:textAlignment w:val="bottom"/>
              <w:rPr>
                <w:rFonts w:eastAsia="思源宋体 CN"/>
                <w:color w:val="000000"/>
                <w:sz w:val="24"/>
              </w:rPr>
            </w:pPr>
            <w:r>
              <w:rPr>
                <w:rFonts w:eastAsia="思源宋体 CN"/>
                <w:color w:val="000000"/>
                <w:kern w:val="0"/>
                <w:sz w:val="24"/>
                <w:lang w:bidi="ar"/>
              </w:rPr>
              <w:t>17259852.76</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52639">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0F61F656">
            <w:pPr>
              <w:snapToGrid w:val="0"/>
              <w:jc w:val="center"/>
              <w:rPr>
                <w:rFonts w:eastAsia="思源宋体 CN"/>
                <w:color w:val="000000"/>
                <w:sz w:val="24"/>
              </w:rPr>
            </w:pPr>
          </w:p>
        </w:tc>
      </w:tr>
      <w:tr w14:paraId="6EABC97E">
        <w:tblPrEx>
          <w:tblCellMar>
            <w:top w:w="0" w:type="dxa"/>
            <w:left w:w="108" w:type="dxa"/>
            <w:bottom w:w="0" w:type="dxa"/>
            <w:right w:w="108" w:type="dxa"/>
          </w:tblCellMar>
        </w:tblPrEx>
        <w:trPr>
          <w:trHeight w:val="96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803E8">
            <w:pPr>
              <w:widowControl/>
              <w:snapToGrid w:val="0"/>
              <w:jc w:val="center"/>
              <w:textAlignment w:val="center"/>
              <w:rPr>
                <w:rFonts w:eastAsia="思源宋体 CN"/>
                <w:color w:val="000000"/>
                <w:sz w:val="24"/>
              </w:rPr>
            </w:pPr>
            <w:r>
              <w:rPr>
                <w:rFonts w:eastAsia="思源宋体 CN"/>
                <w:color w:val="000000"/>
                <w:kern w:val="0"/>
                <w:sz w:val="24"/>
                <w:lang w:bidi="ar"/>
              </w:rPr>
              <w:t>9</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04FB45">
            <w:pPr>
              <w:widowControl/>
              <w:snapToGrid w:val="0"/>
              <w:jc w:val="center"/>
              <w:textAlignment w:val="center"/>
              <w:rPr>
                <w:rFonts w:eastAsia="思源宋体 CN"/>
                <w:color w:val="000000"/>
                <w:sz w:val="24"/>
              </w:rPr>
            </w:pPr>
            <w:r>
              <w:rPr>
                <w:rFonts w:eastAsia="思源宋体 CN"/>
                <w:color w:val="000000"/>
                <w:kern w:val="0"/>
                <w:sz w:val="24"/>
                <w:lang w:bidi="ar"/>
              </w:rPr>
              <w:t>制动蓄能器1#Brake accumulator</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955138">
            <w:pPr>
              <w:widowControl/>
              <w:snapToGrid w:val="0"/>
              <w:jc w:val="center"/>
              <w:textAlignment w:val="center"/>
              <w:rPr>
                <w:rFonts w:eastAsia="思源宋体 CN"/>
                <w:color w:val="000000"/>
                <w:sz w:val="24"/>
              </w:rPr>
            </w:pPr>
            <w:r>
              <w:rPr>
                <w:rFonts w:eastAsia="思源宋体 CN"/>
                <w:color w:val="000000"/>
                <w:kern w:val="0"/>
                <w:sz w:val="24"/>
                <w:lang w:bidi="ar"/>
              </w:rPr>
              <w:t>17258319</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8F6C52">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C8D4DC">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42230C">
            <w:pPr>
              <w:widowControl/>
              <w:snapToGrid w:val="0"/>
              <w:jc w:val="center"/>
              <w:textAlignment w:val="center"/>
              <w:rPr>
                <w:rFonts w:eastAsia="思源宋体 CN"/>
                <w:color w:val="000000"/>
                <w:sz w:val="24"/>
              </w:rPr>
            </w:pPr>
            <w:r>
              <w:rPr>
                <w:rFonts w:eastAsia="思源宋体 CN"/>
                <w:color w:val="000000"/>
                <w:kern w:val="0"/>
                <w:sz w:val="24"/>
                <w:lang w:bidi="ar"/>
              </w:rPr>
              <w:t>3</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1D331">
            <w:pPr>
              <w:widowControl/>
              <w:snapToGrid w:val="0"/>
              <w:jc w:val="center"/>
              <w:textAlignment w:val="center"/>
              <w:rPr>
                <w:rFonts w:eastAsia="思源宋体 CN"/>
                <w:color w:val="000000"/>
                <w:sz w:val="24"/>
              </w:rPr>
            </w:pPr>
            <w:r>
              <w:rPr>
                <w:rFonts w:eastAsia="思源宋体 CN"/>
                <w:color w:val="000000"/>
                <w:kern w:val="0"/>
                <w:sz w:val="24"/>
                <w:lang w:bidi="ar"/>
              </w:rPr>
              <w:t>$281.89</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F836D">
            <w:pPr>
              <w:widowControl/>
              <w:snapToGrid w:val="0"/>
              <w:jc w:val="center"/>
              <w:textAlignment w:val="center"/>
              <w:rPr>
                <w:rFonts w:eastAsia="思源宋体 CN"/>
                <w:color w:val="000000"/>
                <w:sz w:val="24"/>
              </w:rPr>
            </w:pPr>
            <w:r>
              <w:rPr>
                <w:rFonts w:eastAsia="思源宋体 CN"/>
                <w:color w:val="000000"/>
                <w:kern w:val="0"/>
                <w:sz w:val="24"/>
                <w:lang w:bidi="ar"/>
              </w:rPr>
              <w:t>$845.66</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880EC2E">
            <w:pPr>
              <w:widowControl/>
              <w:snapToGrid w:val="0"/>
              <w:jc w:val="center"/>
              <w:textAlignment w:val="bottom"/>
              <w:rPr>
                <w:rFonts w:eastAsia="思源宋体 CN"/>
                <w:color w:val="000000"/>
                <w:sz w:val="24"/>
              </w:rPr>
            </w:pPr>
            <w:r>
              <w:rPr>
                <w:rFonts w:eastAsia="思源宋体 CN"/>
                <w:color w:val="000000"/>
                <w:kern w:val="0"/>
                <w:sz w:val="24"/>
                <w:lang w:bidi="ar"/>
              </w:rPr>
              <w:t>2411451.911</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37E1F7C">
            <w:pPr>
              <w:widowControl/>
              <w:snapToGrid w:val="0"/>
              <w:jc w:val="center"/>
              <w:textAlignment w:val="bottom"/>
              <w:rPr>
                <w:rFonts w:eastAsia="思源宋体 CN"/>
                <w:color w:val="000000"/>
                <w:sz w:val="24"/>
              </w:rPr>
            </w:pPr>
            <w:r>
              <w:rPr>
                <w:rFonts w:eastAsia="思源宋体 CN"/>
                <w:color w:val="000000"/>
                <w:kern w:val="0"/>
                <w:sz w:val="24"/>
                <w:lang w:bidi="ar"/>
              </w:rPr>
              <w:t>7234355.732</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EF703">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39893C6C">
            <w:pPr>
              <w:snapToGrid w:val="0"/>
              <w:jc w:val="center"/>
              <w:rPr>
                <w:rFonts w:eastAsia="思源宋体 CN"/>
                <w:color w:val="000000"/>
                <w:sz w:val="24"/>
              </w:rPr>
            </w:pPr>
          </w:p>
        </w:tc>
      </w:tr>
      <w:tr w14:paraId="7390A18A">
        <w:tblPrEx>
          <w:tblCellMar>
            <w:top w:w="0" w:type="dxa"/>
            <w:left w:w="108" w:type="dxa"/>
            <w:bottom w:w="0" w:type="dxa"/>
            <w:right w:w="108" w:type="dxa"/>
          </w:tblCellMar>
        </w:tblPrEx>
        <w:trPr>
          <w:trHeight w:val="48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DEB726">
            <w:pPr>
              <w:widowControl/>
              <w:snapToGrid w:val="0"/>
              <w:jc w:val="center"/>
              <w:textAlignment w:val="center"/>
              <w:rPr>
                <w:rFonts w:eastAsia="思源宋体 CN"/>
                <w:color w:val="000000"/>
                <w:sz w:val="24"/>
              </w:rPr>
            </w:pPr>
            <w:r>
              <w:rPr>
                <w:rFonts w:eastAsia="思源宋体 CN"/>
                <w:color w:val="000000"/>
                <w:kern w:val="0"/>
                <w:sz w:val="24"/>
                <w:lang w:bidi="ar"/>
              </w:rPr>
              <w:t>10</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0A64DB">
            <w:pPr>
              <w:widowControl/>
              <w:snapToGrid w:val="0"/>
              <w:jc w:val="center"/>
              <w:textAlignment w:val="center"/>
              <w:rPr>
                <w:rFonts w:eastAsia="思源宋体 CN"/>
                <w:color w:val="000000"/>
                <w:sz w:val="24"/>
              </w:rPr>
            </w:pPr>
            <w:r>
              <w:rPr>
                <w:rFonts w:eastAsia="思源宋体 CN"/>
                <w:color w:val="000000"/>
                <w:kern w:val="0"/>
                <w:sz w:val="24"/>
                <w:lang w:bidi="ar"/>
              </w:rPr>
              <w:t>软管2#--风扇tube</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590B18">
            <w:pPr>
              <w:widowControl/>
              <w:snapToGrid w:val="0"/>
              <w:jc w:val="center"/>
              <w:textAlignment w:val="center"/>
              <w:rPr>
                <w:rFonts w:eastAsia="思源宋体 CN"/>
                <w:color w:val="000000"/>
                <w:sz w:val="24"/>
              </w:rPr>
            </w:pPr>
            <w:r>
              <w:rPr>
                <w:rFonts w:eastAsia="思源宋体 CN"/>
                <w:color w:val="000000"/>
                <w:kern w:val="0"/>
                <w:sz w:val="24"/>
                <w:lang w:bidi="ar"/>
              </w:rPr>
              <w:t>17247898</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77CD9D">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369F57">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01D46E">
            <w:pPr>
              <w:widowControl/>
              <w:snapToGrid w:val="0"/>
              <w:jc w:val="center"/>
              <w:textAlignment w:val="center"/>
              <w:rPr>
                <w:rFonts w:eastAsia="思源宋体 CN"/>
                <w:color w:val="000000"/>
                <w:sz w:val="24"/>
              </w:rPr>
            </w:pPr>
            <w:r>
              <w:rPr>
                <w:rFonts w:eastAsia="思源宋体 CN"/>
                <w:color w:val="000000"/>
                <w:kern w:val="0"/>
                <w:sz w:val="24"/>
                <w:lang w:bidi="ar"/>
              </w:rPr>
              <w:t>10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5074A">
            <w:pPr>
              <w:widowControl/>
              <w:snapToGrid w:val="0"/>
              <w:jc w:val="center"/>
              <w:textAlignment w:val="center"/>
              <w:rPr>
                <w:rFonts w:eastAsia="思源宋体 CN"/>
                <w:color w:val="000000"/>
                <w:sz w:val="24"/>
              </w:rPr>
            </w:pPr>
            <w:r>
              <w:rPr>
                <w:rFonts w:eastAsia="思源宋体 CN"/>
                <w:color w:val="000000"/>
                <w:kern w:val="0"/>
                <w:sz w:val="24"/>
                <w:lang w:bidi="ar"/>
              </w:rPr>
              <w:t>$110.77</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3AAD0">
            <w:pPr>
              <w:widowControl/>
              <w:snapToGrid w:val="0"/>
              <w:jc w:val="center"/>
              <w:textAlignment w:val="center"/>
              <w:rPr>
                <w:rFonts w:eastAsia="思源宋体 CN"/>
                <w:color w:val="000000"/>
                <w:sz w:val="24"/>
              </w:rPr>
            </w:pPr>
            <w:r>
              <w:rPr>
                <w:rFonts w:eastAsia="思源宋体 CN"/>
                <w:color w:val="000000"/>
                <w:kern w:val="0"/>
                <w:sz w:val="24"/>
                <w:lang w:bidi="ar"/>
              </w:rPr>
              <w:t>$1,107.68</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74B3BF6">
            <w:pPr>
              <w:widowControl/>
              <w:snapToGrid w:val="0"/>
              <w:jc w:val="center"/>
              <w:textAlignment w:val="bottom"/>
              <w:rPr>
                <w:rFonts w:eastAsia="思源宋体 CN"/>
                <w:color w:val="000000"/>
                <w:sz w:val="24"/>
              </w:rPr>
            </w:pPr>
            <w:r>
              <w:rPr>
                <w:rFonts w:eastAsia="思源宋体 CN"/>
                <w:color w:val="000000"/>
                <w:kern w:val="0"/>
                <w:sz w:val="24"/>
                <w:lang w:bidi="ar"/>
              </w:rPr>
              <w:t>947580.9727</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A1C30B">
            <w:pPr>
              <w:widowControl/>
              <w:snapToGrid w:val="0"/>
              <w:jc w:val="center"/>
              <w:textAlignment w:val="bottom"/>
              <w:rPr>
                <w:rFonts w:eastAsia="思源宋体 CN"/>
                <w:color w:val="000000"/>
                <w:sz w:val="24"/>
              </w:rPr>
            </w:pPr>
            <w:r>
              <w:rPr>
                <w:rFonts w:eastAsia="思源宋体 CN"/>
                <w:color w:val="000000"/>
                <w:kern w:val="0"/>
                <w:sz w:val="24"/>
                <w:lang w:bidi="ar"/>
              </w:rPr>
              <w:t>9475809.727</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9C853">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79816A7F">
            <w:pPr>
              <w:snapToGrid w:val="0"/>
              <w:jc w:val="center"/>
              <w:rPr>
                <w:rFonts w:eastAsia="思源宋体 CN"/>
                <w:color w:val="000000"/>
                <w:sz w:val="24"/>
              </w:rPr>
            </w:pPr>
          </w:p>
        </w:tc>
      </w:tr>
      <w:tr w14:paraId="48F9FC33">
        <w:tblPrEx>
          <w:tblCellMar>
            <w:top w:w="0" w:type="dxa"/>
            <w:left w:w="108" w:type="dxa"/>
            <w:bottom w:w="0" w:type="dxa"/>
            <w:right w:w="108" w:type="dxa"/>
          </w:tblCellMar>
        </w:tblPrEx>
        <w:trPr>
          <w:trHeight w:val="728"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E8A555">
            <w:pPr>
              <w:widowControl/>
              <w:snapToGrid w:val="0"/>
              <w:jc w:val="center"/>
              <w:textAlignment w:val="center"/>
              <w:rPr>
                <w:rFonts w:eastAsia="思源宋体 CN"/>
                <w:color w:val="000000"/>
                <w:sz w:val="24"/>
              </w:rPr>
            </w:pPr>
            <w:r>
              <w:rPr>
                <w:rFonts w:eastAsia="思源宋体 CN"/>
                <w:color w:val="000000"/>
                <w:kern w:val="0"/>
                <w:sz w:val="24"/>
                <w:lang w:bidi="ar"/>
              </w:rPr>
              <w:t>11</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1B6A3E">
            <w:pPr>
              <w:widowControl/>
              <w:snapToGrid w:val="0"/>
              <w:jc w:val="center"/>
              <w:textAlignment w:val="center"/>
              <w:rPr>
                <w:rFonts w:eastAsia="思源宋体 CN"/>
                <w:color w:val="000000"/>
                <w:sz w:val="24"/>
              </w:rPr>
            </w:pPr>
            <w:r>
              <w:rPr>
                <w:rFonts w:eastAsia="思源宋体 CN"/>
                <w:color w:val="000000"/>
                <w:kern w:val="0"/>
                <w:sz w:val="24"/>
                <w:lang w:bidi="ar"/>
              </w:rPr>
              <w:t>前差速器Front differential</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55BD93">
            <w:pPr>
              <w:widowControl/>
              <w:snapToGrid w:val="0"/>
              <w:jc w:val="center"/>
              <w:textAlignment w:val="center"/>
              <w:rPr>
                <w:rFonts w:eastAsia="思源宋体 CN"/>
                <w:color w:val="000000"/>
                <w:sz w:val="24"/>
              </w:rPr>
            </w:pPr>
            <w:r>
              <w:rPr>
                <w:rFonts w:eastAsia="思源宋体 CN"/>
                <w:color w:val="000000"/>
                <w:kern w:val="0"/>
                <w:sz w:val="24"/>
                <w:lang w:bidi="ar"/>
              </w:rPr>
              <w:t>17445121</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4FC99D">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6B888">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CFD02A">
            <w:pPr>
              <w:widowControl/>
              <w:snapToGrid w:val="0"/>
              <w:jc w:val="center"/>
              <w:textAlignment w:val="center"/>
              <w:rPr>
                <w:rFonts w:eastAsia="思源宋体 CN"/>
                <w:color w:val="000000"/>
                <w:sz w:val="24"/>
              </w:rPr>
            </w:pPr>
            <w:r>
              <w:rPr>
                <w:rFonts w:eastAsia="思源宋体 CN"/>
                <w:color w:val="000000"/>
                <w:kern w:val="0"/>
                <w:sz w:val="24"/>
                <w:lang w:bidi="ar"/>
              </w:rPr>
              <w:t>1</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95F8A">
            <w:pPr>
              <w:widowControl/>
              <w:snapToGrid w:val="0"/>
              <w:jc w:val="center"/>
              <w:textAlignment w:val="center"/>
              <w:rPr>
                <w:rFonts w:eastAsia="思源宋体 CN"/>
                <w:color w:val="000000"/>
                <w:sz w:val="24"/>
              </w:rPr>
            </w:pPr>
            <w:r>
              <w:rPr>
                <w:rFonts w:eastAsia="思源宋体 CN"/>
                <w:color w:val="000000"/>
                <w:kern w:val="0"/>
                <w:sz w:val="24"/>
                <w:lang w:bidi="ar"/>
              </w:rPr>
              <w:t>$42,492.68</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F7CF6">
            <w:pPr>
              <w:widowControl/>
              <w:snapToGrid w:val="0"/>
              <w:jc w:val="center"/>
              <w:textAlignment w:val="center"/>
              <w:rPr>
                <w:rFonts w:eastAsia="思源宋体 CN"/>
                <w:color w:val="000000"/>
                <w:sz w:val="24"/>
              </w:rPr>
            </w:pPr>
            <w:r>
              <w:rPr>
                <w:rFonts w:eastAsia="思源宋体 CN"/>
                <w:color w:val="000000"/>
                <w:kern w:val="0"/>
                <w:sz w:val="24"/>
                <w:lang w:bidi="ar"/>
              </w:rPr>
              <w:t>$42,492.68</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5432C3">
            <w:pPr>
              <w:widowControl/>
              <w:snapToGrid w:val="0"/>
              <w:jc w:val="center"/>
              <w:textAlignment w:val="bottom"/>
              <w:rPr>
                <w:rFonts w:eastAsia="思源宋体 CN"/>
                <w:color w:val="000000"/>
                <w:sz w:val="24"/>
              </w:rPr>
            </w:pPr>
            <w:r>
              <w:rPr>
                <w:rFonts w:eastAsia="思源宋体 CN"/>
                <w:color w:val="000000"/>
                <w:kern w:val="0"/>
                <w:sz w:val="24"/>
                <w:lang w:bidi="ar"/>
              </w:rPr>
              <w:t>363509848</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659BB14">
            <w:pPr>
              <w:widowControl/>
              <w:snapToGrid w:val="0"/>
              <w:jc w:val="center"/>
              <w:textAlignment w:val="bottom"/>
              <w:rPr>
                <w:rFonts w:eastAsia="思源宋体 CN"/>
                <w:color w:val="000000"/>
                <w:sz w:val="24"/>
              </w:rPr>
            </w:pPr>
            <w:r>
              <w:rPr>
                <w:rFonts w:eastAsia="思源宋体 CN"/>
                <w:color w:val="000000"/>
                <w:kern w:val="0"/>
                <w:sz w:val="24"/>
                <w:lang w:bidi="ar"/>
              </w:rPr>
              <w:t>363509848</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636A8">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6B0ED732">
            <w:pPr>
              <w:snapToGrid w:val="0"/>
              <w:jc w:val="center"/>
              <w:rPr>
                <w:rFonts w:eastAsia="思源宋体 CN"/>
                <w:color w:val="000000"/>
                <w:sz w:val="24"/>
              </w:rPr>
            </w:pPr>
          </w:p>
        </w:tc>
      </w:tr>
      <w:tr w14:paraId="3B663E61">
        <w:tblPrEx>
          <w:tblCellMar>
            <w:top w:w="0" w:type="dxa"/>
            <w:left w:w="108" w:type="dxa"/>
            <w:bottom w:w="0" w:type="dxa"/>
            <w:right w:w="108" w:type="dxa"/>
          </w:tblCellMar>
        </w:tblPrEx>
        <w:trPr>
          <w:trHeight w:val="885"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887F6">
            <w:pPr>
              <w:widowControl/>
              <w:snapToGrid w:val="0"/>
              <w:jc w:val="center"/>
              <w:textAlignment w:val="center"/>
              <w:rPr>
                <w:rFonts w:eastAsia="思源宋体 CN"/>
                <w:color w:val="000000"/>
                <w:sz w:val="24"/>
              </w:rPr>
            </w:pPr>
            <w:r>
              <w:rPr>
                <w:rFonts w:eastAsia="思源宋体 CN"/>
                <w:color w:val="000000"/>
                <w:kern w:val="0"/>
                <w:sz w:val="24"/>
                <w:lang w:bidi="ar"/>
              </w:rPr>
              <w:t>12</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2B2C4E">
            <w:pPr>
              <w:widowControl/>
              <w:snapToGrid w:val="0"/>
              <w:jc w:val="center"/>
              <w:textAlignment w:val="center"/>
              <w:rPr>
                <w:rFonts w:eastAsia="思源宋体 CN"/>
                <w:color w:val="000000"/>
                <w:sz w:val="24"/>
              </w:rPr>
            </w:pPr>
            <w:r>
              <w:rPr>
                <w:rFonts w:eastAsia="思源宋体 CN"/>
                <w:color w:val="000000"/>
                <w:kern w:val="0"/>
                <w:sz w:val="24"/>
                <w:lang w:bidi="ar"/>
              </w:rPr>
              <w:t>后差速器总成Rear differential assembly</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4BB4FE">
            <w:pPr>
              <w:widowControl/>
              <w:snapToGrid w:val="0"/>
              <w:jc w:val="center"/>
              <w:textAlignment w:val="center"/>
              <w:rPr>
                <w:rFonts w:eastAsia="思源宋体 CN"/>
                <w:color w:val="000000"/>
                <w:sz w:val="24"/>
              </w:rPr>
            </w:pPr>
            <w:r>
              <w:rPr>
                <w:rFonts w:eastAsia="思源宋体 CN"/>
                <w:color w:val="000000"/>
                <w:kern w:val="0"/>
                <w:sz w:val="24"/>
                <w:lang w:bidi="ar"/>
              </w:rPr>
              <w:t>17445158</w:t>
            </w: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74149F">
            <w:pPr>
              <w:snapToGrid w:val="0"/>
              <w:jc w:val="center"/>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CDFC0E">
            <w:pPr>
              <w:widowControl/>
              <w:snapToGrid w:val="0"/>
              <w:jc w:val="center"/>
              <w:textAlignment w:val="center"/>
              <w:rPr>
                <w:rFonts w:eastAsia="思源宋体 CN"/>
                <w:color w:val="000000"/>
                <w:sz w:val="24"/>
              </w:rPr>
            </w:pPr>
            <w:r>
              <w:rPr>
                <w:rFonts w:eastAsia="思源宋体 CN"/>
                <w:color w:val="000000"/>
                <w:kern w:val="0"/>
                <w:sz w:val="24"/>
                <w:lang w:bidi="ar"/>
              </w:rPr>
              <w:t>件</w:t>
            </w: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681F23">
            <w:pPr>
              <w:widowControl/>
              <w:snapToGrid w:val="0"/>
              <w:jc w:val="center"/>
              <w:textAlignment w:val="center"/>
              <w:rPr>
                <w:rFonts w:eastAsia="思源宋体 CN"/>
                <w:color w:val="000000"/>
                <w:sz w:val="24"/>
              </w:rPr>
            </w:pPr>
            <w:r>
              <w:rPr>
                <w:rFonts w:eastAsia="思源宋体 CN"/>
                <w:color w:val="000000"/>
                <w:kern w:val="0"/>
                <w:sz w:val="24"/>
                <w:lang w:bidi="ar"/>
              </w:rPr>
              <w:t>1</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91C10A">
            <w:pPr>
              <w:widowControl/>
              <w:snapToGrid w:val="0"/>
              <w:jc w:val="center"/>
              <w:textAlignment w:val="center"/>
              <w:rPr>
                <w:rFonts w:eastAsia="思源宋体 CN"/>
                <w:color w:val="000000"/>
                <w:sz w:val="24"/>
              </w:rPr>
            </w:pPr>
            <w:r>
              <w:rPr>
                <w:rFonts w:eastAsia="思源宋体 CN"/>
                <w:color w:val="000000"/>
                <w:kern w:val="0"/>
                <w:sz w:val="24"/>
                <w:lang w:bidi="ar"/>
              </w:rPr>
              <w:t>$40,500.00</w:t>
            </w:r>
          </w:p>
        </w:tc>
        <w:tc>
          <w:tcPr>
            <w:tcW w:w="16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7EA7E">
            <w:pPr>
              <w:widowControl/>
              <w:snapToGrid w:val="0"/>
              <w:jc w:val="center"/>
              <w:textAlignment w:val="center"/>
              <w:rPr>
                <w:rFonts w:eastAsia="思源宋体 CN"/>
                <w:color w:val="000000"/>
                <w:sz w:val="24"/>
              </w:rPr>
            </w:pPr>
            <w:r>
              <w:rPr>
                <w:rFonts w:eastAsia="思源宋体 CN"/>
                <w:color w:val="000000"/>
                <w:kern w:val="0"/>
                <w:sz w:val="24"/>
                <w:lang w:bidi="ar"/>
              </w:rPr>
              <w:t>$40,500.00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74095E1">
            <w:pPr>
              <w:widowControl/>
              <w:snapToGrid w:val="0"/>
              <w:textAlignment w:val="bottom"/>
              <w:rPr>
                <w:rFonts w:eastAsia="思源宋体 CN"/>
                <w:color w:val="000000"/>
                <w:sz w:val="24"/>
              </w:rPr>
            </w:pPr>
            <w:r>
              <w:rPr>
                <w:rFonts w:eastAsia="思源宋体 CN"/>
                <w:color w:val="000000"/>
                <w:kern w:val="0"/>
                <w:sz w:val="24"/>
                <w:lang w:bidi="ar"/>
              </w:rPr>
              <w:t>346463142.8</w:t>
            </w: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8F47CFE">
            <w:pPr>
              <w:widowControl/>
              <w:snapToGrid w:val="0"/>
              <w:jc w:val="center"/>
              <w:textAlignment w:val="bottom"/>
              <w:rPr>
                <w:rFonts w:eastAsia="思源宋体 CN"/>
                <w:color w:val="000000"/>
                <w:sz w:val="24"/>
              </w:rPr>
            </w:pPr>
            <w:r>
              <w:rPr>
                <w:rFonts w:eastAsia="思源宋体 CN"/>
                <w:color w:val="000000"/>
                <w:kern w:val="0"/>
                <w:sz w:val="24"/>
                <w:lang w:bidi="ar"/>
              </w:rPr>
              <w:t>346463142.8</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586BB">
            <w:pPr>
              <w:widowControl/>
              <w:snapToGrid w:val="0"/>
              <w:jc w:val="left"/>
              <w:textAlignment w:val="center"/>
              <w:rPr>
                <w:rFonts w:eastAsia="思源宋体 CN"/>
                <w:color w:val="000000"/>
                <w:sz w:val="24"/>
              </w:rPr>
            </w:pPr>
            <w:r>
              <w:rPr>
                <w:rFonts w:eastAsia="思源宋体 CN"/>
                <w:color w:val="000000"/>
                <w:kern w:val="0"/>
                <w:sz w:val="24"/>
                <w:lang w:bidi="ar"/>
              </w:rPr>
              <w:t>三周</w:t>
            </w:r>
          </w:p>
        </w:tc>
        <w:tc>
          <w:tcPr>
            <w:tcW w:w="1205" w:type="dxa"/>
            <w:vMerge w:val="continue"/>
            <w:tcBorders>
              <w:top w:val="single" w:color="000000" w:sz="4" w:space="0"/>
              <w:left w:val="single" w:color="000000" w:sz="4" w:space="0"/>
              <w:bottom w:val="single" w:color="000000" w:sz="4" w:space="0"/>
              <w:right w:val="single" w:color="000000" w:sz="4" w:space="0"/>
            </w:tcBorders>
            <w:shd w:val="clear" w:color="auto" w:fill="auto"/>
          </w:tcPr>
          <w:p w14:paraId="20E859B8">
            <w:pPr>
              <w:snapToGrid w:val="0"/>
              <w:jc w:val="center"/>
              <w:rPr>
                <w:rFonts w:eastAsia="思源宋体 CN"/>
                <w:color w:val="000000"/>
                <w:sz w:val="24"/>
              </w:rPr>
            </w:pPr>
          </w:p>
        </w:tc>
      </w:tr>
      <w:tr w14:paraId="6763A2D0">
        <w:tblPrEx>
          <w:tblCellMar>
            <w:top w:w="0" w:type="dxa"/>
            <w:left w:w="108" w:type="dxa"/>
            <w:bottom w:w="0" w:type="dxa"/>
            <w:right w:w="108" w:type="dxa"/>
          </w:tblCellMar>
        </w:tblPrEx>
        <w:trPr>
          <w:trHeight w:val="330" w:hRule="atLeast"/>
        </w:trPr>
        <w:tc>
          <w:tcPr>
            <w:tcW w:w="4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9EE3CE">
            <w:pPr>
              <w:widowControl/>
              <w:snapToGrid w:val="0"/>
              <w:jc w:val="center"/>
              <w:textAlignment w:val="center"/>
              <w:rPr>
                <w:rFonts w:eastAsia="思源宋体 CN"/>
                <w:color w:val="000000"/>
                <w:sz w:val="24"/>
              </w:rPr>
            </w:pPr>
            <w:r>
              <w:rPr>
                <w:rFonts w:eastAsia="思源宋体 CN"/>
                <w:color w:val="000000"/>
                <w:kern w:val="0"/>
                <w:sz w:val="24"/>
                <w:lang w:bidi="ar"/>
              </w:rPr>
              <w:t>13</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E55F29">
            <w:pPr>
              <w:widowControl/>
              <w:snapToGrid w:val="0"/>
              <w:jc w:val="center"/>
              <w:textAlignment w:val="center"/>
              <w:rPr>
                <w:rFonts w:eastAsia="思源宋体 CN"/>
                <w:color w:val="000000"/>
                <w:sz w:val="24"/>
              </w:rPr>
            </w:pPr>
            <w:r>
              <w:rPr>
                <w:rFonts w:eastAsia="思源宋体 CN"/>
                <w:color w:val="000000"/>
                <w:kern w:val="0"/>
                <w:sz w:val="24"/>
                <w:lang w:bidi="ar"/>
              </w:rPr>
              <w:t>合计</w:t>
            </w:r>
          </w:p>
        </w:tc>
        <w:tc>
          <w:tcPr>
            <w:tcW w:w="12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09E5C8">
            <w:pPr>
              <w:snapToGrid w:val="0"/>
              <w:jc w:val="center"/>
              <w:rPr>
                <w:rFonts w:eastAsia="思源宋体 CN"/>
                <w:color w:val="000000"/>
                <w:sz w:val="24"/>
              </w:rPr>
            </w:pP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EC74EC">
            <w:pPr>
              <w:snapToGrid w:val="0"/>
              <w:rPr>
                <w:rFonts w:eastAsia="思源宋体 CN"/>
                <w:color w:val="000000"/>
                <w:sz w:val="24"/>
              </w:rPr>
            </w:pPr>
          </w:p>
        </w:tc>
        <w:tc>
          <w:tcPr>
            <w:tcW w:w="6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22459">
            <w:pPr>
              <w:snapToGrid w:val="0"/>
              <w:rPr>
                <w:rFonts w:eastAsia="思源宋体 CN"/>
                <w:color w:val="000000"/>
                <w:sz w:val="24"/>
              </w:rPr>
            </w:pPr>
          </w:p>
        </w:tc>
        <w:tc>
          <w:tcPr>
            <w:tcW w:w="7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CB6694">
            <w:pPr>
              <w:widowControl/>
              <w:snapToGrid w:val="0"/>
              <w:jc w:val="right"/>
              <w:textAlignment w:val="center"/>
              <w:rPr>
                <w:rFonts w:eastAsia="思源宋体 CN"/>
                <w:color w:val="000000"/>
                <w:sz w:val="24"/>
              </w:rPr>
            </w:pPr>
            <w:r>
              <w:rPr>
                <w:rFonts w:eastAsia="思源宋体 CN"/>
                <w:color w:val="000000"/>
                <w:kern w:val="0"/>
                <w:sz w:val="24"/>
                <w:lang w:bidi="ar"/>
              </w:rPr>
              <w:t>114</w:t>
            </w:r>
          </w:p>
        </w:tc>
        <w:tc>
          <w:tcPr>
            <w:tcW w:w="12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EFA738">
            <w:pPr>
              <w:snapToGrid w:val="0"/>
              <w:jc w:val="center"/>
              <w:rPr>
                <w:rFonts w:eastAsia="思源宋体 CN"/>
                <w:color w:val="000000"/>
                <w:sz w:val="24"/>
              </w:rPr>
            </w:pP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A2A76D">
            <w:pPr>
              <w:widowControl/>
              <w:snapToGrid w:val="0"/>
              <w:jc w:val="center"/>
              <w:textAlignment w:val="center"/>
              <w:rPr>
                <w:rFonts w:eastAsia="思源宋体 CN"/>
                <w:color w:val="000000"/>
                <w:sz w:val="24"/>
              </w:rPr>
            </w:pPr>
            <w:r>
              <w:rPr>
                <w:rFonts w:eastAsia="思源宋体 CN"/>
                <w:color w:val="000000"/>
                <w:kern w:val="0"/>
                <w:sz w:val="24"/>
                <w:lang w:bidi="ar"/>
              </w:rPr>
              <w:t>$169,908.90</w:t>
            </w:r>
          </w:p>
        </w:tc>
        <w:tc>
          <w:tcPr>
            <w:tcW w:w="15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30550">
            <w:pPr>
              <w:snapToGrid w:val="0"/>
              <w:rPr>
                <w:rFonts w:eastAsia="思源宋体 CN"/>
                <w:color w:val="000000"/>
                <w:sz w:val="24"/>
              </w:rPr>
            </w:pPr>
          </w:p>
        </w:tc>
        <w:tc>
          <w:tcPr>
            <w:tcW w:w="17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9D6F27">
            <w:pPr>
              <w:widowControl/>
              <w:snapToGrid w:val="0"/>
              <w:jc w:val="right"/>
              <w:textAlignment w:val="center"/>
              <w:rPr>
                <w:rFonts w:eastAsia="思源宋体 CN"/>
                <w:color w:val="000000"/>
                <w:sz w:val="24"/>
              </w:rPr>
            </w:pPr>
            <w:r>
              <w:rPr>
                <w:rFonts w:eastAsia="思源宋体 CN"/>
                <w:color w:val="000000"/>
                <w:kern w:val="0"/>
                <w:sz w:val="24"/>
                <w:lang w:bidi="ar"/>
              </w:rPr>
              <w:t>14</w:t>
            </w:r>
            <w:bookmarkStart w:id="12" w:name="_GoBack"/>
            <w:bookmarkEnd w:id="12"/>
            <w:r>
              <w:rPr>
                <w:rFonts w:eastAsia="思源宋体 CN"/>
                <w:color w:val="000000"/>
                <w:kern w:val="0"/>
                <w:sz w:val="24"/>
                <w:lang w:bidi="ar"/>
              </w:rPr>
              <w:t xml:space="preserve">53510372.58 </w:t>
            </w:r>
          </w:p>
        </w:tc>
        <w:tc>
          <w:tcPr>
            <w:tcW w:w="7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72500">
            <w:pPr>
              <w:snapToGrid w:val="0"/>
              <w:rPr>
                <w:rFonts w:eastAsia="思源宋体 CN"/>
                <w:color w:val="000000"/>
                <w:sz w:val="24"/>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6A3B">
            <w:pPr>
              <w:snapToGrid w:val="0"/>
              <w:rPr>
                <w:rFonts w:eastAsia="思源宋体 CN"/>
                <w:color w:val="000000"/>
                <w:sz w:val="24"/>
              </w:rPr>
            </w:pPr>
          </w:p>
        </w:tc>
      </w:tr>
    </w:tbl>
    <w:p w14:paraId="10A79FD4">
      <w:pPr>
        <w:pStyle w:val="2"/>
        <w:snapToGrid w:val="0"/>
        <w:rPr>
          <w:rFonts w:ascii="Times New Roman" w:hAnsi="Times New Roman" w:eastAsia="思源宋体 CN"/>
          <w:spacing w:val="-11"/>
          <w:sz w:val="24"/>
          <w:szCs w:val="24"/>
        </w:rPr>
      </w:pPr>
    </w:p>
    <w:p w14:paraId="09AB4CF4">
      <w:pPr>
        <w:pStyle w:val="2"/>
        <w:snapToGrid w:val="0"/>
        <w:rPr>
          <w:rFonts w:ascii="Times New Roman" w:hAnsi="Times New Roman" w:eastAsia="思源宋体 CN"/>
          <w:spacing w:val="-11"/>
          <w:sz w:val="24"/>
          <w:szCs w:val="24"/>
        </w:rPr>
      </w:pPr>
      <w:r>
        <w:rPr>
          <w:rFonts w:ascii="Times New Roman" w:hAnsi="Times New Roman" w:eastAsia="思源宋体 CN"/>
          <w:spacing w:val="-11"/>
          <w:sz w:val="24"/>
          <w:szCs w:val="24"/>
        </w:rPr>
        <w:t>附件2：清单样板</w:t>
      </w:r>
    </w:p>
    <w:p w14:paraId="0BB3E451">
      <w:pPr>
        <w:pStyle w:val="2"/>
        <w:snapToGrid w:val="0"/>
        <w:rPr>
          <w:rFonts w:ascii="Times New Roman" w:hAnsi="Times New Roman" w:eastAsia="思源宋体 CN"/>
          <w:spacing w:val="-11"/>
          <w:sz w:val="24"/>
          <w:szCs w:val="24"/>
        </w:rPr>
      </w:pPr>
      <w:r>
        <w:rPr>
          <w:rFonts w:ascii="Times New Roman" w:hAnsi="Times New Roman" w:eastAsia="思源宋体 CN"/>
          <w:spacing w:val="-11"/>
          <w:sz w:val="24"/>
          <w:szCs w:val="24"/>
        </w:rPr>
        <w:t>Annex 2: List template</w:t>
      </w:r>
    </w:p>
    <w:p w14:paraId="0F4AA955">
      <w:pPr>
        <w:snapToGrid w:val="0"/>
        <w:rPr>
          <w:rFonts w:eastAsia="思源宋体 CN"/>
          <w:sz w:val="24"/>
        </w:rPr>
      </w:pPr>
    </w:p>
    <w:p w14:paraId="67E64A4D">
      <w:pPr>
        <w:snapToGrid w:val="0"/>
        <w:rPr>
          <w:rFonts w:eastAsia="思源宋体 CN"/>
          <w:sz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思源宋体 CN">
    <w:panose1 w:val="02020400000000000000"/>
    <w:charset w:val="86"/>
    <w:family w:val="auto"/>
    <w:pitch w:val="default"/>
    <w:sig w:usb0="20000083" w:usb1="2ADF3C10" w:usb2="00000016" w:usb3="00000000" w:csb0="60060107"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00C539">
    <w:pPr>
      <w:pStyle w:val="4"/>
      <w:jc w:val="center"/>
    </w:pPr>
    <w:r>
      <w:fldChar w:fldCharType="begin"/>
    </w:r>
    <w:r>
      <w:instrText xml:space="preserve">PAGE   \* MERGEFORMAT</w:instrText>
    </w:r>
    <w:r>
      <w:fldChar w:fldCharType="separate"/>
    </w:r>
    <w:r>
      <w:t>2</w:t>
    </w:r>
    <w:r>
      <w:fldChar w:fldCharType="end"/>
    </w:r>
  </w:p>
  <w:p w14:paraId="2C9AD45B">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3890E">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A1"/>
    <w:rsid w:val="000E7AA1"/>
    <w:rsid w:val="00352CF5"/>
    <w:rsid w:val="003E07C0"/>
    <w:rsid w:val="00551A13"/>
    <w:rsid w:val="00917CE2"/>
    <w:rsid w:val="03FD2399"/>
    <w:rsid w:val="088C058A"/>
    <w:rsid w:val="0A2148F3"/>
    <w:rsid w:val="14F310C1"/>
    <w:rsid w:val="1573289D"/>
    <w:rsid w:val="263A231C"/>
    <w:rsid w:val="39074B64"/>
    <w:rsid w:val="39DB2CD4"/>
    <w:rsid w:val="3F1F1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sz w:val="21"/>
      <w:szCs w:val="20"/>
      <w:lang w:val="zh-CN"/>
    </w:rPr>
  </w:style>
  <w:style w:type="paragraph" w:styleId="3">
    <w:name w:val="Balloon Text"/>
    <w:basedOn w:val="1"/>
    <w:link w:val="9"/>
    <w:uiPriority w:val="0"/>
    <w:rPr>
      <w:sz w:val="18"/>
      <w:szCs w:val="18"/>
    </w:rPr>
  </w:style>
  <w:style w:type="paragraph" w:styleId="4">
    <w:name w:val="footer"/>
    <w:basedOn w:val="1"/>
    <w:unhideWhenUsed/>
    <w:qFormat/>
    <w:uiPriority w:val="99"/>
    <w:pPr>
      <w:widowControl/>
      <w:tabs>
        <w:tab w:val="center" w:pos="4153"/>
        <w:tab w:val="right" w:pos="8306"/>
      </w:tabs>
      <w:adjustRightInd w:val="0"/>
      <w:snapToGrid w:val="0"/>
      <w:spacing w:after="200"/>
      <w:jc w:val="left"/>
    </w:pPr>
    <w:rPr>
      <w:rFonts w:ascii="Tahoma" w:hAnsi="Tahoma"/>
      <w:kern w:val="0"/>
      <w:sz w:val="18"/>
      <w:szCs w:val="18"/>
      <w:lang w:val="zh-CN"/>
    </w:rPr>
  </w:style>
  <w:style w:type="paragraph" w:styleId="5">
    <w:name w:val="header"/>
    <w:basedOn w:val="1"/>
    <w:unhideWhenUsed/>
    <w:qFormat/>
    <w:uiPriority w:val="99"/>
    <w:pPr>
      <w:widowControl/>
      <w:pBdr>
        <w:bottom w:val="single" w:color="auto" w:sz="6" w:space="1"/>
      </w:pBdr>
      <w:tabs>
        <w:tab w:val="center" w:pos="4153"/>
        <w:tab w:val="right" w:pos="8306"/>
      </w:tabs>
      <w:adjustRightInd w:val="0"/>
      <w:snapToGrid w:val="0"/>
      <w:spacing w:after="200"/>
      <w:jc w:val="center"/>
    </w:pPr>
    <w:rPr>
      <w:rFonts w:ascii="Tahoma" w:hAnsi="Tahoma"/>
      <w:kern w:val="0"/>
      <w:sz w:val="18"/>
      <w:szCs w:val="18"/>
      <w:lang w:val="zh-CN"/>
    </w:rPr>
  </w:style>
  <w:style w:type="character" w:styleId="8">
    <w:name w:val="Strong"/>
    <w:qFormat/>
    <w:uiPriority w:val="0"/>
    <w:rPr>
      <w:b/>
    </w:rPr>
  </w:style>
  <w:style w:type="character" w:customStyle="1" w:styleId="9">
    <w:name w:val="批注框文本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1580</Words>
  <Characters>4453</Characters>
  <Lines>149</Lines>
  <Paragraphs>42</Paragraphs>
  <TotalTime>7</TotalTime>
  <ScaleCrop>false</ScaleCrop>
  <LinksUpToDate>false</LinksUpToDate>
  <CharactersWithSpaces>5220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2024-12-10T09:06:00Z</dcterms:created>
  <dc:creator>Lenovo</dc:creator>
  <cp:lastModifiedBy>Lenovo</cp:lastModifiedBy>
  <dcterms:modified xsi:type="dcterms:W3CDTF">2025-02-07T03:24:17Z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198CA7A1F8F341128D60C8F901F160B9_13</vt:lpwstr>
  </property>
  <property fmtid="{D5CDD505-2E9C-101B-9397-08002B2CF9AE}" pid="4" name="KSOTemplateDocerSaveRecord">
    <vt:lpwstr>eyJoZGlkIjoiOWIxNmZjMmQxNTRjNzAxN2E3MzAxOWRiZmE3YWZkMmEifQ==</vt:lpwstr>
  </property>
</Properties>
</file>