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7E45" w:rsidRDefault="00DA55A4">
      <w:r>
        <w:rPr>
          <w:b/>
        </w:rPr>
        <w:t>BEP Scanner Setup</w:t>
      </w:r>
    </w:p>
    <w:p w:rsidR="00DA55A4" w:rsidRDefault="00DA55A4" w:rsidP="00DA55A4">
      <w:pPr>
        <w:pStyle w:val="ListParagraph"/>
        <w:numPr>
          <w:ilvl w:val="0"/>
          <w:numId w:val="1"/>
        </w:numPr>
      </w:pPr>
      <w:r>
        <w:rPr>
          <w:b/>
        </w:rPr>
        <w:t>Install USB COM Drivers:</w:t>
      </w:r>
    </w:p>
    <w:p w:rsidR="00DA55A4" w:rsidRDefault="00DA55A4" w:rsidP="00DA55A4">
      <w:pPr>
        <w:pStyle w:val="ListParagraph"/>
        <w:numPr>
          <w:ilvl w:val="1"/>
          <w:numId w:val="1"/>
        </w:numPr>
      </w:pPr>
      <w:r>
        <w:t>From the Scanner folder:</w:t>
      </w:r>
    </w:p>
    <w:p w:rsidR="00DA55A4" w:rsidRDefault="00DA55A4" w:rsidP="00DA55A4">
      <w:pPr>
        <w:pStyle w:val="ListParagraph"/>
        <w:numPr>
          <w:ilvl w:val="2"/>
          <w:numId w:val="1"/>
        </w:numPr>
      </w:pPr>
      <w:r>
        <w:t>Extract the contents of USB COM Driver 5.23.0.zip and run the USBCOMInstaller.msi</w:t>
      </w:r>
    </w:p>
    <w:p w:rsidR="00DA55A4" w:rsidRDefault="00DA55A4" w:rsidP="00DA55A4">
      <w:pPr>
        <w:pStyle w:val="ListParagraph"/>
        <w:numPr>
          <w:ilvl w:val="1"/>
          <w:numId w:val="1"/>
        </w:numPr>
      </w:pPr>
      <w:r>
        <w:t>Navigate to C:\Program Files\</w:t>
      </w:r>
      <w:proofErr w:type="spellStart"/>
      <w:r>
        <w:t>Datalogic</w:t>
      </w:r>
      <w:proofErr w:type="spellEnd"/>
      <w:r>
        <w:t>\</w:t>
      </w:r>
      <w:proofErr w:type="spellStart"/>
      <w:r>
        <w:t>USBCOMInstaller</w:t>
      </w:r>
      <w:proofErr w:type="spellEnd"/>
      <w:r>
        <w:t>\USBCOM\X64</w:t>
      </w:r>
    </w:p>
    <w:p w:rsidR="00DA55A4" w:rsidRDefault="00DA55A4" w:rsidP="00DA55A4">
      <w:pPr>
        <w:pStyle w:val="ListParagraph"/>
        <w:numPr>
          <w:ilvl w:val="2"/>
          <w:numId w:val="1"/>
        </w:numPr>
      </w:pPr>
      <w:r>
        <w:t>Run the dpinst.exe program</w:t>
      </w:r>
    </w:p>
    <w:p w:rsidR="00DA55A4" w:rsidRDefault="00DA55A4" w:rsidP="00DA55A4">
      <w:pPr>
        <w:pStyle w:val="ListParagraph"/>
        <w:numPr>
          <w:ilvl w:val="2"/>
          <w:numId w:val="1"/>
        </w:numPr>
      </w:pPr>
      <w:r>
        <w:t>Run the RunRegistration.exe program</w:t>
      </w:r>
    </w:p>
    <w:p w:rsidR="00DA55A4" w:rsidRDefault="00DA55A4" w:rsidP="00DA55A4">
      <w:pPr>
        <w:pStyle w:val="ListParagraph"/>
        <w:numPr>
          <w:ilvl w:val="0"/>
          <w:numId w:val="1"/>
        </w:numPr>
      </w:pPr>
      <w:r>
        <w:rPr>
          <w:b/>
        </w:rPr>
        <w:t>Install Aladdin:</w:t>
      </w:r>
    </w:p>
    <w:p w:rsidR="00DA55A4" w:rsidRDefault="00DA55A4" w:rsidP="00DA55A4">
      <w:pPr>
        <w:pStyle w:val="ListParagraph"/>
        <w:numPr>
          <w:ilvl w:val="1"/>
          <w:numId w:val="1"/>
        </w:numPr>
      </w:pPr>
      <w:r>
        <w:t>From the scanner folder:</w:t>
      </w:r>
    </w:p>
    <w:p w:rsidR="00DA55A4" w:rsidRDefault="00DA55A4" w:rsidP="00DA55A4">
      <w:pPr>
        <w:pStyle w:val="ListParagraph"/>
        <w:numPr>
          <w:ilvl w:val="2"/>
          <w:numId w:val="1"/>
        </w:numPr>
      </w:pPr>
      <w:r>
        <w:t>Extract the contents of Aladdin 1.12.0.0_Build_151030.1351.zip</w:t>
      </w:r>
    </w:p>
    <w:p w:rsidR="00DA55A4" w:rsidRDefault="00DA55A4" w:rsidP="00DA55A4">
      <w:pPr>
        <w:pStyle w:val="ListParagraph"/>
        <w:numPr>
          <w:ilvl w:val="2"/>
          <w:numId w:val="1"/>
        </w:numPr>
      </w:pPr>
      <w:r>
        <w:t xml:space="preserve">In the </w:t>
      </w:r>
      <w:r>
        <w:t>Aladdin 1.12.0.0_Build_151030.1351</w:t>
      </w:r>
      <w:r>
        <w:t>__Official folder is an Aladdin_setup_1.12.0.0_151030.1351_jre.exe program.  Run this.</w:t>
      </w:r>
    </w:p>
    <w:p w:rsidR="00DA55A4" w:rsidRPr="00DA55A4" w:rsidRDefault="00DA55A4" w:rsidP="00DA55A4">
      <w:pPr>
        <w:pStyle w:val="ListParagraph"/>
        <w:numPr>
          <w:ilvl w:val="0"/>
          <w:numId w:val="1"/>
        </w:numPr>
        <w:rPr>
          <w:b/>
        </w:rPr>
      </w:pPr>
      <w:r>
        <w:rPr>
          <w:b/>
        </w:rPr>
        <w:t>Configure the Scanner:</w:t>
      </w:r>
    </w:p>
    <w:p w:rsidR="00DA55A4" w:rsidRPr="00DA55A4" w:rsidRDefault="00DA55A4" w:rsidP="00DA55A4">
      <w:pPr>
        <w:pStyle w:val="ListParagraph"/>
        <w:numPr>
          <w:ilvl w:val="1"/>
          <w:numId w:val="1"/>
        </w:numPr>
        <w:rPr>
          <w:b/>
        </w:rPr>
      </w:pPr>
      <w:r>
        <w:t>Make certain the scanner is not connected to the PC</w:t>
      </w:r>
    </w:p>
    <w:p w:rsidR="00DA55A4" w:rsidRPr="00DA55A4" w:rsidRDefault="00DA55A4" w:rsidP="00DA55A4">
      <w:pPr>
        <w:pStyle w:val="ListParagraph"/>
        <w:numPr>
          <w:ilvl w:val="1"/>
          <w:numId w:val="1"/>
        </w:numPr>
        <w:rPr>
          <w:b/>
        </w:rPr>
      </w:pPr>
      <w:r>
        <w:t>Run the Aladdin program</w:t>
      </w:r>
    </w:p>
    <w:p w:rsidR="00DA55A4" w:rsidRPr="00DA55A4" w:rsidRDefault="00DA55A4" w:rsidP="00DA55A4">
      <w:pPr>
        <w:pStyle w:val="ListParagraph"/>
        <w:numPr>
          <w:ilvl w:val="1"/>
          <w:numId w:val="1"/>
        </w:numPr>
        <w:rPr>
          <w:b/>
        </w:rPr>
      </w:pPr>
      <w:r>
        <w:t>Under the Tools menu, select Force Device Connection and follow the instructions.  Note that you will need to press and hold the button on the scanner base while connecting the USB cable to the PC.</w:t>
      </w:r>
    </w:p>
    <w:p w:rsidR="00DA55A4" w:rsidRDefault="00DA55A4" w:rsidP="00DA55A4">
      <w:pPr>
        <w:pStyle w:val="ListParagraph"/>
        <w:numPr>
          <w:ilvl w:val="2"/>
          <w:numId w:val="1"/>
        </w:numPr>
        <w:rPr>
          <w:b/>
        </w:rPr>
      </w:pPr>
      <w:r>
        <w:rPr>
          <w:noProof/>
        </w:rPr>
        <w:drawing>
          <wp:inline distT="0" distB="0" distL="0" distR="0" wp14:anchorId="1D586A48" wp14:editId="565036DE">
            <wp:extent cx="4772486" cy="142613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773717" cy="1426505"/>
                    </a:xfrm>
                    <a:prstGeom prst="rect">
                      <a:avLst/>
                    </a:prstGeom>
                  </pic:spPr>
                </pic:pic>
              </a:graphicData>
            </a:graphic>
          </wp:inline>
        </w:drawing>
      </w:r>
    </w:p>
    <w:p w:rsidR="00DA55A4" w:rsidRPr="00DA55A4" w:rsidRDefault="00DA55A4" w:rsidP="00DA55A4">
      <w:pPr>
        <w:pStyle w:val="ListParagraph"/>
        <w:numPr>
          <w:ilvl w:val="1"/>
          <w:numId w:val="1"/>
        </w:numPr>
        <w:rPr>
          <w:b/>
        </w:rPr>
      </w:pPr>
      <w:r>
        <w:t xml:space="preserve">After connecting to the scanner, Aladdin will display the configuration screen.  Click on Interface Selection on the left side of the window.  On the right side of the window will be a drop down box to select the interface.  </w:t>
      </w:r>
    </w:p>
    <w:p w:rsidR="00DA55A4" w:rsidRPr="00DA55A4" w:rsidRDefault="00DA55A4" w:rsidP="00DA55A4">
      <w:pPr>
        <w:pStyle w:val="ListParagraph"/>
        <w:numPr>
          <w:ilvl w:val="2"/>
          <w:numId w:val="1"/>
        </w:numPr>
        <w:rPr>
          <w:b/>
        </w:rPr>
      </w:pPr>
      <w:r>
        <w:t xml:space="preserve">Scroll down and select USB-COM.  </w:t>
      </w:r>
    </w:p>
    <w:p w:rsidR="00DA55A4" w:rsidRPr="00DA55A4" w:rsidRDefault="00DA55A4" w:rsidP="00DA55A4">
      <w:pPr>
        <w:pStyle w:val="ListParagraph"/>
        <w:numPr>
          <w:ilvl w:val="2"/>
          <w:numId w:val="1"/>
        </w:numPr>
        <w:rPr>
          <w:b/>
        </w:rPr>
      </w:pPr>
      <w:r>
        <w:t xml:space="preserve">Click the Write Configuration button </w:t>
      </w:r>
    </w:p>
    <w:p w:rsidR="00DA55A4" w:rsidRPr="00DA55A4" w:rsidRDefault="00DA55A4" w:rsidP="00DA55A4">
      <w:pPr>
        <w:pStyle w:val="ListParagraph"/>
        <w:numPr>
          <w:ilvl w:val="2"/>
          <w:numId w:val="1"/>
        </w:numPr>
        <w:rPr>
          <w:b/>
        </w:rPr>
      </w:pPr>
      <w:r>
        <w:t>Close Aladdin</w:t>
      </w:r>
    </w:p>
    <w:p w:rsidR="00DA55A4" w:rsidRDefault="00DA55A4" w:rsidP="00DA55A4">
      <w:pPr>
        <w:pStyle w:val="ListParagraph"/>
        <w:numPr>
          <w:ilvl w:val="2"/>
          <w:numId w:val="1"/>
        </w:numPr>
        <w:rPr>
          <w:b/>
        </w:rPr>
      </w:pPr>
      <w:r>
        <w:rPr>
          <w:noProof/>
        </w:rPr>
        <w:lastRenderedPageBreak/>
        <w:drawing>
          <wp:inline distT="0" distB="0" distL="0" distR="0" wp14:anchorId="0BE174EE" wp14:editId="29F46E81">
            <wp:extent cx="5254209" cy="4050118"/>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54209" cy="4050118"/>
                    </a:xfrm>
                    <a:prstGeom prst="rect">
                      <a:avLst/>
                    </a:prstGeom>
                  </pic:spPr>
                </pic:pic>
              </a:graphicData>
            </a:graphic>
          </wp:inline>
        </w:drawing>
      </w:r>
    </w:p>
    <w:p w:rsidR="00DA55A4" w:rsidRDefault="00DA55A4" w:rsidP="00DA55A4">
      <w:pPr>
        <w:rPr>
          <w:b/>
        </w:rPr>
      </w:pPr>
    </w:p>
    <w:p w:rsidR="007F213B" w:rsidRDefault="007F213B" w:rsidP="00DA55A4">
      <w:r>
        <w:rPr>
          <w:b/>
        </w:rPr>
        <w:t>Input Server Setup:</w:t>
      </w:r>
    </w:p>
    <w:p w:rsidR="007F213B" w:rsidRDefault="007F213B" w:rsidP="007F213B">
      <w:pPr>
        <w:pStyle w:val="ListParagraph"/>
        <w:numPr>
          <w:ilvl w:val="0"/>
          <w:numId w:val="2"/>
        </w:numPr>
      </w:pPr>
      <w:r>
        <w:t>Install the Input Server software on Windows.</w:t>
      </w:r>
    </w:p>
    <w:p w:rsidR="007F213B" w:rsidRDefault="007F213B" w:rsidP="007F213B">
      <w:pPr>
        <w:pStyle w:val="ListParagraph"/>
        <w:numPr>
          <w:ilvl w:val="0"/>
          <w:numId w:val="2"/>
        </w:numPr>
      </w:pPr>
      <w:r>
        <w:t>Under the Configure menu, select Port Settings</w:t>
      </w:r>
    </w:p>
    <w:p w:rsidR="007F213B" w:rsidRDefault="007F213B" w:rsidP="007F213B">
      <w:pPr>
        <w:pStyle w:val="ListParagraph"/>
        <w:numPr>
          <w:ilvl w:val="1"/>
          <w:numId w:val="2"/>
        </w:numPr>
      </w:pPr>
      <w:r>
        <w:rPr>
          <w:noProof/>
        </w:rPr>
        <w:drawing>
          <wp:inline distT="0" distB="0" distL="0" distR="0" wp14:anchorId="30A0F5AE" wp14:editId="6CF0BF02">
            <wp:extent cx="4508205" cy="3070974"/>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509422" cy="3071803"/>
                    </a:xfrm>
                    <a:prstGeom prst="rect">
                      <a:avLst/>
                    </a:prstGeom>
                  </pic:spPr>
                </pic:pic>
              </a:graphicData>
            </a:graphic>
          </wp:inline>
        </w:drawing>
      </w:r>
    </w:p>
    <w:p w:rsidR="007F213B" w:rsidRDefault="007F213B" w:rsidP="007F213B">
      <w:pPr>
        <w:pStyle w:val="ListParagraph"/>
        <w:numPr>
          <w:ilvl w:val="0"/>
          <w:numId w:val="2"/>
        </w:numPr>
      </w:pPr>
      <w:r>
        <w:lastRenderedPageBreak/>
        <w:t xml:space="preserve">Fill in the fields with the scanner data.  In the Input Devices box, you can provide a name for the scanner.  Make sure to check the Monitor for Data check box and fill in the </w:t>
      </w:r>
      <w:proofErr w:type="gramStart"/>
      <w:r>
        <w:t>correct  port</w:t>
      </w:r>
      <w:proofErr w:type="gramEnd"/>
      <w:r>
        <w:t xml:space="preserve"> settings.  After all entries have been made, click the Save Settings button followed by the Close button.</w:t>
      </w:r>
    </w:p>
    <w:p w:rsidR="007F213B" w:rsidRDefault="007F213B" w:rsidP="007F213B">
      <w:pPr>
        <w:pStyle w:val="ListParagraph"/>
        <w:numPr>
          <w:ilvl w:val="0"/>
          <w:numId w:val="2"/>
        </w:numPr>
      </w:pPr>
      <w:r>
        <w:t>The Input Server main window should now show the scanner you configured:</w:t>
      </w:r>
    </w:p>
    <w:p w:rsidR="007F213B" w:rsidRDefault="007F213B" w:rsidP="007F213B">
      <w:pPr>
        <w:pStyle w:val="ListParagraph"/>
        <w:numPr>
          <w:ilvl w:val="1"/>
          <w:numId w:val="2"/>
        </w:numPr>
      </w:pPr>
      <w:r>
        <w:rPr>
          <w:noProof/>
        </w:rPr>
        <w:drawing>
          <wp:inline distT="0" distB="0" distL="0" distR="0" wp14:anchorId="34A10F77" wp14:editId="6BD6FF51">
            <wp:extent cx="5320727" cy="3668232"/>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26082" cy="3671924"/>
                    </a:xfrm>
                    <a:prstGeom prst="rect">
                      <a:avLst/>
                    </a:prstGeom>
                  </pic:spPr>
                </pic:pic>
              </a:graphicData>
            </a:graphic>
          </wp:inline>
        </w:drawing>
      </w:r>
    </w:p>
    <w:p w:rsidR="007F213B" w:rsidRDefault="007F213B" w:rsidP="007F213B">
      <w:pPr>
        <w:pStyle w:val="ListParagraph"/>
        <w:numPr>
          <w:ilvl w:val="0"/>
          <w:numId w:val="2"/>
        </w:numPr>
      </w:pPr>
      <w:r>
        <w:t>You may need to update the QNX IP Address.  Please note the QNX CCRT IP Address box will turn green after you scan an item.</w:t>
      </w:r>
    </w:p>
    <w:p w:rsidR="007F213B" w:rsidRPr="007F213B" w:rsidRDefault="007F213B" w:rsidP="007F213B">
      <w:pPr>
        <w:pStyle w:val="ListParagraph"/>
        <w:numPr>
          <w:ilvl w:val="0"/>
          <w:numId w:val="2"/>
        </w:numPr>
      </w:pPr>
      <w:r>
        <w:t xml:space="preserve">Data Items (VIN, </w:t>
      </w:r>
      <w:proofErr w:type="spellStart"/>
      <w:r>
        <w:t>NextVIN</w:t>
      </w:r>
      <w:proofErr w:type="spellEnd"/>
      <w:r>
        <w:t xml:space="preserve">, </w:t>
      </w:r>
      <w:proofErr w:type="spellStart"/>
      <w:r>
        <w:t>etc</w:t>
      </w:r>
      <w:proofErr w:type="spellEnd"/>
      <w:r>
        <w:t>) can be configured by selecting Data Items from the Configure menu.  If scanned data matches the criteria for a data item, the data item will be written to the QNX CCRT system.  Please note the Data Item name should match up to a CCRT tag name.  A few examples are preconfigured and can be removed or updated as needed.</w:t>
      </w:r>
      <w:bookmarkStart w:id="0" w:name="_GoBack"/>
      <w:bookmarkEnd w:id="0"/>
    </w:p>
    <w:sectPr w:rsidR="007F213B" w:rsidRPr="007F21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00228B"/>
    <w:multiLevelType w:val="hybridMultilevel"/>
    <w:tmpl w:val="DDDAA65C"/>
    <w:lvl w:ilvl="0" w:tplc="4B46103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BFA7A11"/>
    <w:multiLevelType w:val="hybridMultilevel"/>
    <w:tmpl w:val="2DEC07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309C"/>
    <w:rsid w:val="000172B9"/>
    <w:rsid w:val="000221AB"/>
    <w:rsid w:val="0003556E"/>
    <w:rsid w:val="00044164"/>
    <w:rsid w:val="00064339"/>
    <w:rsid w:val="0007202C"/>
    <w:rsid w:val="00087CD9"/>
    <w:rsid w:val="0009244C"/>
    <w:rsid w:val="00094C3D"/>
    <w:rsid w:val="000B1C70"/>
    <w:rsid w:val="000D46F5"/>
    <w:rsid w:val="000D6338"/>
    <w:rsid w:val="000F1296"/>
    <w:rsid w:val="00100734"/>
    <w:rsid w:val="0010561D"/>
    <w:rsid w:val="00111A0A"/>
    <w:rsid w:val="00120321"/>
    <w:rsid w:val="00125D93"/>
    <w:rsid w:val="00136348"/>
    <w:rsid w:val="001408D1"/>
    <w:rsid w:val="00150D02"/>
    <w:rsid w:val="00157F81"/>
    <w:rsid w:val="001658A4"/>
    <w:rsid w:val="00167EE9"/>
    <w:rsid w:val="00171474"/>
    <w:rsid w:val="00174021"/>
    <w:rsid w:val="001741AA"/>
    <w:rsid w:val="001802EB"/>
    <w:rsid w:val="00190574"/>
    <w:rsid w:val="001A0BD3"/>
    <w:rsid w:val="001A62BA"/>
    <w:rsid w:val="001C6F07"/>
    <w:rsid w:val="001D24D8"/>
    <w:rsid w:val="001E4819"/>
    <w:rsid w:val="001F018E"/>
    <w:rsid w:val="0022368F"/>
    <w:rsid w:val="00227D64"/>
    <w:rsid w:val="00246360"/>
    <w:rsid w:val="00287CD5"/>
    <w:rsid w:val="00296ADC"/>
    <w:rsid w:val="002A0904"/>
    <w:rsid w:val="002A42FC"/>
    <w:rsid w:val="002C14C2"/>
    <w:rsid w:val="002C6097"/>
    <w:rsid w:val="002D1F18"/>
    <w:rsid w:val="003175D7"/>
    <w:rsid w:val="0034078B"/>
    <w:rsid w:val="0034501D"/>
    <w:rsid w:val="00352BE8"/>
    <w:rsid w:val="00360FCD"/>
    <w:rsid w:val="0036617C"/>
    <w:rsid w:val="00384E10"/>
    <w:rsid w:val="00396A89"/>
    <w:rsid w:val="003C5E47"/>
    <w:rsid w:val="003E22BD"/>
    <w:rsid w:val="003E2EAE"/>
    <w:rsid w:val="003E5847"/>
    <w:rsid w:val="004003E1"/>
    <w:rsid w:val="00413194"/>
    <w:rsid w:val="004134E9"/>
    <w:rsid w:val="00416BDD"/>
    <w:rsid w:val="00436147"/>
    <w:rsid w:val="00486C71"/>
    <w:rsid w:val="004B1F4F"/>
    <w:rsid w:val="004C68C4"/>
    <w:rsid w:val="004D53E9"/>
    <w:rsid w:val="004E47DC"/>
    <w:rsid w:val="004F0554"/>
    <w:rsid w:val="004F25AF"/>
    <w:rsid w:val="004F7F4C"/>
    <w:rsid w:val="00520047"/>
    <w:rsid w:val="005338F7"/>
    <w:rsid w:val="0053473C"/>
    <w:rsid w:val="005409E7"/>
    <w:rsid w:val="005450AE"/>
    <w:rsid w:val="0055248F"/>
    <w:rsid w:val="005631FE"/>
    <w:rsid w:val="005929A0"/>
    <w:rsid w:val="005B0726"/>
    <w:rsid w:val="005C426C"/>
    <w:rsid w:val="005E093B"/>
    <w:rsid w:val="005E5C92"/>
    <w:rsid w:val="0062215C"/>
    <w:rsid w:val="00623459"/>
    <w:rsid w:val="00625B64"/>
    <w:rsid w:val="00637FF3"/>
    <w:rsid w:val="006623D0"/>
    <w:rsid w:val="006625C6"/>
    <w:rsid w:val="0066274B"/>
    <w:rsid w:val="00662EFB"/>
    <w:rsid w:val="00670968"/>
    <w:rsid w:val="00674343"/>
    <w:rsid w:val="006825A3"/>
    <w:rsid w:val="006D0F80"/>
    <w:rsid w:val="006D2513"/>
    <w:rsid w:val="006E760D"/>
    <w:rsid w:val="00700A83"/>
    <w:rsid w:val="00705D18"/>
    <w:rsid w:val="00705DD6"/>
    <w:rsid w:val="00714D5E"/>
    <w:rsid w:val="00716F2C"/>
    <w:rsid w:val="007403E2"/>
    <w:rsid w:val="00762EBB"/>
    <w:rsid w:val="00775B4F"/>
    <w:rsid w:val="00776BAF"/>
    <w:rsid w:val="00783470"/>
    <w:rsid w:val="00784DD0"/>
    <w:rsid w:val="007A36BA"/>
    <w:rsid w:val="007B4841"/>
    <w:rsid w:val="007F213B"/>
    <w:rsid w:val="007F611D"/>
    <w:rsid w:val="00817B47"/>
    <w:rsid w:val="00821523"/>
    <w:rsid w:val="00830CD1"/>
    <w:rsid w:val="00835BDE"/>
    <w:rsid w:val="00885869"/>
    <w:rsid w:val="00891997"/>
    <w:rsid w:val="008A68F8"/>
    <w:rsid w:val="00923166"/>
    <w:rsid w:val="0093309C"/>
    <w:rsid w:val="00943540"/>
    <w:rsid w:val="00950722"/>
    <w:rsid w:val="00971603"/>
    <w:rsid w:val="00976CC6"/>
    <w:rsid w:val="00985B5C"/>
    <w:rsid w:val="009861EA"/>
    <w:rsid w:val="00991FAB"/>
    <w:rsid w:val="009965BA"/>
    <w:rsid w:val="009A2ED1"/>
    <w:rsid w:val="009B1203"/>
    <w:rsid w:val="009D1A91"/>
    <w:rsid w:val="009E301B"/>
    <w:rsid w:val="009E395E"/>
    <w:rsid w:val="009E6C7E"/>
    <w:rsid w:val="00A00416"/>
    <w:rsid w:val="00A0576B"/>
    <w:rsid w:val="00A37DE2"/>
    <w:rsid w:val="00A4592D"/>
    <w:rsid w:val="00A604F2"/>
    <w:rsid w:val="00A86441"/>
    <w:rsid w:val="00A95190"/>
    <w:rsid w:val="00A953C3"/>
    <w:rsid w:val="00AA4A57"/>
    <w:rsid w:val="00AB3BE2"/>
    <w:rsid w:val="00AB44A6"/>
    <w:rsid w:val="00AC023F"/>
    <w:rsid w:val="00AC1474"/>
    <w:rsid w:val="00AE0419"/>
    <w:rsid w:val="00AE3C5D"/>
    <w:rsid w:val="00AE686B"/>
    <w:rsid w:val="00AE7D4F"/>
    <w:rsid w:val="00B07DD8"/>
    <w:rsid w:val="00B22DCE"/>
    <w:rsid w:val="00B35B5D"/>
    <w:rsid w:val="00B4578B"/>
    <w:rsid w:val="00B47E45"/>
    <w:rsid w:val="00B672CE"/>
    <w:rsid w:val="00B67DF1"/>
    <w:rsid w:val="00B76A01"/>
    <w:rsid w:val="00B831E9"/>
    <w:rsid w:val="00B8556B"/>
    <w:rsid w:val="00B9150B"/>
    <w:rsid w:val="00B97228"/>
    <w:rsid w:val="00BF060D"/>
    <w:rsid w:val="00BF3572"/>
    <w:rsid w:val="00C12A13"/>
    <w:rsid w:val="00C27F72"/>
    <w:rsid w:val="00C43528"/>
    <w:rsid w:val="00C52774"/>
    <w:rsid w:val="00C535D8"/>
    <w:rsid w:val="00C64AC7"/>
    <w:rsid w:val="00C81577"/>
    <w:rsid w:val="00C96A04"/>
    <w:rsid w:val="00CD378B"/>
    <w:rsid w:val="00CD467C"/>
    <w:rsid w:val="00CF0E11"/>
    <w:rsid w:val="00CF38CD"/>
    <w:rsid w:val="00CF5677"/>
    <w:rsid w:val="00CF6CBA"/>
    <w:rsid w:val="00D0215A"/>
    <w:rsid w:val="00D25BEE"/>
    <w:rsid w:val="00D32C72"/>
    <w:rsid w:val="00D35D7D"/>
    <w:rsid w:val="00D46985"/>
    <w:rsid w:val="00D673C2"/>
    <w:rsid w:val="00D774E2"/>
    <w:rsid w:val="00D82EE4"/>
    <w:rsid w:val="00D86991"/>
    <w:rsid w:val="00DA0725"/>
    <w:rsid w:val="00DA55A4"/>
    <w:rsid w:val="00DC2701"/>
    <w:rsid w:val="00DC3ACD"/>
    <w:rsid w:val="00DD5F13"/>
    <w:rsid w:val="00DE264D"/>
    <w:rsid w:val="00E14B95"/>
    <w:rsid w:val="00E16924"/>
    <w:rsid w:val="00E313F4"/>
    <w:rsid w:val="00E51871"/>
    <w:rsid w:val="00E6363B"/>
    <w:rsid w:val="00E649EA"/>
    <w:rsid w:val="00E70B88"/>
    <w:rsid w:val="00E84D44"/>
    <w:rsid w:val="00E870EC"/>
    <w:rsid w:val="00E91AB5"/>
    <w:rsid w:val="00E95C53"/>
    <w:rsid w:val="00EB1F8C"/>
    <w:rsid w:val="00EC521C"/>
    <w:rsid w:val="00ED393E"/>
    <w:rsid w:val="00EE5A84"/>
    <w:rsid w:val="00EF19D2"/>
    <w:rsid w:val="00F05357"/>
    <w:rsid w:val="00F06A26"/>
    <w:rsid w:val="00F07895"/>
    <w:rsid w:val="00F14FF7"/>
    <w:rsid w:val="00F22FEA"/>
    <w:rsid w:val="00F30795"/>
    <w:rsid w:val="00F36BB1"/>
    <w:rsid w:val="00F40DCA"/>
    <w:rsid w:val="00F5190B"/>
    <w:rsid w:val="00F61A44"/>
    <w:rsid w:val="00F62C8B"/>
    <w:rsid w:val="00F702FC"/>
    <w:rsid w:val="00F83180"/>
    <w:rsid w:val="00F8421F"/>
    <w:rsid w:val="00FA4F5C"/>
    <w:rsid w:val="00FA5243"/>
    <w:rsid w:val="00FA6396"/>
    <w:rsid w:val="00FA737A"/>
    <w:rsid w:val="00FA7FE6"/>
    <w:rsid w:val="00FF34BE"/>
    <w:rsid w:val="00FF3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55A4"/>
    <w:pPr>
      <w:ind w:left="720"/>
      <w:contextualSpacing/>
    </w:pPr>
  </w:style>
  <w:style w:type="paragraph" w:styleId="BalloonText">
    <w:name w:val="Balloon Text"/>
    <w:basedOn w:val="Normal"/>
    <w:link w:val="BalloonTextChar"/>
    <w:uiPriority w:val="99"/>
    <w:semiHidden/>
    <w:unhideWhenUsed/>
    <w:rsid w:val="00DA55A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55A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55A4"/>
    <w:pPr>
      <w:ind w:left="720"/>
      <w:contextualSpacing/>
    </w:pPr>
  </w:style>
  <w:style w:type="paragraph" w:styleId="BalloonText">
    <w:name w:val="Balloon Text"/>
    <w:basedOn w:val="Normal"/>
    <w:link w:val="BalloonTextChar"/>
    <w:uiPriority w:val="99"/>
    <w:semiHidden/>
    <w:unhideWhenUsed/>
    <w:rsid w:val="00DA55A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55A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3</Pages>
  <Words>311</Words>
  <Characters>1775</Characters>
  <Application>Microsoft Office Word</Application>
  <DocSecurity>0</DocSecurity>
  <Lines>14</Lines>
  <Paragraphs>4</Paragraphs>
  <ScaleCrop>false</ScaleCrop>
  <Company>Microsoft</Company>
  <LinksUpToDate>false</LinksUpToDate>
  <CharactersWithSpaces>2082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Erickson</dc:creator>
  <cp:keywords/>
  <dc:description/>
  <cp:lastModifiedBy>Dan Erickson</cp:lastModifiedBy>
  <cp:revision>3</cp:revision>
  <dcterms:created xsi:type="dcterms:W3CDTF">2016-03-07T13:33:00Z</dcterms:created>
  <dcterms:modified xsi:type="dcterms:W3CDTF">2016-03-07T16:57:00Z</dcterms:modified>
</cp:coreProperties>
</file>