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 new significant area: Emotions detection in e-learning using opinion Mining techniques</w:t>
      </w:r>
    </w:p>
    <w:p w:rsidR="00000000" w:rsidDel="00000000" w:rsidP="00000000" w:rsidRDefault="00000000" w:rsidRPr="00000000" w14:paraId="00000002">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Referencia Bibliográfica:</w:t>
      </w:r>
    </w:p>
    <w:p w:rsidR="00000000" w:rsidDel="00000000" w:rsidP="00000000" w:rsidRDefault="00000000" w:rsidRPr="00000000" w14:paraId="00000004">
      <w:pPr>
        <w:jc w:val="center"/>
        <w:rPr>
          <w:rFonts w:ascii="Arial" w:cs="Arial" w:eastAsia="Arial" w:hAnsi="Arial"/>
          <w:b w:val="1"/>
          <w:sz w:val="32"/>
          <w:szCs w:val="32"/>
        </w:rPr>
      </w:pPr>
      <w:hyperlink r:id="rId7">
        <w:r w:rsidDel="00000000" w:rsidR="00000000" w:rsidRPr="00000000">
          <w:rPr>
            <w:rFonts w:ascii="Arial" w:cs="Arial" w:eastAsia="Arial" w:hAnsi="Arial"/>
            <w:b w:val="1"/>
            <w:color w:val="467886"/>
            <w:sz w:val="32"/>
            <w:szCs w:val="32"/>
            <w:u w:val="single"/>
            <w:rtl w:val="0"/>
          </w:rPr>
          <w:t xml:space="preserve">A new significant area: Emotion detection in E-learning using opinion mining techniques | Request PDF</w:t>
        </w:r>
      </w:hyperlink>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Arial" w:cs="Arial" w:eastAsia="Arial" w:hAnsi="Arial"/>
          <w:b w:val="1"/>
          <w:i w:val="1"/>
          <w:sz w:val="28"/>
          <w:szCs w:val="28"/>
        </w:rPr>
      </w:pPr>
      <w:r w:rsidDel="00000000" w:rsidR="00000000" w:rsidRPr="00000000">
        <w:rPr>
          <w:rFonts w:ascii="Arial" w:cs="Arial" w:eastAsia="Arial" w:hAnsi="Arial"/>
          <w:i w:val="1"/>
          <w:sz w:val="28"/>
          <w:szCs w:val="28"/>
          <w:rtl w:val="0"/>
        </w:rPr>
        <w:t xml:space="preserve">Técnico usada de IA:</w:t>
      </w:r>
      <w:r w:rsidDel="00000000" w:rsidR="00000000" w:rsidRPr="00000000">
        <w:rPr>
          <w:rtl w:val="0"/>
        </w:rPr>
      </w:r>
    </w:p>
    <w:p w:rsidR="00000000" w:rsidDel="00000000" w:rsidP="00000000" w:rsidRDefault="00000000" w:rsidRPr="00000000" w14:paraId="00000007">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clásicos de Machine Learning:</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o</w:t>
        <w:tab/>
        <w:t xml:space="preserve">Naive Bayes</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o</w:t>
        <w:tab/>
        <w:t xml:space="preserve">Support Vector Machines (SVM)</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o</w:t>
        <w:tab/>
        <w:t xml:space="preserve">Random Forest</w:t>
      </w:r>
    </w:p>
    <w:p w:rsidR="00000000" w:rsidDel="00000000" w:rsidP="00000000" w:rsidRDefault="00000000" w:rsidRPr="00000000" w14:paraId="0000000B">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léxicos:</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o</w:t>
        <w:tab/>
        <w:t xml:space="preserve">VADER (Análisis basado en diccionario).</w:t>
      </w:r>
    </w:p>
    <w:p w:rsidR="00000000" w:rsidDel="00000000" w:rsidP="00000000" w:rsidRDefault="00000000" w:rsidRPr="00000000" w14:paraId="0000000D">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Deep Learning / NLP avanzado:</w:t>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BERT (Transformación de clasificación para emociones).</w:t>
      </w:r>
    </w:p>
    <w:p w:rsidR="00000000" w:rsidDel="00000000" w:rsidP="00000000" w:rsidRDefault="00000000" w:rsidRPr="00000000" w14:paraId="0000000F">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de ensamble:</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o</w:t>
        <w:tab/>
        <w:t xml:space="preserve">Gradient Boosting</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w:t>
        <w:tab/>
        <w:t xml:space="preserve">(Si en el paper se menciona ANF o LSTM, lo agregas aquí).</w:t>
      </w:r>
    </w:p>
    <w:p w:rsidR="00000000" w:rsidDel="00000000" w:rsidP="00000000" w:rsidRDefault="00000000" w:rsidRPr="00000000" w14:paraId="0000001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 </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w:t>
        <w:tab/>
        <w:t xml:space="preserve">Tokenization (Segmentación del texto).</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w:t>
        <w:tab/>
        <w:t xml:space="preserve">Stop Words removal (Eliminación de palabras vacías).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w:t>
        <w:tab/>
        <w:t xml:space="preserve">Lowercasing y normalización (Uniformizar texto).</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w:t>
        <w:tab/>
        <w:t xml:space="preserve">Bag of Words (BoW)</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w:t>
        <w:tab/>
        <w:t xml:space="preserve">TF-IDF (Ponderación de Términos).</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w:t>
        <w:tab/>
        <w:t xml:space="preserve">N-grams (Captura de Contexto Local).</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w:t>
        <w:tab/>
        <w:t xml:space="preserve">Word Embeddings (Word2Vec / Glove / embeddings de BERT).</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w:t>
        <w:tab/>
        <w:t xml:space="preserve">Lematización o stemming (si se usó).</w:t>
      </w:r>
    </w:p>
    <w:p w:rsidR="00000000" w:rsidDel="00000000" w:rsidP="00000000" w:rsidRDefault="00000000" w:rsidRPr="00000000" w14:paraId="0000001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i w:val="1"/>
          <w:sz w:val="28"/>
          <w:szCs w:val="28"/>
          <w:rtl w:val="0"/>
        </w:rPr>
        <w:t xml:space="preserve">Obtuvo las instancias:</w:t>
      </w:r>
      <w:r w:rsidDel="00000000" w:rsidR="00000000" w:rsidRPr="00000000">
        <w:rPr>
          <w:rFonts w:ascii="Arial" w:cs="Arial" w:eastAsia="Arial" w:hAnsi="Arial"/>
          <w:i w:val="1"/>
          <w:sz w:val="28"/>
          <w:szCs w:val="28"/>
          <w:rtl w:val="0"/>
        </w:rPr>
        <w:t xml:space="preserve"> </w:t>
      </w:r>
      <w:r w:rsidDel="00000000" w:rsidR="00000000" w:rsidRPr="00000000">
        <w:rPr>
          <w:rFonts w:ascii="Arial" w:cs="Arial" w:eastAsia="Arial" w:hAnsi="Arial"/>
          <w:rtl w:val="0"/>
        </w:rPr>
        <w:t xml:space="preserve">Foros y plataformas e- learning comentarios y respuestas en plataformas LMS (Moodel, Blackboard), preguntas y retroalimentación de estudiantes, datasets, públicos (Por ejemplo: Twitter/Sem Eval para emociones/sentimiento) adaptado cuando  no hay datos propios.</w:t>
      </w:r>
    </w:p>
    <w:p w:rsidR="00000000" w:rsidDel="00000000" w:rsidP="00000000" w:rsidRDefault="00000000" w:rsidRPr="00000000" w14:paraId="0000001E">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020">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Pruebas de significancia entre modelos: por ejemplo, prueba de McNemar para comparar pares de clasificadores sobre la misma muestra, o test t / test de Wilcoxon para diferencias en métricas entre folds.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Intervalos de confianza para métricas (p. ej. IC 95% para F1).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error / análisis cualitativo: ejemplos de falsos positivos y falsos negativos, interpretación de errores por clase.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importancia de features (para modelos árbol: importancia de variables; para BERT: atención o saliency maps).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sobreajuste: curvas de learning, regularización, early stopping para modelos Deep-learning</w:t>
      </w:r>
    </w:p>
    <w:p w:rsidR="00000000" w:rsidDel="00000000" w:rsidP="00000000" w:rsidRDefault="00000000" w:rsidRPr="00000000" w14:paraId="0000002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029">
      <w:pPr>
        <w:numPr>
          <w:ilvl w:val="0"/>
          <w:numId w:val="2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El paper resalta que la minería de opiniones logra detectar con eficacia emociones en retroalimentación de estudiantes.</w:t>
      </w:r>
    </w:p>
    <w:p w:rsidR="00000000" w:rsidDel="00000000" w:rsidP="00000000" w:rsidRDefault="00000000" w:rsidRPr="00000000" w14:paraId="0000002A">
      <w:pPr>
        <w:numPr>
          <w:ilvl w:val="0"/>
          <w:numId w:val="2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 reporta una mejora significativa en la identificación de emociones frente a métodos tradicionales de análisis de texto.</w:t>
      </w:r>
    </w:p>
    <w:p w:rsidR="00000000" w:rsidDel="00000000" w:rsidP="00000000" w:rsidRDefault="00000000" w:rsidRPr="00000000" w14:paraId="0000002B">
      <w:pPr>
        <w:numPr>
          <w:ilvl w:val="0"/>
          <w:numId w:val="21"/>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 se presentan tablas con porcentajes exactos como en artículos recientes, pero sí se destaca que el enfoque mejora la comprensión del estado emocional del alumno).</w:t>
      </w:r>
    </w:p>
    <w:p w:rsidR="00000000" w:rsidDel="00000000" w:rsidP="00000000" w:rsidRDefault="00000000" w:rsidRPr="00000000" w14:paraId="0000002C">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Mejor Técnica:</w:t>
      </w:r>
    </w:p>
    <w:p w:rsidR="00000000" w:rsidDel="00000000" w:rsidP="00000000" w:rsidRDefault="00000000" w:rsidRPr="00000000" w14:paraId="0000002D">
      <w:pPr>
        <w:numPr>
          <w:ilvl w:val="0"/>
          <w:numId w:val="2"/>
        </w:numP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El opinion mining con NLP es señalado como el método más prometedor para detectar emociones en e-learning, sobre todo frente a técnicas de simple análisis de palabras clave.</w:t>
      </w:r>
    </w:p>
    <w:p w:rsidR="00000000" w:rsidDel="00000000" w:rsidP="00000000" w:rsidRDefault="00000000" w:rsidRPr="00000000" w14:paraId="0000002E">
      <w:pPr>
        <w:rPr>
          <w:i w:val="1"/>
        </w:rPr>
      </w:pPr>
      <w:r w:rsidDel="00000000" w:rsidR="00000000" w:rsidRPr="00000000">
        <w:rPr>
          <w:rtl w:val="0"/>
        </w:rPr>
      </w:r>
    </w:p>
    <w:p w:rsidR="00000000" w:rsidDel="00000000" w:rsidP="00000000" w:rsidRDefault="00000000" w:rsidRPr="00000000" w14:paraId="0000002F">
      <w:pPr>
        <w:rPr>
          <w:i w:val="1"/>
        </w:rPr>
      </w:pPr>
      <w:r w:rsidDel="00000000" w:rsidR="00000000" w:rsidRPr="00000000">
        <w:rPr>
          <w:rtl w:val="0"/>
        </w:rPr>
      </w:r>
    </w:p>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jc w:val="center"/>
        <w:rPr>
          <w:rFonts w:ascii="Arial" w:cs="Arial" w:eastAsia="Arial" w:hAnsi="Arial"/>
          <w:i w:val="1"/>
          <w:sz w:val="32"/>
          <w:szCs w:val="32"/>
        </w:rPr>
      </w:pPr>
      <w:r w:rsidDel="00000000" w:rsidR="00000000" w:rsidRPr="00000000">
        <w:rPr>
          <w:rFonts w:ascii="Arial" w:cs="Arial" w:eastAsia="Arial" w:hAnsi="Arial"/>
          <w:b w:val="1"/>
          <w:i w:val="1"/>
          <w:sz w:val="32"/>
          <w:szCs w:val="32"/>
          <w:rtl w:val="0"/>
        </w:rPr>
        <w:t xml:space="preserve">Sentiment and Emotion Analysis of Student Feedback Using Natural Language Techniques</w:t>
      </w:r>
      <w:r w:rsidDel="00000000" w:rsidR="00000000" w:rsidRPr="00000000">
        <w:rPr>
          <w:rtl w:val="0"/>
        </w:rPr>
      </w:r>
    </w:p>
    <w:p w:rsidR="00000000" w:rsidDel="00000000" w:rsidP="00000000" w:rsidRDefault="00000000" w:rsidRPr="00000000" w14:paraId="00000032">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usada de IA</w:t>
      </w:r>
    </w:p>
    <w:p w:rsidR="00000000" w:rsidDel="00000000" w:rsidP="00000000" w:rsidRDefault="00000000" w:rsidRPr="00000000" w14:paraId="00000034">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Métodos clásicos de Machine Learning:</w:t>
      </w:r>
    </w:p>
    <w:p w:rsidR="00000000" w:rsidDel="00000000" w:rsidP="00000000" w:rsidRDefault="00000000" w:rsidRPr="00000000" w14:paraId="00000035">
      <w:pPr>
        <w:numPr>
          <w:ilvl w:val="1"/>
          <w:numId w:val="8"/>
        </w:numPr>
        <w:ind w:left="1440" w:hanging="360"/>
        <w:rPr>
          <w:rFonts w:ascii="Arial" w:cs="Arial" w:eastAsia="Arial" w:hAnsi="Arial"/>
          <w:b w:val="1"/>
        </w:rPr>
      </w:pPr>
      <w:r w:rsidDel="00000000" w:rsidR="00000000" w:rsidRPr="00000000">
        <w:rPr>
          <w:rFonts w:ascii="Arial" w:cs="Arial" w:eastAsia="Arial" w:hAnsi="Arial"/>
          <w:b w:val="1"/>
          <w:rtl w:val="0"/>
        </w:rPr>
        <w:t xml:space="preserve">Naive Bayes</w:t>
      </w:r>
    </w:p>
    <w:p w:rsidR="00000000" w:rsidDel="00000000" w:rsidP="00000000" w:rsidRDefault="00000000" w:rsidRPr="00000000" w14:paraId="00000036">
      <w:pPr>
        <w:numPr>
          <w:ilvl w:val="1"/>
          <w:numId w:val="8"/>
        </w:numPr>
        <w:ind w:left="1440" w:hanging="360"/>
        <w:rPr>
          <w:rFonts w:ascii="Arial" w:cs="Arial" w:eastAsia="Arial" w:hAnsi="Arial"/>
          <w:b w:val="1"/>
        </w:rPr>
      </w:pPr>
      <w:r w:rsidDel="00000000" w:rsidR="00000000" w:rsidRPr="00000000">
        <w:rPr>
          <w:rFonts w:ascii="Arial" w:cs="Arial" w:eastAsia="Arial" w:hAnsi="Arial"/>
          <w:b w:val="1"/>
          <w:rtl w:val="0"/>
        </w:rPr>
        <w:t xml:space="preserve">Support Vector Machines (SVM)</w:t>
      </w:r>
    </w:p>
    <w:p w:rsidR="00000000" w:rsidDel="00000000" w:rsidP="00000000" w:rsidRDefault="00000000" w:rsidRPr="00000000" w14:paraId="00000037">
      <w:pPr>
        <w:numPr>
          <w:ilvl w:val="1"/>
          <w:numId w:val="8"/>
        </w:numPr>
        <w:ind w:left="1440" w:hanging="360"/>
        <w:rPr>
          <w:rFonts w:ascii="Arial" w:cs="Arial" w:eastAsia="Arial" w:hAnsi="Arial"/>
          <w:b w:val="1"/>
        </w:rPr>
      </w:pPr>
      <w:r w:rsidDel="00000000" w:rsidR="00000000" w:rsidRPr="00000000">
        <w:rPr>
          <w:rFonts w:ascii="Arial" w:cs="Arial" w:eastAsia="Arial" w:hAnsi="Arial"/>
          <w:b w:val="1"/>
          <w:rtl w:val="0"/>
        </w:rPr>
        <w:t xml:space="preserve">Random Forest</w:t>
      </w:r>
    </w:p>
    <w:p w:rsidR="00000000" w:rsidDel="00000000" w:rsidP="00000000" w:rsidRDefault="00000000" w:rsidRPr="00000000" w14:paraId="00000038">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Métodos léxicos:</w:t>
      </w:r>
    </w:p>
    <w:p w:rsidR="00000000" w:rsidDel="00000000" w:rsidP="00000000" w:rsidRDefault="00000000" w:rsidRPr="00000000" w14:paraId="00000039">
      <w:pPr>
        <w:numPr>
          <w:ilvl w:val="1"/>
          <w:numId w:val="8"/>
        </w:numPr>
        <w:ind w:left="1440" w:hanging="360"/>
        <w:rPr>
          <w:rFonts w:ascii="Arial" w:cs="Arial" w:eastAsia="Arial" w:hAnsi="Arial"/>
          <w:i w:val="1"/>
        </w:rPr>
      </w:pPr>
      <w:r w:rsidDel="00000000" w:rsidR="00000000" w:rsidRPr="00000000">
        <w:rPr>
          <w:rFonts w:ascii="Arial" w:cs="Arial" w:eastAsia="Arial" w:hAnsi="Arial"/>
          <w:b w:val="1"/>
          <w:i w:val="1"/>
          <w:rtl w:val="0"/>
        </w:rPr>
        <w:t xml:space="preserve">VADER</w:t>
      </w:r>
      <w:r w:rsidDel="00000000" w:rsidR="00000000" w:rsidRPr="00000000">
        <w:rPr>
          <w:rFonts w:ascii="Arial" w:cs="Arial" w:eastAsia="Arial" w:hAnsi="Arial"/>
          <w:i w:val="1"/>
          <w:rtl w:val="0"/>
        </w:rPr>
        <w:t xml:space="preserve"> (Análisis basado en diccionario).</w:t>
      </w:r>
    </w:p>
    <w:p w:rsidR="00000000" w:rsidDel="00000000" w:rsidP="00000000" w:rsidRDefault="00000000" w:rsidRPr="00000000" w14:paraId="0000003A">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Deep Learning / NLP avanzado:</w:t>
      </w:r>
    </w:p>
    <w:p w:rsidR="00000000" w:rsidDel="00000000" w:rsidP="00000000" w:rsidRDefault="00000000" w:rsidRPr="00000000" w14:paraId="0000003B">
      <w:pPr>
        <w:numPr>
          <w:ilvl w:val="1"/>
          <w:numId w:val="8"/>
        </w:numPr>
        <w:ind w:left="1440" w:hanging="360"/>
        <w:rPr>
          <w:rFonts w:ascii="Arial" w:cs="Arial" w:eastAsia="Arial" w:hAnsi="Arial"/>
          <w:i w:val="1"/>
        </w:rPr>
      </w:pPr>
      <w:r w:rsidDel="00000000" w:rsidR="00000000" w:rsidRPr="00000000">
        <w:rPr>
          <w:rFonts w:ascii="Arial" w:cs="Arial" w:eastAsia="Arial" w:hAnsi="Arial"/>
          <w:b w:val="1"/>
          <w:i w:val="1"/>
          <w:rtl w:val="0"/>
        </w:rPr>
        <w:t xml:space="preserve">BERT</w:t>
      </w:r>
      <w:r w:rsidDel="00000000" w:rsidR="00000000" w:rsidRPr="00000000">
        <w:rPr>
          <w:rFonts w:ascii="Arial" w:cs="Arial" w:eastAsia="Arial" w:hAnsi="Arial"/>
          <w:i w:val="1"/>
          <w:rtl w:val="0"/>
        </w:rPr>
        <w:t xml:space="preserve"> (Transformación de clasificación para emociones).</w:t>
      </w:r>
    </w:p>
    <w:p w:rsidR="00000000" w:rsidDel="00000000" w:rsidP="00000000" w:rsidRDefault="00000000" w:rsidRPr="00000000" w14:paraId="0000003C">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Métodos de ensamble:</w:t>
      </w:r>
    </w:p>
    <w:p w:rsidR="00000000" w:rsidDel="00000000" w:rsidP="00000000" w:rsidRDefault="00000000" w:rsidRPr="00000000" w14:paraId="0000003D">
      <w:pPr>
        <w:numPr>
          <w:ilvl w:val="1"/>
          <w:numId w:val="8"/>
        </w:numPr>
        <w:ind w:left="1440" w:hanging="360"/>
        <w:rPr>
          <w:rFonts w:ascii="Arial" w:cs="Arial" w:eastAsia="Arial" w:hAnsi="Arial"/>
          <w:i w:val="1"/>
        </w:rPr>
      </w:pPr>
      <w:r w:rsidDel="00000000" w:rsidR="00000000" w:rsidRPr="00000000">
        <w:rPr>
          <w:rFonts w:ascii="Arial" w:cs="Arial" w:eastAsia="Arial" w:hAnsi="Arial"/>
          <w:b w:val="1"/>
          <w:i w:val="1"/>
          <w:rtl w:val="0"/>
        </w:rPr>
        <w:t xml:space="preserve">Gradient Boosting</w:t>
      </w:r>
      <w:r w:rsidDel="00000000" w:rsidR="00000000" w:rsidRPr="00000000">
        <w:rPr>
          <w:rtl w:val="0"/>
        </w:rPr>
      </w:r>
    </w:p>
    <w:p w:rsidR="00000000" w:rsidDel="00000000" w:rsidP="00000000" w:rsidRDefault="00000000" w:rsidRPr="00000000" w14:paraId="0000003E">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(Si en el paper se menciona ANF o LSTM, lo agregas aquí).</w:t>
      </w:r>
    </w:p>
    <w:p w:rsidR="00000000" w:rsidDel="00000000" w:rsidP="00000000" w:rsidRDefault="00000000" w:rsidRPr="00000000" w14:paraId="0000003F">
      <w:pPr>
        <w:ind w:left="720" w:firstLine="0"/>
        <w:rPr>
          <w:rFonts w:ascii="Arial" w:cs="Arial" w:eastAsia="Arial" w:hAnsi="Arial"/>
          <w:i w:val="1"/>
        </w:rPr>
      </w:pPr>
      <w:r w:rsidDel="00000000" w:rsidR="00000000" w:rsidRPr="00000000">
        <w:rPr>
          <w:rtl w:val="0"/>
        </w:rPr>
      </w:r>
    </w:p>
    <w:p w:rsidR="00000000" w:rsidDel="00000000" w:rsidP="00000000" w:rsidRDefault="00000000" w:rsidRPr="00000000" w14:paraId="00000040">
      <w:pPr>
        <w:rPr>
          <w:i w:val="1"/>
        </w:rPr>
      </w:pPr>
      <w:bookmarkStart w:colFirst="0" w:colLast="0" w:name="_heading=h.qlne9q3m61vr"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w:t>
      </w:r>
    </w:p>
    <w:p w:rsidR="00000000" w:rsidDel="00000000" w:rsidP="00000000" w:rsidRDefault="00000000" w:rsidRPr="00000000" w14:paraId="00000042">
      <w:pPr>
        <w:numPr>
          <w:ilvl w:val="0"/>
          <w:numId w:val="15"/>
        </w:numPr>
        <w:ind w:left="720" w:hanging="360"/>
        <w:rPr>
          <w:rFonts w:ascii="Arial" w:cs="Arial" w:eastAsia="Arial" w:hAnsi="Arial"/>
          <w:i w:val="1"/>
        </w:rPr>
      </w:pPr>
      <w:bookmarkStart w:colFirst="0" w:colLast="0" w:name="_heading=h.nafmb3v5taze" w:id="1"/>
      <w:bookmarkEnd w:id="1"/>
      <w:r w:rsidDel="00000000" w:rsidR="00000000" w:rsidRPr="00000000">
        <w:rPr>
          <w:rFonts w:ascii="Arial" w:cs="Arial" w:eastAsia="Arial" w:hAnsi="Arial"/>
          <w:b w:val="1"/>
          <w:i w:val="1"/>
          <w:rtl w:val="0"/>
        </w:rPr>
        <w:t xml:space="preserve">Tokenization</w:t>
      </w:r>
      <w:r w:rsidDel="00000000" w:rsidR="00000000" w:rsidRPr="00000000">
        <w:rPr>
          <w:rFonts w:ascii="Arial" w:cs="Arial" w:eastAsia="Arial" w:hAnsi="Arial"/>
          <w:i w:val="1"/>
          <w:rtl w:val="0"/>
        </w:rPr>
        <w:t xml:space="preserve"> (Segmentación del texto).</w:t>
      </w:r>
    </w:p>
    <w:p w:rsidR="00000000" w:rsidDel="00000000" w:rsidP="00000000" w:rsidRDefault="00000000" w:rsidRPr="00000000" w14:paraId="00000043">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Stop Words removal</w:t>
      </w:r>
      <w:r w:rsidDel="00000000" w:rsidR="00000000" w:rsidRPr="00000000">
        <w:rPr>
          <w:rFonts w:ascii="Arial" w:cs="Arial" w:eastAsia="Arial" w:hAnsi="Arial"/>
          <w:i w:val="1"/>
          <w:rtl w:val="0"/>
        </w:rPr>
        <w:t xml:space="preserve"> (Eliminación de palabras vacías).</w:t>
      </w:r>
    </w:p>
    <w:p w:rsidR="00000000" w:rsidDel="00000000" w:rsidP="00000000" w:rsidRDefault="00000000" w:rsidRPr="00000000" w14:paraId="00000044">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Lowercasing y normalización</w:t>
      </w:r>
      <w:r w:rsidDel="00000000" w:rsidR="00000000" w:rsidRPr="00000000">
        <w:rPr>
          <w:rFonts w:ascii="Arial" w:cs="Arial" w:eastAsia="Arial" w:hAnsi="Arial"/>
          <w:i w:val="1"/>
          <w:rtl w:val="0"/>
        </w:rPr>
        <w:t xml:space="preserve"> (Uniformizar texto).</w:t>
      </w:r>
    </w:p>
    <w:p w:rsidR="00000000" w:rsidDel="00000000" w:rsidP="00000000" w:rsidRDefault="00000000" w:rsidRPr="00000000" w14:paraId="00000045">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Bag of Words (BoW)</w:t>
      </w:r>
      <w:r w:rsidDel="00000000" w:rsidR="00000000" w:rsidRPr="00000000">
        <w:rPr>
          <w:rtl w:val="0"/>
        </w:rPr>
      </w:r>
    </w:p>
    <w:p w:rsidR="00000000" w:rsidDel="00000000" w:rsidP="00000000" w:rsidRDefault="00000000" w:rsidRPr="00000000" w14:paraId="00000046">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TF-IDF</w:t>
      </w:r>
      <w:r w:rsidDel="00000000" w:rsidR="00000000" w:rsidRPr="00000000">
        <w:rPr>
          <w:rFonts w:ascii="Arial" w:cs="Arial" w:eastAsia="Arial" w:hAnsi="Arial"/>
          <w:i w:val="1"/>
          <w:rtl w:val="0"/>
        </w:rPr>
        <w:t xml:space="preserve"> (Ponderación de Términos).</w:t>
      </w:r>
    </w:p>
    <w:p w:rsidR="00000000" w:rsidDel="00000000" w:rsidP="00000000" w:rsidRDefault="00000000" w:rsidRPr="00000000" w14:paraId="00000047">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N-grams</w:t>
      </w:r>
      <w:r w:rsidDel="00000000" w:rsidR="00000000" w:rsidRPr="00000000">
        <w:rPr>
          <w:rFonts w:ascii="Arial" w:cs="Arial" w:eastAsia="Arial" w:hAnsi="Arial"/>
          <w:i w:val="1"/>
          <w:rtl w:val="0"/>
        </w:rPr>
        <w:t xml:space="preserve"> (Captura de Contexto Local).</w:t>
      </w:r>
    </w:p>
    <w:p w:rsidR="00000000" w:rsidDel="00000000" w:rsidP="00000000" w:rsidRDefault="00000000" w:rsidRPr="00000000" w14:paraId="00000048">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Word Embeddings</w:t>
      </w:r>
      <w:r w:rsidDel="00000000" w:rsidR="00000000" w:rsidRPr="00000000">
        <w:rPr>
          <w:rFonts w:ascii="Arial" w:cs="Arial" w:eastAsia="Arial" w:hAnsi="Arial"/>
          <w:i w:val="1"/>
          <w:rtl w:val="0"/>
        </w:rPr>
        <w:t xml:space="preserve"> (Word2Vec / Glove / embeddings de BERT).</w:t>
      </w:r>
    </w:p>
    <w:p w:rsidR="00000000" w:rsidDel="00000000" w:rsidP="00000000" w:rsidRDefault="00000000" w:rsidRPr="00000000" w14:paraId="00000049">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Lematización o stemming</w:t>
      </w:r>
      <w:r w:rsidDel="00000000" w:rsidR="00000000" w:rsidRPr="00000000">
        <w:rPr>
          <w:rFonts w:ascii="Arial" w:cs="Arial" w:eastAsia="Arial" w:hAnsi="Arial"/>
          <w:i w:val="1"/>
          <w:rtl w:val="0"/>
        </w:rPr>
        <w:t xml:space="preserve"> (si se usó).</w:t>
      </w:r>
    </w:p>
    <w:p w:rsidR="00000000" w:rsidDel="00000000" w:rsidP="00000000" w:rsidRDefault="00000000" w:rsidRPr="00000000" w14:paraId="0000004A">
      <w:pPr>
        <w:rPr>
          <w:rFonts w:ascii="Arial" w:cs="Arial" w:eastAsia="Arial" w:hAnsi="Arial"/>
          <w:i w:val="1"/>
        </w:rPr>
      </w:pPr>
      <w:r w:rsidDel="00000000" w:rsidR="00000000" w:rsidRPr="00000000">
        <w:rPr>
          <w:rtl w:val="0"/>
        </w:rPr>
      </w:r>
    </w:p>
    <w:p w:rsidR="00000000" w:rsidDel="00000000" w:rsidP="00000000" w:rsidRDefault="00000000" w:rsidRPr="00000000" w14:paraId="0000004B">
      <w:pPr>
        <w:rPr>
          <w:rFonts w:ascii="Arial" w:cs="Arial" w:eastAsia="Arial" w:hAnsi="Arial"/>
          <w:i w:val="1"/>
        </w:rPr>
      </w:pPr>
      <w:r w:rsidDel="00000000" w:rsidR="00000000" w:rsidRPr="00000000">
        <w:rPr>
          <w:rtl w:val="0"/>
        </w:rPr>
      </w:r>
    </w:p>
    <w:p w:rsidR="00000000" w:rsidDel="00000000" w:rsidP="00000000" w:rsidRDefault="00000000" w:rsidRPr="00000000" w14:paraId="0000004C">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b w:val="1"/>
          <w:i w:val="1"/>
        </w:rPr>
      </w:pPr>
      <w:r w:rsidDel="00000000" w:rsidR="00000000" w:rsidRPr="00000000">
        <w:rPr>
          <w:b w:val="1"/>
          <w:i w:val="1"/>
          <w:rtl w:val="0"/>
        </w:rPr>
        <w:t xml:space="preserve">Obtuvo las instancias</w:t>
      </w:r>
    </w:p>
    <w:p w:rsidR="00000000" w:rsidDel="00000000" w:rsidP="00000000" w:rsidRDefault="00000000" w:rsidRPr="00000000" w14:paraId="0000004E">
      <w:pPr>
        <w:numPr>
          <w:ilvl w:val="0"/>
          <w:numId w:val="16"/>
        </w:numPr>
        <w:ind w:left="720" w:hanging="360"/>
        <w:rPr>
          <w:i w:val="1"/>
        </w:rPr>
      </w:pPr>
      <w:r w:rsidDel="00000000" w:rsidR="00000000" w:rsidRPr="00000000">
        <w:rPr>
          <w:b w:val="1"/>
          <w:i w:val="1"/>
          <w:rtl w:val="0"/>
        </w:rPr>
        <w:t xml:space="preserve">Fuente de datos:</w:t>
      </w:r>
      <w:r w:rsidDel="00000000" w:rsidR="00000000" w:rsidRPr="00000000">
        <w:rPr>
          <w:i w:val="1"/>
          <w:rtl w:val="0"/>
        </w:rPr>
        <w:t xml:space="preserve"> Comentarios / Feedback de estudiantes en plataformas educativas.</w:t>
      </w:r>
    </w:p>
    <w:p w:rsidR="00000000" w:rsidDel="00000000" w:rsidP="00000000" w:rsidRDefault="00000000" w:rsidRPr="00000000" w14:paraId="0000004F">
      <w:pPr>
        <w:numPr>
          <w:ilvl w:val="0"/>
          <w:numId w:val="16"/>
        </w:numPr>
        <w:ind w:left="720" w:hanging="360"/>
        <w:rPr>
          <w:i w:val="1"/>
        </w:rPr>
      </w:pPr>
      <w:r w:rsidDel="00000000" w:rsidR="00000000" w:rsidRPr="00000000">
        <w:rPr>
          <w:b w:val="1"/>
          <w:i w:val="1"/>
          <w:rtl w:val="0"/>
        </w:rPr>
        <w:t xml:space="preserve">Número de instancias:</w:t>
      </w:r>
      <w:r w:rsidDel="00000000" w:rsidR="00000000" w:rsidRPr="00000000">
        <w:rPr>
          <w:i w:val="1"/>
          <w:rtl w:val="0"/>
        </w:rPr>
        <w:t xml:space="preserve"> (aquí pones el valor exacto del artículo, ej. 3,500 comentarios).</w:t>
      </w:r>
    </w:p>
    <w:p w:rsidR="00000000" w:rsidDel="00000000" w:rsidP="00000000" w:rsidRDefault="00000000" w:rsidRPr="00000000" w14:paraId="00000050">
      <w:pPr>
        <w:numPr>
          <w:ilvl w:val="0"/>
          <w:numId w:val="16"/>
        </w:numPr>
        <w:ind w:left="720" w:hanging="360"/>
        <w:rPr>
          <w:i w:val="1"/>
        </w:rPr>
      </w:pPr>
      <w:r w:rsidDel="00000000" w:rsidR="00000000" w:rsidRPr="00000000">
        <w:rPr>
          <w:b w:val="1"/>
          <w:i w:val="1"/>
          <w:rtl w:val="0"/>
        </w:rPr>
        <w:t xml:space="preserve">Etiquetas de salida:</w:t>
      </w:r>
      <w:r w:rsidDel="00000000" w:rsidR="00000000" w:rsidRPr="00000000">
        <w:rPr>
          <w:i w:val="1"/>
          <w:rtl w:val="0"/>
        </w:rPr>
        <w:t xml:space="preserve"> Sentimiento (positivo, negativo, neutral) y/o emociones (ej. alegría, tristeza, enojo, sorpresa).</w:t>
      </w:r>
    </w:p>
    <w:p w:rsidR="00000000" w:rsidDel="00000000" w:rsidP="00000000" w:rsidRDefault="00000000" w:rsidRPr="00000000" w14:paraId="00000051">
      <w:pPr>
        <w:numPr>
          <w:ilvl w:val="0"/>
          <w:numId w:val="16"/>
        </w:numPr>
        <w:ind w:left="720" w:hanging="360"/>
        <w:rPr>
          <w:i w:val="1"/>
        </w:rPr>
      </w:pPr>
      <w:r w:rsidDel="00000000" w:rsidR="00000000" w:rsidRPr="00000000">
        <w:rPr>
          <w:b w:val="1"/>
          <w:i w:val="1"/>
          <w:rtl w:val="0"/>
        </w:rPr>
        <w:t xml:space="preserve">Método de etiquetado:</w:t>
      </w:r>
      <w:r w:rsidDel="00000000" w:rsidR="00000000" w:rsidRPr="00000000">
        <w:rPr>
          <w:i w:val="1"/>
          <w:rtl w:val="0"/>
        </w:rPr>
        <w:t xml:space="preserve"> anotación manual, crowdsourcing o semi-automático (según lo que diga el paper).</w:t>
      </w:r>
    </w:p>
    <w:p w:rsidR="00000000" w:rsidDel="00000000" w:rsidP="00000000" w:rsidRDefault="00000000" w:rsidRPr="00000000" w14:paraId="00000052">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054">
      <w:pPr>
        <w:numPr>
          <w:ilvl w:val="0"/>
          <w:numId w:val="17"/>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Estrategia de validación:</w:t>
      </w:r>
      <w:r w:rsidDel="00000000" w:rsidR="00000000" w:rsidRPr="00000000">
        <w:rPr>
          <w:rtl w:val="0"/>
        </w:rPr>
      </w:r>
    </w:p>
    <w:p w:rsidR="00000000" w:rsidDel="00000000" w:rsidP="00000000" w:rsidRDefault="00000000" w:rsidRPr="00000000" w14:paraId="00000055">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K-fold cross validation (ej. k=5 o 10),</w:t>
      </w:r>
    </w:p>
    <w:p w:rsidR="00000000" w:rsidDel="00000000" w:rsidP="00000000" w:rsidRDefault="00000000" w:rsidRPr="00000000" w14:paraId="00000056">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o división train/test (ej. 70/30, 80/20).</w:t>
      </w:r>
    </w:p>
    <w:p w:rsidR="00000000" w:rsidDel="00000000" w:rsidP="00000000" w:rsidRDefault="00000000" w:rsidRPr="00000000" w14:paraId="00000057">
      <w:pPr>
        <w:numPr>
          <w:ilvl w:val="0"/>
          <w:numId w:val="17"/>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Métricas evaluadas:</w:t>
      </w:r>
      <w:r w:rsidDel="00000000" w:rsidR="00000000" w:rsidRPr="00000000">
        <w:rPr>
          <w:rtl w:val="0"/>
        </w:rPr>
      </w:r>
    </w:p>
    <w:p w:rsidR="00000000" w:rsidDel="00000000" w:rsidP="00000000" w:rsidRDefault="00000000" w:rsidRPr="00000000" w14:paraId="00000058">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Accuracy</w:t>
      </w:r>
    </w:p>
    <w:p w:rsidR="00000000" w:rsidDel="00000000" w:rsidP="00000000" w:rsidRDefault="00000000" w:rsidRPr="00000000" w14:paraId="00000059">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Precision</w:t>
      </w:r>
    </w:p>
    <w:p w:rsidR="00000000" w:rsidDel="00000000" w:rsidP="00000000" w:rsidRDefault="00000000" w:rsidRPr="00000000" w14:paraId="0000005A">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Recall</w:t>
      </w:r>
    </w:p>
    <w:p w:rsidR="00000000" w:rsidDel="00000000" w:rsidP="00000000" w:rsidRDefault="00000000" w:rsidRPr="00000000" w14:paraId="0000005B">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F1-score</w:t>
      </w:r>
    </w:p>
    <w:p w:rsidR="00000000" w:rsidDel="00000000" w:rsidP="00000000" w:rsidRDefault="00000000" w:rsidRPr="00000000" w14:paraId="0000005C">
      <w:pPr>
        <w:numPr>
          <w:ilvl w:val="1"/>
          <w:numId w:val="17"/>
        </w:numPr>
        <w:ind w:left="1440" w:hanging="360"/>
        <w:rPr>
          <w:rFonts w:ascii="Arial" w:cs="Arial" w:eastAsia="Arial" w:hAnsi="Arial"/>
          <w:i w:val="1"/>
        </w:rPr>
      </w:pPr>
      <w:r w:rsidDel="00000000" w:rsidR="00000000" w:rsidRPr="00000000">
        <w:rPr>
          <w:rFonts w:ascii="Arial" w:cs="Arial" w:eastAsia="Arial" w:hAnsi="Arial"/>
          <w:i w:val="1"/>
          <w:rtl w:val="0"/>
        </w:rPr>
        <w:t xml:space="preserve">ROC-AUC (si se incluyó)</w:t>
      </w:r>
    </w:p>
    <w:p w:rsidR="00000000" w:rsidDel="00000000" w:rsidP="00000000" w:rsidRDefault="00000000" w:rsidRPr="00000000" w14:paraId="0000005D">
      <w:pPr>
        <w:numPr>
          <w:ilvl w:val="0"/>
          <w:numId w:val="17"/>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Comparación entre modelos:</w:t>
      </w:r>
      <w:r w:rsidDel="00000000" w:rsidR="00000000" w:rsidRPr="00000000">
        <w:rPr>
          <w:rFonts w:ascii="Arial" w:cs="Arial" w:eastAsia="Arial" w:hAnsi="Arial"/>
          <w:i w:val="1"/>
          <w:rtl w:val="0"/>
        </w:rPr>
        <w:t xml:space="preserve"> tabla con métricas para NB, SVM, RF, Gradient Boosting, BERT.</w:t>
      </w:r>
    </w:p>
    <w:p w:rsidR="00000000" w:rsidDel="00000000" w:rsidP="00000000" w:rsidRDefault="00000000" w:rsidRPr="00000000" w14:paraId="0000005E">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w:t>
      </w:r>
    </w:p>
    <w:p w:rsidR="00000000" w:rsidDel="00000000" w:rsidP="00000000" w:rsidRDefault="00000000" w:rsidRPr="00000000" w14:paraId="00000060">
      <w:pPr>
        <w:numPr>
          <w:ilvl w:val="0"/>
          <w:numId w:val="18"/>
        </w:numPr>
        <w:ind w:left="720" w:hanging="360"/>
        <w:rPr>
          <w:rFonts w:ascii="Arial" w:cs="Arial" w:eastAsia="Arial" w:hAnsi="Arial"/>
          <w:i w:val="1"/>
        </w:rPr>
      </w:pPr>
      <w:r w:rsidDel="00000000" w:rsidR="00000000" w:rsidRPr="00000000">
        <w:rPr>
          <w:rFonts w:ascii="Arial" w:cs="Arial" w:eastAsia="Arial" w:hAnsi="Arial"/>
          <w:i w:val="1"/>
          <w:rtl w:val="0"/>
        </w:rPr>
        <w:t xml:space="preserve">Prueba de significancia (ej. McNemar test) para verificar que un modelo sea mejor que otro.</w:t>
      </w:r>
    </w:p>
    <w:p w:rsidR="00000000" w:rsidDel="00000000" w:rsidP="00000000" w:rsidRDefault="00000000" w:rsidRPr="00000000" w14:paraId="00000061">
      <w:pPr>
        <w:numPr>
          <w:ilvl w:val="0"/>
          <w:numId w:val="18"/>
        </w:numPr>
        <w:ind w:left="720" w:hanging="360"/>
        <w:rPr>
          <w:rFonts w:ascii="Arial" w:cs="Arial" w:eastAsia="Arial" w:hAnsi="Arial"/>
          <w:i w:val="1"/>
        </w:rPr>
      </w:pPr>
      <w:r w:rsidDel="00000000" w:rsidR="00000000" w:rsidRPr="00000000">
        <w:rPr>
          <w:rFonts w:ascii="Arial" w:cs="Arial" w:eastAsia="Arial" w:hAnsi="Arial"/>
          <w:i w:val="1"/>
          <w:rtl w:val="0"/>
        </w:rPr>
        <w:t xml:space="preserve">Intervalos de confianza de métricas (95%).</w:t>
      </w:r>
    </w:p>
    <w:p w:rsidR="00000000" w:rsidDel="00000000" w:rsidP="00000000" w:rsidRDefault="00000000" w:rsidRPr="00000000" w14:paraId="00000062">
      <w:pPr>
        <w:numPr>
          <w:ilvl w:val="0"/>
          <w:numId w:val="18"/>
        </w:numPr>
        <w:ind w:left="720" w:hanging="360"/>
        <w:rPr>
          <w:i w:val="1"/>
        </w:rPr>
      </w:pPr>
      <w:r w:rsidDel="00000000" w:rsidR="00000000" w:rsidRPr="00000000">
        <w:rPr>
          <w:i w:val="1"/>
          <w:rtl w:val="0"/>
        </w:rPr>
        <w:t xml:space="preserve">Análisis de varianza de resultados entre folds.</w:t>
      </w:r>
    </w:p>
    <w:p w:rsidR="00000000" w:rsidDel="00000000" w:rsidP="00000000" w:rsidRDefault="00000000" w:rsidRPr="00000000" w14:paraId="00000063">
      <w:pPr>
        <w:numPr>
          <w:ilvl w:val="0"/>
          <w:numId w:val="18"/>
        </w:numPr>
        <w:ind w:left="720" w:hanging="360"/>
        <w:rPr>
          <w:i w:val="1"/>
        </w:rPr>
      </w:pPr>
      <w:r w:rsidDel="00000000" w:rsidR="00000000" w:rsidRPr="00000000">
        <w:rPr>
          <w:i w:val="1"/>
          <w:rtl w:val="0"/>
        </w:rPr>
        <w:t xml:space="preserve">Análisis de errores (falsos positivos/negativos).</w:t>
      </w:r>
    </w:p>
    <w:p w:rsidR="00000000" w:rsidDel="00000000" w:rsidP="00000000" w:rsidRDefault="00000000" w:rsidRPr="00000000" w14:paraId="00000064">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066">
      <w:pPr>
        <w:rPr>
          <w:i w:val="1"/>
        </w:rPr>
      </w:pPr>
      <w:r w:rsidDel="00000000" w:rsidR="00000000" w:rsidRPr="00000000">
        <w:rPr>
          <w:i w:val="1"/>
          <w:rtl w:val="0"/>
        </w:rPr>
        <w:t xml:space="preserve">(Aquí pegas los números del paper, ejemplo de cómo dejarlo organizado):</w:t>
      </w:r>
    </w:p>
    <w:tbl>
      <w:tblPr>
        <w:tblStyle w:val="Table1"/>
        <w:tblW w:w="84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097"/>
        <w:gridCol w:w="1109"/>
        <w:gridCol w:w="773"/>
        <w:gridCol w:w="3521"/>
        <w:tblGridChange w:id="0">
          <w:tblGrid>
            <w:gridCol w:w="1944"/>
            <w:gridCol w:w="1097"/>
            <w:gridCol w:w="1109"/>
            <w:gridCol w:w="773"/>
            <w:gridCol w:w="3521"/>
          </w:tblGrid>
        </w:tblGridChange>
      </w:tblGrid>
      <w:tr>
        <w:trPr>
          <w:cantSplit w:val="0"/>
          <w:tblHeader w:val="1"/>
        </w:trPr>
        <w:tc>
          <w:tcPr>
            <w:vAlign w:val="center"/>
          </w:tcPr>
          <w:p w:rsidR="00000000" w:rsidDel="00000000" w:rsidP="00000000" w:rsidRDefault="00000000" w:rsidRPr="00000000" w14:paraId="00000067">
            <w:pPr>
              <w:rPr>
                <w:b w:val="1"/>
                <w:i w:val="1"/>
              </w:rPr>
            </w:pPr>
            <w:r w:rsidDel="00000000" w:rsidR="00000000" w:rsidRPr="00000000">
              <w:rPr>
                <w:b w:val="1"/>
                <w:i w:val="1"/>
                <w:rtl w:val="0"/>
              </w:rPr>
              <w:t xml:space="preserve">Modelo</w:t>
            </w:r>
          </w:p>
        </w:tc>
        <w:tc>
          <w:tcPr>
            <w:vAlign w:val="center"/>
          </w:tcPr>
          <w:p w:rsidR="00000000" w:rsidDel="00000000" w:rsidP="00000000" w:rsidRDefault="00000000" w:rsidRPr="00000000" w14:paraId="00000068">
            <w:pPr>
              <w:rPr>
                <w:b w:val="1"/>
                <w:i w:val="1"/>
              </w:rPr>
            </w:pPr>
            <w:r w:rsidDel="00000000" w:rsidR="00000000" w:rsidRPr="00000000">
              <w:rPr>
                <w:b w:val="1"/>
                <w:i w:val="1"/>
                <w:rtl w:val="0"/>
              </w:rPr>
              <w:t xml:space="preserve">Accuracy</w:t>
            </w:r>
          </w:p>
        </w:tc>
        <w:tc>
          <w:tcPr>
            <w:vAlign w:val="center"/>
          </w:tcPr>
          <w:p w:rsidR="00000000" w:rsidDel="00000000" w:rsidP="00000000" w:rsidRDefault="00000000" w:rsidRPr="00000000" w14:paraId="00000069">
            <w:pPr>
              <w:rPr>
                <w:b w:val="1"/>
                <w:i w:val="1"/>
              </w:rPr>
            </w:pPr>
            <w:r w:rsidDel="00000000" w:rsidR="00000000" w:rsidRPr="00000000">
              <w:rPr>
                <w:b w:val="1"/>
                <w:i w:val="1"/>
                <w:rtl w:val="0"/>
              </w:rPr>
              <w:t xml:space="preserve">Precision</w:t>
            </w:r>
          </w:p>
        </w:tc>
        <w:tc>
          <w:tcPr>
            <w:vAlign w:val="center"/>
          </w:tcPr>
          <w:p w:rsidR="00000000" w:rsidDel="00000000" w:rsidP="00000000" w:rsidRDefault="00000000" w:rsidRPr="00000000" w14:paraId="0000006A">
            <w:pPr>
              <w:rPr>
                <w:b w:val="1"/>
                <w:i w:val="1"/>
              </w:rPr>
            </w:pPr>
            <w:r w:rsidDel="00000000" w:rsidR="00000000" w:rsidRPr="00000000">
              <w:rPr>
                <w:b w:val="1"/>
                <w:i w:val="1"/>
                <w:rtl w:val="0"/>
              </w:rPr>
              <w:t xml:space="preserve">Recall</w:t>
            </w:r>
          </w:p>
        </w:tc>
        <w:tc>
          <w:tcPr>
            <w:vAlign w:val="center"/>
          </w:tcPr>
          <w:p w:rsidR="00000000" w:rsidDel="00000000" w:rsidP="00000000" w:rsidRDefault="00000000" w:rsidRPr="00000000" w14:paraId="0000006B">
            <w:pPr>
              <w:rPr>
                <w:b w:val="1"/>
                <w:i w:val="1"/>
              </w:rPr>
            </w:pPr>
            <w:r w:rsidDel="00000000" w:rsidR="00000000" w:rsidRPr="00000000">
              <w:rPr>
                <w:b w:val="1"/>
                <w:i w:val="1"/>
                <w:rtl w:val="0"/>
              </w:rPr>
              <w:t xml:space="preserve">F1-score</w:t>
            </w:r>
          </w:p>
        </w:tc>
      </w:tr>
      <w:tr>
        <w:trPr>
          <w:cantSplit w:val="0"/>
          <w:tblHeader w:val="0"/>
        </w:trPr>
        <w:tc>
          <w:tcPr>
            <w:vAlign w:val="center"/>
          </w:tcPr>
          <w:p w:rsidR="00000000" w:rsidDel="00000000" w:rsidP="00000000" w:rsidRDefault="00000000" w:rsidRPr="00000000" w14:paraId="0000006C">
            <w:pPr>
              <w:rPr>
                <w:i w:val="1"/>
              </w:rPr>
            </w:pPr>
            <w:r w:rsidDel="00000000" w:rsidR="00000000" w:rsidRPr="00000000">
              <w:rPr>
                <w:i w:val="1"/>
                <w:rtl w:val="0"/>
              </w:rPr>
              <w:t xml:space="preserve">Naive Bayes</w:t>
            </w:r>
          </w:p>
        </w:tc>
        <w:tc>
          <w:tcPr>
            <w:vAlign w:val="center"/>
          </w:tcPr>
          <w:p w:rsidR="00000000" w:rsidDel="00000000" w:rsidP="00000000" w:rsidRDefault="00000000" w:rsidRPr="00000000" w14:paraId="0000006D">
            <w:pPr>
              <w:rPr>
                <w:i w:val="1"/>
              </w:rPr>
            </w:pPr>
            <w:r w:rsidDel="00000000" w:rsidR="00000000" w:rsidRPr="00000000">
              <w:rPr>
                <w:i w:val="1"/>
                <w:rtl w:val="0"/>
              </w:rPr>
              <w:t xml:space="preserve">0.72</w:t>
            </w:r>
          </w:p>
        </w:tc>
        <w:tc>
          <w:tcPr>
            <w:vAlign w:val="center"/>
          </w:tcPr>
          <w:p w:rsidR="00000000" w:rsidDel="00000000" w:rsidP="00000000" w:rsidRDefault="00000000" w:rsidRPr="00000000" w14:paraId="0000006E">
            <w:pPr>
              <w:rPr>
                <w:i w:val="1"/>
              </w:rPr>
            </w:pPr>
            <w:r w:rsidDel="00000000" w:rsidR="00000000" w:rsidRPr="00000000">
              <w:rPr>
                <w:i w:val="1"/>
                <w:rtl w:val="0"/>
              </w:rPr>
              <w:t xml:space="preserve">0.70</w:t>
            </w:r>
          </w:p>
        </w:tc>
        <w:tc>
          <w:tcPr>
            <w:vAlign w:val="center"/>
          </w:tcPr>
          <w:p w:rsidR="00000000" w:rsidDel="00000000" w:rsidP="00000000" w:rsidRDefault="00000000" w:rsidRPr="00000000" w14:paraId="0000006F">
            <w:pPr>
              <w:rPr>
                <w:i w:val="1"/>
              </w:rPr>
            </w:pPr>
            <w:r w:rsidDel="00000000" w:rsidR="00000000" w:rsidRPr="00000000">
              <w:rPr>
                <w:i w:val="1"/>
                <w:rtl w:val="0"/>
              </w:rPr>
              <w:t xml:space="preserve">0.68</w:t>
            </w:r>
          </w:p>
        </w:tc>
        <w:tc>
          <w:tcPr>
            <w:vAlign w:val="center"/>
          </w:tcPr>
          <w:p w:rsidR="00000000" w:rsidDel="00000000" w:rsidP="00000000" w:rsidRDefault="00000000" w:rsidRPr="00000000" w14:paraId="00000070">
            <w:pPr>
              <w:rPr>
                <w:i w:val="1"/>
              </w:rPr>
            </w:pPr>
            <w:r w:rsidDel="00000000" w:rsidR="00000000" w:rsidRPr="00000000">
              <w:rPr>
                <w:i w:val="1"/>
                <w:rtl w:val="0"/>
              </w:rPr>
              <w:t xml:space="preserve">0.69</w:t>
            </w:r>
          </w:p>
        </w:tc>
      </w:tr>
      <w:tr>
        <w:trPr>
          <w:cantSplit w:val="0"/>
          <w:tblHeader w:val="0"/>
        </w:trPr>
        <w:tc>
          <w:tcPr>
            <w:vAlign w:val="center"/>
          </w:tcPr>
          <w:p w:rsidR="00000000" w:rsidDel="00000000" w:rsidP="00000000" w:rsidRDefault="00000000" w:rsidRPr="00000000" w14:paraId="00000071">
            <w:pPr>
              <w:rPr>
                <w:i w:val="1"/>
              </w:rPr>
            </w:pPr>
            <w:r w:rsidDel="00000000" w:rsidR="00000000" w:rsidRPr="00000000">
              <w:rPr>
                <w:i w:val="1"/>
                <w:rtl w:val="0"/>
              </w:rPr>
              <w:t xml:space="preserve">SVM</w:t>
            </w:r>
          </w:p>
        </w:tc>
        <w:tc>
          <w:tcPr>
            <w:vAlign w:val="center"/>
          </w:tcPr>
          <w:p w:rsidR="00000000" w:rsidDel="00000000" w:rsidP="00000000" w:rsidRDefault="00000000" w:rsidRPr="00000000" w14:paraId="00000072">
            <w:pPr>
              <w:rPr>
                <w:i w:val="1"/>
              </w:rPr>
            </w:pPr>
            <w:r w:rsidDel="00000000" w:rsidR="00000000" w:rsidRPr="00000000">
              <w:rPr>
                <w:i w:val="1"/>
                <w:rtl w:val="0"/>
              </w:rPr>
              <w:t xml:space="preserve">0.78</w:t>
            </w:r>
          </w:p>
        </w:tc>
        <w:tc>
          <w:tcPr>
            <w:vAlign w:val="center"/>
          </w:tcPr>
          <w:p w:rsidR="00000000" w:rsidDel="00000000" w:rsidP="00000000" w:rsidRDefault="00000000" w:rsidRPr="00000000" w14:paraId="00000073">
            <w:pPr>
              <w:rPr>
                <w:i w:val="1"/>
              </w:rPr>
            </w:pPr>
            <w:r w:rsidDel="00000000" w:rsidR="00000000" w:rsidRPr="00000000">
              <w:rPr>
                <w:i w:val="1"/>
                <w:rtl w:val="0"/>
              </w:rPr>
              <w:t xml:space="preserve">0.76</w:t>
            </w:r>
          </w:p>
        </w:tc>
        <w:tc>
          <w:tcPr>
            <w:vAlign w:val="center"/>
          </w:tcPr>
          <w:p w:rsidR="00000000" w:rsidDel="00000000" w:rsidP="00000000" w:rsidRDefault="00000000" w:rsidRPr="00000000" w14:paraId="00000074">
            <w:pPr>
              <w:rPr>
                <w:i w:val="1"/>
              </w:rPr>
            </w:pPr>
            <w:r w:rsidDel="00000000" w:rsidR="00000000" w:rsidRPr="00000000">
              <w:rPr>
                <w:i w:val="1"/>
                <w:rtl w:val="0"/>
              </w:rPr>
              <w:t xml:space="preserve">0.75</w:t>
            </w:r>
          </w:p>
        </w:tc>
        <w:tc>
          <w:tcPr>
            <w:vAlign w:val="center"/>
          </w:tcPr>
          <w:p w:rsidR="00000000" w:rsidDel="00000000" w:rsidP="00000000" w:rsidRDefault="00000000" w:rsidRPr="00000000" w14:paraId="00000075">
            <w:pPr>
              <w:rPr>
                <w:i w:val="1"/>
              </w:rPr>
            </w:pPr>
            <w:r w:rsidDel="00000000" w:rsidR="00000000" w:rsidRPr="00000000">
              <w:rPr>
                <w:i w:val="1"/>
                <w:rtl w:val="0"/>
              </w:rPr>
              <w:t xml:space="preserve">0.75</w:t>
            </w:r>
          </w:p>
        </w:tc>
      </w:tr>
      <w:tr>
        <w:trPr>
          <w:cantSplit w:val="0"/>
          <w:tblHeader w:val="0"/>
        </w:trPr>
        <w:tc>
          <w:tcPr>
            <w:vAlign w:val="center"/>
          </w:tcPr>
          <w:p w:rsidR="00000000" w:rsidDel="00000000" w:rsidP="00000000" w:rsidRDefault="00000000" w:rsidRPr="00000000" w14:paraId="00000076">
            <w:pPr>
              <w:rPr>
                <w:i w:val="1"/>
              </w:rPr>
            </w:pPr>
            <w:r w:rsidDel="00000000" w:rsidR="00000000" w:rsidRPr="00000000">
              <w:rPr>
                <w:i w:val="1"/>
                <w:rtl w:val="0"/>
              </w:rPr>
              <w:t xml:space="preserve">Random Forest</w:t>
            </w:r>
          </w:p>
        </w:tc>
        <w:tc>
          <w:tcPr>
            <w:vAlign w:val="center"/>
          </w:tcPr>
          <w:p w:rsidR="00000000" w:rsidDel="00000000" w:rsidP="00000000" w:rsidRDefault="00000000" w:rsidRPr="00000000" w14:paraId="00000077">
            <w:pPr>
              <w:rPr>
                <w:i w:val="1"/>
              </w:rPr>
            </w:pPr>
            <w:r w:rsidDel="00000000" w:rsidR="00000000" w:rsidRPr="00000000">
              <w:rPr>
                <w:i w:val="1"/>
                <w:rtl w:val="0"/>
              </w:rPr>
              <w:t xml:space="preserve">0.80</w:t>
            </w:r>
          </w:p>
        </w:tc>
        <w:tc>
          <w:tcPr>
            <w:vAlign w:val="center"/>
          </w:tcPr>
          <w:p w:rsidR="00000000" w:rsidDel="00000000" w:rsidP="00000000" w:rsidRDefault="00000000" w:rsidRPr="00000000" w14:paraId="00000078">
            <w:pPr>
              <w:rPr>
                <w:i w:val="1"/>
              </w:rPr>
            </w:pPr>
            <w:r w:rsidDel="00000000" w:rsidR="00000000" w:rsidRPr="00000000">
              <w:rPr>
                <w:i w:val="1"/>
                <w:rtl w:val="0"/>
              </w:rPr>
              <w:t xml:space="preserve">0.79</w:t>
            </w:r>
          </w:p>
        </w:tc>
        <w:tc>
          <w:tcPr>
            <w:vAlign w:val="center"/>
          </w:tcPr>
          <w:p w:rsidR="00000000" w:rsidDel="00000000" w:rsidP="00000000" w:rsidRDefault="00000000" w:rsidRPr="00000000" w14:paraId="00000079">
            <w:pPr>
              <w:rPr>
                <w:i w:val="1"/>
              </w:rPr>
            </w:pPr>
            <w:r w:rsidDel="00000000" w:rsidR="00000000" w:rsidRPr="00000000">
              <w:rPr>
                <w:i w:val="1"/>
                <w:rtl w:val="0"/>
              </w:rPr>
              <w:t xml:space="preserve">0.78</w:t>
            </w:r>
          </w:p>
        </w:tc>
        <w:tc>
          <w:tcPr>
            <w:vAlign w:val="center"/>
          </w:tcPr>
          <w:p w:rsidR="00000000" w:rsidDel="00000000" w:rsidP="00000000" w:rsidRDefault="00000000" w:rsidRPr="00000000" w14:paraId="0000007A">
            <w:pPr>
              <w:rPr>
                <w:i w:val="1"/>
              </w:rPr>
            </w:pPr>
            <w:r w:rsidDel="00000000" w:rsidR="00000000" w:rsidRPr="00000000">
              <w:rPr>
                <w:i w:val="1"/>
                <w:rtl w:val="0"/>
              </w:rPr>
              <w:t xml:space="preserve">0.78</w:t>
            </w:r>
          </w:p>
        </w:tc>
      </w:tr>
      <w:tr>
        <w:trPr>
          <w:cantSplit w:val="0"/>
          <w:tblHeader w:val="0"/>
        </w:trPr>
        <w:tc>
          <w:tcPr>
            <w:vAlign w:val="center"/>
          </w:tcPr>
          <w:p w:rsidR="00000000" w:rsidDel="00000000" w:rsidP="00000000" w:rsidRDefault="00000000" w:rsidRPr="00000000" w14:paraId="0000007B">
            <w:pPr>
              <w:rPr>
                <w:i w:val="1"/>
              </w:rPr>
            </w:pPr>
            <w:r w:rsidDel="00000000" w:rsidR="00000000" w:rsidRPr="00000000">
              <w:rPr>
                <w:i w:val="1"/>
                <w:rtl w:val="0"/>
              </w:rPr>
              <w:t xml:space="preserve">Gradient Boosting</w:t>
            </w:r>
          </w:p>
        </w:tc>
        <w:tc>
          <w:tcPr>
            <w:vAlign w:val="center"/>
          </w:tcPr>
          <w:p w:rsidR="00000000" w:rsidDel="00000000" w:rsidP="00000000" w:rsidRDefault="00000000" w:rsidRPr="00000000" w14:paraId="0000007C">
            <w:pPr>
              <w:rPr>
                <w:i w:val="1"/>
              </w:rPr>
            </w:pPr>
            <w:r w:rsidDel="00000000" w:rsidR="00000000" w:rsidRPr="00000000">
              <w:rPr>
                <w:i w:val="1"/>
                <w:rtl w:val="0"/>
              </w:rPr>
              <w:t xml:space="preserve">0.82</w:t>
            </w:r>
          </w:p>
        </w:tc>
        <w:tc>
          <w:tcPr>
            <w:vAlign w:val="center"/>
          </w:tcPr>
          <w:p w:rsidR="00000000" w:rsidDel="00000000" w:rsidP="00000000" w:rsidRDefault="00000000" w:rsidRPr="00000000" w14:paraId="0000007D">
            <w:pPr>
              <w:rPr>
                <w:i w:val="1"/>
              </w:rPr>
            </w:pPr>
            <w:r w:rsidDel="00000000" w:rsidR="00000000" w:rsidRPr="00000000">
              <w:rPr>
                <w:i w:val="1"/>
                <w:rtl w:val="0"/>
              </w:rPr>
              <w:t xml:space="preserve">0.81</w:t>
            </w:r>
          </w:p>
        </w:tc>
        <w:tc>
          <w:tcPr>
            <w:vAlign w:val="center"/>
          </w:tcPr>
          <w:p w:rsidR="00000000" w:rsidDel="00000000" w:rsidP="00000000" w:rsidRDefault="00000000" w:rsidRPr="00000000" w14:paraId="0000007E">
            <w:pPr>
              <w:rPr>
                <w:i w:val="1"/>
              </w:rPr>
            </w:pPr>
            <w:r w:rsidDel="00000000" w:rsidR="00000000" w:rsidRPr="00000000">
              <w:rPr>
                <w:i w:val="1"/>
                <w:rtl w:val="0"/>
              </w:rPr>
              <w:t xml:space="preserve">0.80</w:t>
            </w:r>
          </w:p>
        </w:tc>
        <w:tc>
          <w:tcPr>
            <w:vAlign w:val="center"/>
          </w:tcPr>
          <w:p w:rsidR="00000000" w:rsidDel="00000000" w:rsidP="00000000" w:rsidRDefault="00000000" w:rsidRPr="00000000" w14:paraId="0000007F">
            <w:pPr>
              <w:rPr>
                <w:i w:val="1"/>
              </w:rPr>
            </w:pPr>
            <w:r w:rsidDel="00000000" w:rsidR="00000000" w:rsidRPr="00000000">
              <w:rPr>
                <w:i w:val="1"/>
                <w:rtl w:val="0"/>
              </w:rPr>
              <w:t xml:space="preserve">0.81</w:t>
            </w:r>
          </w:p>
        </w:tc>
      </w:tr>
      <w:tr>
        <w:trPr>
          <w:cantSplit w:val="0"/>
          <w:tblHeader w:val="0"/>
        </w:trPr>
        <w:tc>
          <w:tcPr>
            <w:vAlign w:val="center"/>
          </w:tcPr>
          <w:p w:rsidR="00000000" w:rsidDel="00000000" w:rsidP="00000000" w:rsidRDefault="00000000" w:rsidRPr="00000000" w14:paraId="00000080">
            <w:pPr>
              <w:rPr>
                <w:i w:val="1"/>
              </w:rPr>
            </w:pPr>
            <w:r w:rsidDel="00000000" w:rsidR="00000000" w:rsidRPr="00000000">
              <w:rPr>
                <w:i w:val="1"/>
                <w:rtl w:val="0"/>
              </w:rPr>
              <w:t xml:space="preserve">BERT</w:t>
            </w:r>
          </w:p>
        </w:tc>
        <w:tc>
          <w:tcPr>
            <w:vAlign w:val="center"/>
          </w:tcPr>
          <w:p w:rsidR="00000000" w:rsidDel="00000000" w:rsidP="00000000" w:rsidRDefault="00000000" w:rsidRPr="00000000" w14:paraId="00000081">
            <w:pPr>
              <w:rPr>
                <w:i w:val="1"/>
              </w:rPr>
            </w:pPr>
            <w:r w:rsidDel="00000000" w:rsidR="00000000" w:rsidRPr="00000000">
              <w:rPr>
                <w:i w:val="1"/>
                <w:rtl w:val="0"/>
              </w:rPr>
              <w:t xml:space="preserve">0.88</w:t>
            </w:r>
          </w:p>
        </w:tc>
        <w:tc>
          <w:tcPr>
            <w:vAlign w:val="center"/>
          </w:tcPr>
          <w:p w:rsidR="00000000" w:rsidDel="00000000" w:rsidP="00000000" w:rsidRDefault="00000000" w:rsidRPr="00000000" w14:paraId="00000082">
            <w:pPr>
              <w:rPr>
                <w:i w:val="1"/>
              </w:rPr>
            </w:pPr>
            <w:r w:rsidDel="00000000" w:rsidR="00000000" w:rsidRPr="00000000">
              <w:rPr>
                <w:i w:val="1"/>
                <w:rtl w:val="0"/>
              </w:rPr>
              <w:t xml:space="preserve">0.87</w:t>
            </w:r>
          </w:p>
        </w:tc>
        <w:tc>
          <w:tcPr>
            <w:vAlign w:val="center"/>
          </w:tcPr>
          <w:p w:rsidR="00000000" w:rsidDel="00000000" w:rsidP="00000000" w:rsidRDefault="00000000" w:rsidRPr="00000000" w14:paraId="00000083">
            <w:pPr>
              <w:rPr>
                <w:i w:val="1"/>
              </w:rPr>
            </w:pPr>
            <w:r w:rsidDel="00000000" w:rsidR="00000000" w:rsidRPr="00000000">
              <w:rPr>
                <w:i w:val="1"/>
                <w:rtl w:val="0"/>
              </w:rPr>
              <w:t xml:space="preserve">0.88</w:t>
            </w:r>
          </w:p>
        </w:tc>
        <w:tc>
          <w:tcPr>
            <w:vAlign w:val="center"/>
          </w:tcPr>
          <w:p w:rsidR="00000000" w:rsidDel="00000000" w:rsidP="00000000" w:rsidRDefault="00000000" w:rsidRPr="00000000" w14:paraId="00000084">
            <w:pPr>
              <w:rPr>
                <w:i w:val="1"/>
              </w:rPr>
            </w:pPr>
            <w:r w:rsidDel="00000000" w:rsidR="00000000" w:rsidRPr="00000000">
              <w:rPr>
                <w:i w:val="1"/>
                <w:rtl w:val="0"/>
              </w:rPr>
              <w:t xml:space="preserve">0.88</w:t>
            </w:r>
          </w:p>
        </w:tc>
      </w:tr>
    </w:tbl>
    <w:p w:rsidR="00000000" w:rsidDel="00000000" w:rsidP="00000000" w:rsidRDefault="00000000" w:rsidRPr="00000000" w14:paraId="00000085">
      <w:pPr>
        <w:rPr>
          <w:i w:val="1"/>
        </w:rPr>
      </w:pPr>
      <w:r w:rsidDel="00000000" w:rsidR="00000000" w:rsidRPr="00000000">
        <w:rPr>
          <w:i w:val="1"/>
          <w:rtl w:val="0"/>
        </w:rPr>
        <w:t xml:space="preserve">(Estos números son un ejemplo, reemplázalos por los del artículo real).</w:t>
      </w:r>
    </w:p>
    <w:p w:rsidR="00000000" w:rsidDel="00000000" w:rsidP="00000000" w:rsidRDefault="00000000" w:rsidRPr="00000000" w14:paraId="00000086">
      <w:pPr>
        <w:rPr>
          <w:i w:val="1"/>
        </w:rPr>
      </w:pPr>
      <w:r w:rsidDel="00000000" w:rsidR="00000000" w:rsidRPr="00000000">
        <w:rPr>
          <w:rtl w:val="0"/>
        </w:rPr>
      </w:r>
    </w:p>
    <w:p w:rsidR="00000000" w:rsidDel="00000000" w:rsidP="00000000" w:rsidRDefault="00000000" w:rsidRPr="00000000" w14:paraId="00000087">
      <w:pPr>
        <w:rPr>
          <w:i w:val="1"/>
        </w:rPr>
      </w:pPr>
      <w:r w:rsidDel="00000000" w:rsidR="00000000" w:rsidRPr="00000000">
        <w:rPr>
          <w:rtl w:val="0"/>
        </w:rPr>
      </w:r>
    </w:p>
    <w:p w:rsidR="00000000" w:rsidDel="00000000" w:rsidP="00000000" w:rsidRDefault="00000000" w:rsidRPr="00000000" w14:paraId="00000088">
      <w:pPr>
        <w:rPr>
          <w:rFonts w:ascii="Arial" w:cs="Arial" w:eastAsia="Arial" w:hAnsi="Arial"/>
          <w:i w:val="1"/>
          <w:sz w:val="28"/>
          <w:szCs w:val="28"/>
        </w:rPr>
      </w:pPr>
      <w:r w:rsidDel="00000000" w:rsidR="00000000" w:rsidRPr="00000000">
        <w:rPr>
          <w:rtl w:val="0"/>
        </w:rPr>
      </w:r>
    </w:p>
    <w:p w:rsidR="00000000" w:rsidDel="00000000" w:rsidP="00000000" w:rsidRDefault="00000000" w:rsidRPr="00000000" w14:paraId="00000089">
      <w:pPr>
        <w:rPr>
          <w:rFonts w:ascii="Arial" w:cs="Arial" w:eastAsia="Arial" w:hAnsi="Arial"/>
          <w:i w:val="1"/>
          <w:sz w:val="28"/>
          <w:szCs w:val="28"/>
        </w:rPr>
      </w:pPr>
      <w:r w:rsidDel="00000000" w:rsidR="00000000" w:rsidRPr="00000000">
        <w:rPr>
          <w:rtl w:val="0"/>
        </w:rPr>
      </w:r>
    </w:p>
    <w:p w:rsidR="00000000" w:rsidDel="00000000" w:rsidP="00000000" w:rsidRDefault="00000000" w:rsidRPr="00000000" w14:paraId="0000008A">
      <w:pPr>
        <w:rPr>
          <w:rFonts w:ascii="Arial" w:cs="Arial" w:eastAsia="Arial" w:hAnsi="Arial"/>
          <w:i w:val="1"/>
          <w:sz w:val="28"/>
          <w:szCs w:val="28"/>
        </w:rPr>
      </w:pPr>
      <w:r w:rsidDel="00000000" w:rsidR="00000000" w:rsidRPr="00000000">
        <w:rPr>
          <w:rtl w:val="0"/>
        </w:rPr>
      </w:r>
    </w:p>
    <w:p w:rsidR="00000000" w:rsidDel="00000000" w:rsidP="00000000" w:rsidRDefault="00000000" w:rsidRPr="00000000" w14:paraId="0000008B">
      <w:pPr>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Sentiment Analysis of Student´s Feedback on Institutional Facilities</w:t>
      </w:r>
    </w:p>
    <w:p w:rsidR="00000000" w:rsidDel="00000000" w:rsidP="00000000" w:rsidRDefault="00000000" w:rsidRPr="00000000" w14:paraId="0000008C">
      <w:pPr>
        <w:jc w:val="cente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Using Text-Based Classification and Natural Language Processing (NLP)</w:t>
      </w:r>
    </w:p>
    <w:p w:rsidR="00000000" w:rsidDel="00000000" w:rsidP="00000000" w:rsidRDefault="00000000" w:rsidRPr="00000000" w14:paraId="0000008D">
      <w:pPr>
        <w:jc w:val="center"/>
        <w:rPr>
          <w:rFonts w:ascii="Arial" w:cs="Arial" w:eastAsia="Arial" w:hAnsi="Arial"/>
          <w:i w:val="1"/>
          <w:sz w:val="28"/>
          <w:szCs w:val="28"/>
        </w:rPr>
      </w:pPr>
      <w:r w:rsidDel="00000000" w:rsidR="00000000" w:rsidRPr="00000000">
        <w:rPr>
          <w:rtl w:val="0"/>
        </w:rPr>
      </w:r>
    </w:p>
    <w:p w:rsidR="00000000" w:rsidDel="00000000" w:rsidP="00000000" w:rsidRDefault="00000000" w:rsidRPr="00000000" w14:paraId="0000008E">
      <w:pPr>
        <w:jc w:val="center"/>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Referencia Bibliográfica: </w:t>
      </w:r>
      <w:hyperlink r:id="rId8">
        <w:r w:rsidDel="00000000" w:rsidR="00000000" w:rsidRPr="00000000">
          <w:rPr>
            <w:rFonts w:ascii="Arial" w:cs="Arial" w:eastAsia="Arial" w:hAnsi="Arial"/>
            <w:i w:val="1"/>
            <w:color w:val="467886"/>
            <w:sz w:val="28"/>
            <w:szCs w:val="28"/>
            <w:u w:val="single"/>
            <w:rtl w:val="0"/>
          </w:rPr>
          <w:t xml:space="preserve">(PDF) Sentiment Analysis of Students’ Feedback on Institutional Facilities Using Text-Based Classification and Natural Language Processing (NLP)</w:t>
        </w:r>
      </w:hyperlink>
      <w:r w:rsidDel="00000000" w:rsidR="00000000" w:rsidRPr="00000000">
        <w:rPr>
          <w:rtl w:val="0"/>
        </w:rPr>
      </w:r>
    </w:p>
    <w:p w:rsidR="00000000" w:rsidDel="00000000" w:rsidP="00000000" w:rsidRDefault="00000000" w:rsidRPr="00000000" w14:paraId="0000008F">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usada de IA</w:t>
      </w:r>
    </w:p>
    <w:p w:rsidR="00000000" w:rsidDel="00000000" w:rsidP="00000000" w:rsidRDefault="00000000" w:rsidRPr="00000000" w14:paraId="00000091">
      <w:pPr>
        <w:numPr>
          <w:ilvl w:val="0"/>
          <w:numId w:val="8"/>
        </w:numPr>
        <w:ind w:left="720" w:hanging="360"/>
        <w:rPr>
          <w:rFonts w:ascii="Arial" w:cs="Arial" w:eastAsia="Arial" w:hAnsi="Arial"/>
          <w:i w:val="1"/>
        </w:rPr>
      </w:pPr>
      <w:r w:rsidDel="00000000" w:rsidR="00000000" w:rsidRPr="00000000">
        <w:rPr>
          <w:rFonts w:ascii="Arial" w:cs="Arial" w:eastAsia="Arial" w:hAnsi="Arial"/>
          <w:i w:val="1"/>
          <w:rtl w:val="0"/>
        </w:rPr>
        <w:t xml:space="preserve">Métodos clásicos de Machine Learning:</w:t>
      </w:r>
    </w:p>
    <w:p w:rsidR="00000000" w:rsidDel="00000000" w:rsidP="00000000" w:rsidRDefault="00000000" w:rsidRPr="00000000" w14:paraId="00000092">
      <w:pPr>
        <w:numPr>
          <w:ilvl w:val="1"/>
          <w:numId w:val="8"/>
        </w:numPr>
        <w:ind w:left="1440" w:hanging="360"/>
        <w:rPr>
          <w:rFonts w:ascii="Arial" w:cs="Arial" w:eastAsia="Arial" w:hAnsi="Arial"/>
          <w:b w:val="1"/>
        </w:rPr>
      </w:pPr>
      <w:r w:rsidDel="00000000" w:rsidR="00000000" w:rsidRPr="00000000">
        <w:rPr>
          <w:rFonts w:ascii="Arial" w:cs="Arial" w:eastAsia="Arial" w:hAnsi="Arial"/>
          <w:b w:val="1"/>
          <w:rtl w:val="0"/>
        </w:rPr>
        <w:t xml:space="preserve">Naive Bayes</w:t>
      </w:r>
    </w:p>
    <w:p w:rsidR="00000000" w:rsidDel="00000000" w:rsidP="00000000" w:rsidRDefault="00000000" w:rsidRPr="00000000" w14:paraId="00000093">
      <w:pPr>
        <w:numPr>
          <w:ilvl w:val="1"/>
          <w:numId w:val="8"/>
        </w:numPr>
        <w:ind w:left="1440" w:hanging="360"/>
        <w:rPr>
          <w:rFonts w:ascii="Arial" w:cs="Arial" w:eastAsia="Arial" w:hAnsi="Arial"/>
          <w:b w:val="1"/>
        </w:rPr>
      </w:pPr>
      <w:r w:rsidDel="00000000" w:rsidR="00000000" w:rsidRPr="00000000">
        <w:rPr>
          <w:rFonts w:ascii="Arial" w:cs="Arial" w:eastAsia="Arial" w:hAnsi="Arial"/>
          <w:b w:val="1"/>
          <w:rtl w:val="0"/>
        </w:rPr>
        <w:t xml:space="preserve">Support Vector Machines (SVM)</w:t>
      </w:r>
    </w:p>
    <w:p w:rsidR="00000000" w:rsidDel="00000000" w:rsidP="00000000" w:rsidRDefault="00000000" w:rsidRPr="00000000" w14:paraId="00000094">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w:t>
      </w:r>
    </w:p>
    <w:p w:rsidR="00000000" w:rsidDel="00000000" w:rsidP="00000000" w:rsidRDefault="00000000" w:rsidRPr="00000000" w14:paraId="00000096">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Tokenization</w:t>
      </w:r>
      <w:r w:rsidDel="00000000" w:rsidR="00000000" w:rsidRPr="00000000">
        <w:rPr>
          <w:rFonts w:ascii="Arial" w:cs="Arial" w:eastAsia="Arial" w:hAnsi="Arial"/>
          <w:i w:val="1"/>
          <w:rtl w:val="0"/>
        </w:rPr>
        <w:t xml:space="preserve"> (Segmentación del texto).</w:t>
      </w:r>
    </w:p>
    <w:p w:rsidR="00000000" w:rsidDel="00000000" w:rsidP="00000000" w:rsidRDefault="00000000" w:rsidRPr="00000000" w14:paraId="00000097">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Stop Words removal</w:t>
      </w:r>
      <w:r w:rsidDel="00000000" w:rsidR="00000000" w:rsidRPr="00000000">
        <w:rPr>
          <w:rFonts w:ascii="Arial" w:cs="Arial" w:eastAsia="Arial" w:hAnsi="Arial"/>
          <w:i w:val="1"/>
          <w:rtl w:val="0"/>
        </w:rPr>
        <w:t xml:space="preserve"> (Eliminación de palabras vacías).</w:t>
      </w:r>
    </w:p>
    <w:p w:rsidR="00000000" w:rsidDel="00000000" w:rsidP="00000000" w:rsidRDefault="00000000" w:rsidRPr="00000000" w14:paraId="00000098">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Lowercasing y normalización</w:t>
      </w:r>
      <w:r w:rsidDel="00000000" w:rsidR="00000000" w:rsidRPr="00000000">
        <w:rPr>
          <w:rFonts w:ascii="Arial" w:cs="Arial" w:eastAsia="Arial" w:hAnsi="Arial"/>
          <w:i w:val="1"/>
          <w:rtl w:val="0"/>
        </w:rPr>
        <w:t xml:space="preserve"> (Uniformizar texto).</w:t>
      </w:r>
    </w:p>
    <w:p w:rsidR="00000000" w:rsidDel="00000000" w:rsidP="00000000" w:rsidRDefault="00000000" w:rsidRPr="00000000" w14:paraId="00000099">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Bag of Words (BoW)</w:t>
      </w:r>
      <w:r w:rsidDel="00000000" w:rsidR="00000000" w:rsidRPr="00000000">
        <w:rPr>
          <w:rtl w:val="0"/>
        </w:rPr>
      </w:r>
    </w:p>
    <w:p w:rsidR="00000000" w:rsidDel="00000000" w:rsidP="00000000" w:rsidRDefault="00000000" w:rsidRPr="00000000" w14:paraId="0000009A">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TF-IDF</w:t>
      </w:r>
      <w:r w:rsidDel="00000000" w:rsidR="00000000" w:rsidRPr="00000000">
        <w:rPr>
          <w:rFonts w:ascii="Arial" w:cs="Arial" w:eastAsia="Arial" w:hAnsi="Arial"/>
          <w:i w:val="1"/>
          <w:rtl w:val="0"/>
        </w:rPr>
        <w:t xml:space="preserve"> (Ponderación de Términos).</w:t>
      </w:r>
    </w:p>
    <w:p w:rsidR="00000000" w:rsidDel="00000000" w:rsidP="00000000" w:rsidRDefault="00000000" w:rsidRPr="00000000" w14:paraId="0000009B">
      <w:pPr>
        <w:numPr>
          <w:ilvl w:val="0"/>
          <w:numId w:val="15"/>
        </w:numPr>
        <w:ind w:left="720" w:hanging="360"/>
        <w:rPr>
          <w:rFonts w:ascii="Arial" w:cs="Arial" w:eastAsia="Arial" w:hAnsi="Arial"/>
          <w:i w:val="1"/>
        </w:rPr>
      </w:pPr>
      <w:r w:rsidDel="00000000" w:rsidR="00000000" w:rsidRPr="00000000">
        <w:rPr>
          <w:rFonts w:ascii="Arial" w:cs="Arial" w:eastAsia="Arial" w:hAnsi="Arial"/>
          <w:b w:val="1"/>
          <w:i w:val="1"/>
          <w:rtl w:val="0"/>
        </w:rPr>
        <w:t xml:space="preserve">Lematización o stemming</w:t>
      </w:r>
      <w:r w:rsidDel="00000000" w:rsidR="00000000" w:rsidRPr="00000000">
        <w:rPr>
          <w:rFonts w:ascii="Arial" w:cs="Arial" w:eastAsia="Arial" w:hAnsi="Arial"/>
          <w:i w:val="1"/>
          <w:rtl w:val="0"/>
        </w:rPr>
        <w:t xml:space="preserve"> (si se usó).</w:t>
      </w:r>
    </w:p>
    <w:p w:rsidR="00000000" w:rsidDel="00000000" w:rsidP="00000000" w:rsidRDefault="00000000" w:rsidRPr="00000000" w14:paraId="0000009C">
      <w:pPr>
        <w:rPr>
          <w:i w:val="1"/>
        </w:rPr>
      </w:pPr>
      <w:r w:rsidDel="00000000" w:rsidR="00000000" w:rsidRPr="00000000">
        <w:rPr>
          <w:rtl w:val="0"/>
        </w:rPr>
      </w:r>
    </w:p>
    <w:p w:rsidR="00000000" w:rsidDel="00000000" w:rsidP="00000000" w:rsidRDefault="00000000" w:rsidRPr="00000000" w14:paraId="0000009D">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b w:val="1"/>
          <w:i w:val="1"/>
        </w:rPr>
      </w:pPr>
      <w:r w:rsidDel="00000000" w:rsidR="00000000" w:rsidRPr="00000000">
        <w:rPr>
          <w:b w:val="1"/>
          <w:i w:val="1"/>
          <w:rtl w:val="0"/>
        </w:rPr>
        <w:t xml:space="preserve">Obtención de las Instancias:</w:t>
      </w:r>
    </w:p>
    <w:p w:rsidR="00000000" w:rsidDel="00000000" w:rsidP="00000000" w:rsidRDefault="00000000" w:rsidRPr="00000000" w14:paraId="0000009F">
      <w:pPr>
        <w:rPr>
          <w:i w:val="1"/>
        </w:rPr>
      </w:pPr>
      <w:r w:rsidDel="00000000" w:rsidR="00000000" w:rsidRPr="00000000">
        <w:rPr>
          <w:i w:val="1"/>
          <w:rtl w:val="0"/>
        </w:rPr>
        <w:t xml:space="preserve">La obtención de la información de los estudiantes por parte de la Universidad en el Norte de la India. Esta instancia fue usada para crear un reporte general basado en la retroalimentación de los estudiantes en las cuáles contienen (12 columnas – 6 Columnas son valores decimales y 6 son de columnas de texto).</w:t>
      </w:r>
    </w:p>
    <w:p w:rsidR="00000000" w:rsidDel="00000000" w:rsidP="00000000" w:rsidRDefault="00000000" w:rsidRPr="00000000" w14:paraId="000000A0">
      <w:pPr>
        <w:rPr>
          <w:i w:val="1"/>
        </w:rPr>
      </w:pPr>
      <w:r w:rsidDel="00000000" w:rsidR="00000000" w:rsidRPr="00000000">
        <w:rPr>
          <w:rtl w:val="0"/>
        </w:rPr>
      </w:r>
    </w:p>
    <w:p w:rsidR="00000000" w:rsidDel="00000000" w:rsidP="00000000" w:rsidRDefault="00000000" w:rsidRPr="00000000" w14:paraId="000000A1">
      <w:pPr>
        <w:rPr>
          <w:i w:val="1"/>
        </w:rPr>
      </w:pPr>
      <w:r w:rsidDel="00000000" w:rsidR="00000000" w:rsidRPr="00000000">
        <w:rPr>
          <w:i w:val="1"/>
          <w:rtl w:val="0"/>
        </w:rPr>
        <w:t xml:space="preserve">Esta instancia consiste en 185 registros en 6 categorias : teaching, cours content, examination, lab work, library facilities, and extracurricular activites.</w:t>
      </w:r>
    </w:p>
    <w:p w:rsidR="00000000" w:rsidDel="00000000" w:rsidP="00000000" w:rsidRDefault="00000000" w:rsidRPr="00000000" w14:paraId="000000A2">
      <w:pPr>
        <w:rPr>
          <w:i w:val="1"/>
        </w:rPr>
      </w:pPr>
      <w:r w:rsidDel="00000000" w:rsidR="00000000" w:rsidRPr="00000000">
        <w:rPr>
          <w:rtl w:val="0"/>
        </w:rPr>
      </w:r>
    </w:p>
    <w:p w:rsidR="00000000" w:rsidDel="00000000" w:rsidP="00000000" w:rsidRDefault="00000000" w:rsidRPr="00000000" w14:paraId="000000A3">
      <w:pPr>
        <w:rPr>
          <w:i w:val="1"/>
        </w:rPr>
      </w:pPr>
      <w:r w:rsidDel="00000000" w:rsidR="00000000" w:rsidRPr="00000000">
        <w:rPr>
          <w:rtl w:val="0"/>
        </w:rPr>
      </w:r>
    </w:p>
    <w:p w:rsidR="00000000" w:rsidDel="00000000" w:rsidP="00000000" w:rsidRDefault="00000000" w:rsidRPr="00000000" w14:paraId="000000A4">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0A6">
      <w:pPr>
        <w:rPr>
          <w:i w:val="1"/>
        </w:rPr>
      </w:pPr>
      <w:r w:rsidDel="00000000" w:rsidR="00000000" w:rsidRPr="00000000">
        <w:rPr>
          <w:rtl w:val="0"/>
        </w:rPr>
      </w:r>
    </w:p>
    <w:p w:rsidR="00000000" w:rsidDel="00000000" w:rsidP="00000000" w:rsidRDefault="00000000" w:rsidRPr="00000000" w14:paraId="000000A7">
      <w:pPr>
        <w:rPr>
          <w:i w:val="1"/>
        </w:rPr>
      </w:pPr>
      <w:r w:rsidDel="00000000" w:rsidR="00000000" w:rsidRPr="00000000">
        <w:rPr>
          <w:i w:val="1"/>
          <w:rtl w:val="0"/>
        </w:rPr>
        <w:t xml:space="preserve">En Tiempo Real, los ejemplos de los sentimientos de los estudiantes efectuados  el la retroalimentación de facilidades que ofrece la librería de la Universidad:</w:t>
      </w:r>
    </w:p>
    <w:p w:rsidR="00000000" w:rsidDel="00000000" w:rsidP="00000000" w:rsidRDefault="00000000" w:rsidRPr="00000000" w14:paraId="000000A8">
      <w:pPr>
        <w:rPr>
          <w:i w:val="1"/>
        </w:rPr>
      </w:pPr>
      <w:r w:rsidDel="00000000" w:rsidR="00000000" w:rsidRPr="00000000">
        <w:rPr>
          <w:i w:val="1"/>
          <w:rtl w:val="0"/>
        </w:rPr>
        <w:t xml:space="preserve">Mas de la mitad de la retroalimentación fueron de 70% de Sentimientos Positivos, 13% son de Sentimientros Neutrales y 17% son Sentimientos Negativos.</w:t>
      </w:r>
    </w:p>
    <w:p w:rsidR="00000000" w:rsidDel="00000000" w:rsidP="00000000" w:rsidRDefault="00000000" w:rsidRPr="00000000" w14:paraId="000000A9">
      <w:pPr>
        <w:rPr>
          <w:i w:val="1"/>
        </w:rPr>
      </w:pPr>
      <w:r w:rsidDel="00000000" w:rsidR="00000000" w:rsidRPr="00000000">
        <w:rPr>
          <w:rtl w:val="0"/>
        </w:rPr>
      </w:r>
    </w:p>
    <w:p w:rsidR="00000000" w:rsidDel="00000000" w:rsidP="00000000" w:rsidRDefault="00000000" w:rsidRPr="00000000" w14:paraId="000000AA">
      <w:pPr>
        <w:rPr>
          <w:i w:val="1"/>
        </w:rPr>
      </w:pPr>
      <w:r w:rsidDel="00000000" w:rsidR="00000000" w:rsidRPr="00000000">
        <w:rPr>
          <w:i w:val="1"/>
          <w:rtl w:val="0"/>
        </w:rPr>
        <w:t xml:space="preserve">La Retroalimentación de los Estudiantes nos muestra que han estado interesados en darnos sus sugerencias de su visto. De esto, entendemos que muchos de los estudiantes están interesados en realizar reformas de facilidades en la librería.</w:t>
      </w:r>
    </w:p>
    <w:p w:rsidR="00000000" w:rsidDel="00000000" w:rsidP="00000000" w:rsidRDefault="00000000" w:rsidRPr="00000000" w14:paraId="000000AB">
      <w:pPr>
        <w:rPr>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-178166</wp:posOffset>
            </wp:positionH>
            <wp:positionV relativeFrom="paragraph">
              <wp:posOffset>152232</wp:posOffset>
            </wp:positionV>
            <wp:extent cx="4986488" cy="3574835"/>
            <wp:effectExtent b="0" l="0" r="0" t="0"/>
            <wp:wrapNone/>
            <wp:docPr descr="Gráfico, Gráfico circular&#10;&#10;El contenido generado por IA puede ser incorrecto." id="2126124409" name="image2.png"/>
            <a:graphic>
              <a:graphicData uri="http://schemas.openxmlformats.org/drawingml/2006/picture">
                <pic:pic>
                  <pic:nvPicPr>
                    <pic:cNvPr descr="Gráfico, Gráfico circular&#10;&#10;El contenido generado por IA puede ser incorrecto." id="0" name="image2.png"/>
                    <pic:cNvPicPr preferRelativeResize="0"/>
                  </pic:nvPicPr>
                  <pic:blipFill>
                    <a:blip r:embed="rId9"/>
                    <a:srcRect b="0" l="0" r="0" t="0"/>
                    <a:stretch>
                      <a:fillRect/>
                    </a:stretch>
                  </pic:blipFill>
                  <pic:spPr>
                    <a:xfrm>
                      <a:off x="0" y="0"/>
                      <a:ext cx="4986488" cy="3574835"/>
                    </a:xfrm>
                    <a:prstGeom prst="rect"/>
                    <a:ln/>
                  </pic:spPr>
                </pic:pic>
              </a:graphicData>
            </a:graphic>
          </wp:anchor>
        </w:drawing>
      </w:r>
    </w:p>
    <w:p w:rsidR="00000000" w:rsidDel="00000000" w:rsidP="00000000" w:rsidRDefault="00000000" w:rsidRPr="00000000" w14:paraId="000000AC">
      <w:pPr>
        <w:rPr>
          <w:i w:val="1"/>
        </w:rPr>
      </w:pPr>
      <w:r w:rsidDel="00000000" w:rsidR="00000000" w:rsidRPr="00000000">
        <w:rPr>
          <w:rtl w:val="0"/>
        </w:rPr>
      </w:r>
    </w:p>
    <w:p w:rsidR="00000000" w:rsidDel="00000000" w:rsidP="00000000" w:rsidRDefault="00000000" w:rsidRPr="00000000" w14:paraId="000000AD">
      <w:pPr>
        <w:rPr>
          <w:i w:val="1"/>
        </w:rPr>
      </w:pPr>
      <w:r w:rsidDel="00000000" w:rsidR="00000000" w:rsidRPr="00000000">
        <w:rPr>
          <w:rtl w:val="0"/>
        </w:rPr>
      </w:r>
    </w:p>
    <w:p w:rsidR="00000000" w:rsidDel="00000000" w:rsidP="00000000" w:rsidRDefault="00000000" w:rsidRPr="00000000" w14:paraId="000000AE">
      <w:pPr>
        <w:rPr>
          <w:i w:val="1"/>
        </w:rPr>
      </w:pPr>
      <w:r w:rsidDel="00000000" w:rsidR="00000000" w:rsidRPr="00000000">
        <w:rPr>
          <w:rtl w:val="0"/>
        </w:rPr>
      </w:r>
    </w:p>
    <w:p w:rsidR="00000000" w:rsidDel="00000000" w:rsidP="00000000" w:rsidRDefault="00000000" w:rsidRPr="00000000" w14:paraId="000000AF">
      <w:pPr>
        <w:rPr>
          <w:i w:val="1"/>
        </w:rPr>
      </w:pPr>
      <w:r w:rsidDel="00000000" w:rsidR="00000000" w:rsidRPr="00000000">
        <w:rPr>
          <w:rtl w:val="0"/>
        </w:rPr>
      </w:r>
    </w:p>
    <w:p w:rsidR="00000000" w:rsidDel="00000000" w:rsidP="00000000" w:rsidRDefault="00000000" w:rsidRPr="00000000" w14:paraId="000000B0">
      <w:pPr>
        <w:rPr>
          <w:i w:val="1"/>
        </w:rPr>
      </w:pPr>
      <w:r w:rsidDel="00000000" w:rsidR="00000000" w:rsidRPr="00000000">
        <w:rPr>
          <w:rtl w:val="0"/>
        </w:rPr>
      </w:r>
    </w:p>
    <w:p w:rsidR="00000000" w:rsidDel="00000000" w:rsidP="00000000" w:rsidRDefault="00000000" w:rsidRPr="00000000" w14:paraId="000000B1">
      <w:pPr>
        <w:rPr>
          <w:i w:val="1"/>
        </w:rPr>
      </w:pPr>
      <w:r w:rsidDel="00000000" w:rsidR="00000000" w:rsidRPr="00000000">
        <w:rPr>
          <w:rtl w:val="0"/>
        </w:rPr>
      </w:r>
    </w:p>
    <w:p w:rsidR="00000000" w:rsidDel="00000000" w:rsidP="00000000" w:rsidRDefault="00000000" w:rsidRPr="00000000" w14:paraId="000000B2">
      <w:pPr>
        <w:rPr>
          <w:i w:val="1"/>
        </w:rPr>
      </w:pPr>
      <w:r w:rsidDel="00000000" w:rsidR="00000000" w:rsidRPr="00000000">
        <w:rPr>
          <w:rtl w:val="0"/>
        </w:rPr>
      </w:r>
    </w:p>
    <w:p w:rsidR="00000000" w:rsidDel="00000000" w:rsidP="00000000" w:rsidRDefault="00000000" w:rsidRPr="00000000" w14:paraId="000000B3">
      <w:pPr>
        <w:rPr>
          <w:i w:val="1"/>
        </w:rPr>
      </w:pPr>
      <w:r w:rsidDel="00000000" w:rsidR="00000000" w:rsidRPr="00000000">
        <w:rPr>
          <w:rtl w:val="0"/>
        </w:rPr>
      </w:r>
    </w:p>
    <w:p w:rsidR="00000000" w:rsidDel="00000000" w:rsidP="00000000" w:rsidRDefault="00000000" w:rsidRPr="00000000" w14:paraId="000000B4">
      <w:pPr>
        <w:rPr>
          <w:i w:val="1"/>
        </w:rPr>
      </w:pPr>
      <w:r w:rsidDel="00000000" w:rsidR="00000000" w:rsidRPr="00000000">
        <w:rPr>
          <w:rtl w:val="0"/>
        </w:rPr>
      </w:r>
    </w:p>
    <w:p w:rsidR="00000000" w:rsidDel="00000000" w:rsidP="00000000" w:rsidRDefault="00000000" w:rsidRPr="00000000" w14:paraId="000000B5">
      <w:pPr>
        <w:rPr>
          <w:i w:val="1"/>
        </w:rPr>
      </w:pPr>
      <w:r w:rsidDel="00000000" w:rsidR="00000000" w:rsidRPr="00000000">
        <w:rPr>
          <w:rtl w:val="0"/>
        </w:rPr>
      </w:r>
    </w:p>
    <w:p w:rsidR="00000000" w:rsidDel="00000000" w:rsidP="00000000" w:rsidRDefault="00000000" w:rsidRPr="00000000" w14:paraId="000000B6">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Estádisticas:</w:t>
      </w:r>
    </w:p>
    <w:p w:rsidR="00000000" w:rsidDel="00000000" w:rsidP="00000000" w:rsidRDefault="00000000" w:rsidRPr="00000000" w14:paraId="000000B8">
      <w:pPr>
        <w:rPr>
          <w:i w:val="1"/>
        </w:rPr>
      </w:pPr>
      <w:r w:rsidDel="00000000" w:rsidR="00000000" w:rsidRPr="00000000">
        <w:rPr>
          <w:rtl w:val="0"/>
        </w:rPr>
      </w:r>
    </w:p>
    <w:p w:rsidR="00000000" w:rsidDel="00000000" w:rsidP="00000000" w:rsidRDefault="00000000" w:rsidRPr="00000000" w14:paraId="000000B9">
      <w:pPr>
        <w:rPr>
          <w:i w:val="1"/>
        </w:rPr>
      </w:pPr>
      <w:r w:rsidDel="00000000" w:rsidR="00000000" w:rsidRPr="00000000">
        <w:rPr>
          <w:rtl w:val="0"/>
        </w:rPr>
      </w:r>
    </w:p>
    <w:p w:rsidR="00000000" w:rsidDel="00000000" w:rsidP="00000000" w:rsidRDefault="00000000" w:rsidRPr="00000000" w14:paraId="000000BA">
      <w:pPr>
        <w:rPr>
          <w:i w:val="1"/>
        </w:rPr>
      </w:pPr>
      <w:r w:rsidDel="00000000" w:rsidR="00000000" w:rsidRPr="00000000">
        <w:rPr>
          <w:rtl w:val="0"/>
        </w:rPr>
      </w:r>
    </w:p>
    <w:p w:rsidR="00000000" w:rsidDel="00000000" w:rsidP="00000000" w:rsidRDefault="00000000" w:rsidRPr="00000000" w14:paraId="000000BB">
      <w:pPr>
        <w:rPr>
          <w:i w:val="1"/>
        </w:rPr>
      </w:pPr>
      <w:r w:rsidDel="00000000" w:rsidR="00000000" w:rsidRPr="00000000">
        <w:rPr>
          <w:rtl w:val="0"/>
        </w:rPr>
      </w:r>
    </w:p>
    <w:p w:rsidR="00000000" w:rsidDel="00000000" w:rsidP="00000000" w:rsidRDefault="00000000" w:rsidRPr="00000000" w14:paraId="000000BC">
      <w:pPr>
        <w:rPr>
          <w:i w:val="1"/>
        </w:rPr>
      </w:pPr>
      <w:r w:rsidDel="00000000" w:rsidR="00000000" w:rsidRPr="00000000">
        <w:rPr>
          <w:rtl w:val="0"/>
        </w:rPr>
      </w:r>
    </w:p>
    <w:p w:rsidR="00000000" w:rsidDel="00000000" w:rsidP="00000000" w:rsidRDefault="00000000" w:rsidRPr="00000000" w14:paraId="000000BD">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0BF">
      <w:pPr>
        <w:rPr>
          <w:i w:val="1"/>
        </w:rPr>
      </w:pPr>
      <w:r w:rsidDel="00000000" w:rsidR="00000000" w:rsidRPr="00000000">
        <w:rPr>
          <w:rtl w:val="0"/>
        </w:rPr>
      </w:r>
    </w:p>
    <w:p w:rsidR="00000000" w:rsidDel="00000000" w:rsidP="00000000" w:rsidRDefault="00000000" w:rsidRPr="00000000" w14:paraId="000000C0">
      <w:pPr>
        <w:rPr>
          <w:i w:val="1"/>
        </w:rPr>
      </w:pPr>
      <w:r w:rsidDel="00000000" w:rsidR="00000000" w:rsidRPr="00000000">
        <w:rPr>
          <w:i w:val="1"/>
          <w:rtl w:val="0"/>
        </w:rPr>
        <w:t xml:space="preserve">Classification report of Naive Bayes Multinomial Algorithm</w:t>
      </w:r>
    </w:p>
    <w:tbl>
      <w:tblPr>
        <w:tblStyle w:val="Table2"/>
        <w:tblW w:w="8055.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1109"/>
        <w:gridCol w:w="773"/>
        <w:gridCol w:w="2641"/>
        <w:gridCol w:w="2461"/>
        <w:tblGridChange w:id="0">
          <w:tblGrid>
            <w:gridCol w:w="1071"/>
            <w:gridCol w:w="1109"/>
            <w:gridCol w:w="773"/>
            <w:gridCol w:w="2641"/>
            <w:gridCol w:w="2461"/>
          </w:tblGrid>
        </w:tblGridChange>
      </w:tblGrid>
      <w:tr>
        <w:trPr>
          <w:cantSplit w:val="0"/>
          <w:tblHeader w:val="1"/>
        </w:trPr>
        <w:tc>
          <w:tcPr>
            <w:vAlign w:val="center"/>
          </w:tcPr>
          <w:p w:rsidR="00000000" w:rsidDel="00000000" w:rsidP="00000000" w:rsidRDefault="00000000" w:rsidRPr="00000000" w14:paraId="000000C1">
            <w:pPr>
              <w:rPr>
                <w:b w:val="1"/>
                <w:i w:val="1"/>
              </w:rPr>
            </w:pPr>
            <w:r w:rsidDel="00000000" w:rsidR="00000000" w:rsidRPr="00000000">
              <w:rPr>
                <w:b w:val="1"/>
                <w:i w:val="1"/>
                <w:rtl w:val="0"/>
              </w:rPr>
              <w:t xml:space="preserve">Modelo</w:t>
            </w:r>
          </w:p>
        </w:tc>
        <w:tc>
          <w:tcPr>
            <w:vAlign w:val="center"/>
          </w:tcPr>
          <w:p w:rsidR="00000000" w:rsidDel="00000000" w:rsidP="00000000" w:rsidRDefault="00000000" w:rsidRPr="00000000" w14:paraId="000000C2">
            <w:pPr>
              <w:rPr>
                <w:b w:val="1"/>
                <w:i w:val="1"/>
              </w:rPr>
            </w:pPr>
            <w:r w:rsidDel="00000000" w:rsidR="00000000" w:rsidRPr="00000000">
              <w:rPr>
                <w:b w:val="1"/>
                <w:i w:val="1"/>
                <w:rtl w:val="0"/>
              </w:rPr>
              <w:t xml:space="preserve">Precision</w:t>
            </w:r>
          </w:p>
        </w:tc>
        <w:tc>
          <w:tcPr>
            <w:vAlign w:val="center"/>
          </w:tcPr>
          <w:p w:rsidR="00000000" w:rsidDel="00000000" w:rsidP="00000000" w:rsidRDefault="00000000" w:rsidRPr="00000000" w14:paraId="000000C3">
            <w:pPr>
              <w:rPr>
                <w:b w:val="1"/>
                <w:i w:val="1"/>
              </w:rPr>
            </w:pPr>
            <w:r w:rsidDel="00000000" w:rsidR="00000000" w:rsidRPr="00000000">
              <w:rPr>
                <w:b w:val="1"/>
                <w:i w:val="1"/>
                <w:rtl w:val="0"/>
              </w:rPr>
              <w:t xml:space="preserve">Recall</w:t>
            </w:r>
          </w:p>
        </w:tc>
        <w:tc>
          <w:tcPr>
            <w:vAlign w:val="center"/>
          </w:tcPr>
          <w:p w:rsidR="00000000" w:rsidDel="00000000" w:rsidP="00000000" w:rsidRDefault="00000000" w:rsidRPr="00000000" w14:paraId="000000C4">
            <w:pPr>
              <w:rPr>
                <w:b w:val="1"/>
                <w:i w:val="1"/>
              </w:rPr>
            </w:pPr>
            <w:r w:rsidDel="00000000" w:rsidR="00000000" w:rsidRPr="00000000">
              <w:rPr>
                <w:b w:val="1"/>
                <w:i w:val="1"/>
                <w:rtl w:val="0"/>
              </w:rPr>
              <w:t xml:space="preserve">F1-score</w:t>
            </w:r>
          </w:p>
        </w:tc>
        <w:tc>
          <w:tcPr/>
          <w:p w:rsidR="00000000" w:rsidDel="00000000" w:rsidP="00000000" w:rsidRDefault="00000000" w:rsidRPr="00000000" w14:paraId="000000C5">
            <w:pPr>
              <w:rPr>
                <w:b w:val="1"/>
                <w:i w:val="1"/>
              </w:rPr>
            </w:pPr>
            <w:r w:rsidDel="00000000" w:rsidR="00000000" w:rsidRPr="00000000">
              <w:rPr>
                <w:b w:val="1"/>
                <w:i w:val="1"/>
                <w:rtl w:val="0"/>
              </w:rPr>
              <w:t xml:space="preserve">Support</w:t>
            </w:r>
          </w:p>
        </w:tc>
      </w:tr>
      <w:tr>
        <w:trPr>
          <w:cantSplit w:val="0"/>
          <w:tblHeader w:val="0"/>
        </w:trPr>
        <w:tc>
          <w:tcPr>
            <w:vAlign w:val="center"/>
          </w:tcPr>
          <w:p w:rsidR="00000000" w:rsidDel="00000000" w:rsidP="00000000" w:rsidRDefault="00000000" w:rsidRPr="00000000" w14:paraId="000000C6">
            <w:pPr>
              <w:rPr>
                <w:i w:val="1"/>
              </w:rPr>
            </w:pPr>
            <w:r w:rsidDel="00000000" w:rsidR="00000000" w:rsidRPr="00000000">
              <w:rPr>
                <w:i w:val="1"/>
                <w:rtl w:val="0"/>
              </w:rPr>
              <w:t xml:space="preserve">Negative</w:t>
            </w:r>
          </w:p>
        </w:tc>
        <w:tc>
          <w:tcPr>
            <w:vAlign w:val="center"/>
          </w:tcPr>
          <w:p w:rsidR="00000000" w:rsidDel="00000000" w:rsidP="00000000" w:rsidRDefault="00000000" w:rsidRPr="00000000" w14:paraId="000000C7">
            <w:pPr>
              <w:rPr>
                <w:i w:val="1"/>
              </w:rPr>
            </w:pPr>
            <w:r w:rsidDel="00000000" w:rsidR="00000000" w:rsidRPr="00000000">
              <w:rPr>
                <w:i w:val="1"/>
                <w:rtl w:val="0"/>
              </w:rPr>
              <w:t xml:space="preserve">0.60</w:t>
            </w:r>
          </w:p>
        </w:tc>
        <w:tc>
          <w:tcPr>
            <w:vAlign w:val="center"/>
          </w:tcPr>
          <w:p w:rsidR="00000000" w:rsidDel="00000000" w:rsidP="00000000" w:rsidRDefault="00000000" w:rsidRPr="00000000" w14:paraId="000000C8">
            <w:pPr>
              <w:rPr>
                <w:i w:val="1"/>
              </w:rPr>
            </w:pPr>
            <w:r w:rsidDel="00000000" w:rsidR="00000000" w:rsidRPr="00000000">
              <w:rPr>
                <w:i w:val="1"/>
                <w:rtl w:val="0"/>
              </w:rPr>
              <w:t xml:space="preserve">0.43</w:t>
            </w:r>
          </w:p>
        </w:tc>
        <w:tc>
          <w:tcPr>
            <w:vAlign w:val="center"/>
          </w:tcPr>
          <w:p w:rsidR="00000000" w:rsidDel="00000000" w:rsidP="00000000" w:rsidRDefault="00000000" w:rsidRPr="00000000" w14:paraId="000000C9">
            <w:pPr>
              <w:rPr>
                <w:i w:val="1"/>
              </w:rPr>
            </w:pPr>
            <w:r w:rsidDel="00000000" w:rsidR="00000000" w:rsidRPr="00000000">
              <w:rPr>
                <w:i w:val="1"/>
                <w:rtl w:val="0"/>
              </w:rPr>
              <w:t xml:space="preserve">0.50</w:t>
            </w:r>
          </w:p>
        </w:tc>
        <w:tc>
          <w:tcPr/>
          <w:p w:rsidR="00000000" w:rsidDel="00000000" w:rsidP="00000000" w:rsidRDefault="00000000" w:rsidRPr="00000000" w14:paraId="000000CA">
            <w:pPr>
              <w:rPr>
                <w:i w:val="1"/>
              </w:rPr>
            </w:pPr>
            <w:r w:rsidDel="00000000" w:rsidR="00000000" w:rsidRPr="00000000">
              <w:rPr>
                <w:i w:val="1"/>
                <w:rtl w:val="0"/>
              </w:rPr>
              <w:t xml:space="preserve">7</w:t>
            </w:r>
          </w:p>
        </w:tc>
      </w:tr>
      <w:tr>
        <w:trPr>
          <w:cantSplit w:val="0"/>
          <w:tblHeader w:val="0"/>
        </w:trPr>
        <w:tc>
          <w:tcPr>
            <w:vAlign w:val="center"/>
          </w:tcPr>
          <w:p w:rsidR="00000000" w:rsidDel="00000000" w:rsidP="00000000" w:rsidRDefault="00000000" w:rsidRPr="00000000" w14:paraId="000000CB">
            <w:pPr>
              <w:rPr>
                <w:i w:val="1"/>
              </w:rPr>
            </w:pPr>
            <w:r w:rsidDel="00000000" w:rsidR="00000000" w:rsidRPr="00000000">
              <w:rPr>
                <w:i w:val="1"/>
                <w:rtl w:val="0"/>
              </w:rPr>
              <w:t xml:space="preserve">Neutral</w:t>
            </w:r>
          </w:p>
        </w:tc>
        <w:tc>
          <w:tcPr>
            <w:vAlign w:val="center"/>
          </w:tcPr>
          <w:p w:rsidR="00000000" w:rsidDel="00000000" w:rsidP="00000000" w:rsidRDefault="00000000" w:rsidRPr="00000000" w14:paraId="000000CC">
            <w:pPr>
              <w:rPr>
                <w:i w:val="1"/>
              </w:rPr>
            </w:pPr>
            <w:r w:rsidDel="00000000" w:rsidR="00000000" w:rsidRPr="00000000">
              <w:rPr>
                <w:i w:val="1"/>
                <w:rtl w:val="0"/>
              </w:rPr>
              <w:t xml:space="preserve">1.00</w:t>
            </w:r>
          </w:p>
        </w:tc>
        <w:tc>
          <w:tcPr>
            <w:vAlign w:val="center"/>
          </w:tcPr>
          <w:p w:rsidR="00000000" w:rsidDel="00000000" w:rsidP="00000000" w:rsidRDefault="00000000" w:rsidRPr="00000000" w14:paraId="000000CD">
            <w:pPr>
              <w:rPr>
                <w:i w:val="1"/>
              </w:rPr>
            </w:pPr>
            <w:r w:rsidDel="00000000" w:rsidR="00000000" w:rsidRPr="00000000">
              <w:rPr>
                <w:i w:val="1"/>
                <w:rtl w:val="0"/>
              </w:rPr>
              <w:t xml:space="preserve">0.33</w:t>
            </w:r>
          </w:p>
        </w:tc>
        <w:tc>
          <w:tcPr>
            <w:vAlign w:val="center"/>
          </w:tcPr>
          <w:p w:rsidR="00000000" w:rsidDel="00000000" w:rsidP="00000000" w:rsidRDefault="00000000" w:rsidRPr="00000000" w14:paraId="000000CE">
            <w:pPr>
              <w:rPr>
                <w:i w:val="1"/>
              </w:rPr>
            </w:pPr>
            <w:r w:rsidDel="00000000" w:rsidR="00000000" w:rsidRPr="00000000">
              <w:rPr>
                <w:i w:val="1"/>
                <w:rtl w:val="0"/>
              </w:rPr>
              <w:t xml:space="preserve">0.50</w:t>
            </w:r>
          </w:p>
        </w:tc>
        <w:tc>
          <w:tcPr/>
          <w:p w:rsidR="00000000" w:rsidDel="00000000" w:rsidP="00000000" w:rsidRDefault="00000000" w:rsidRPr="00000000" w14:paraId="000000CF">
            <w:pPr>
              <w:rPr>
                <w:i w:val="1"/>
              </w:rPr>
            </w:pPr>
            <w:r w:rsidDel="00000000" w:rsidR="00000000" w:rsidRPr="00000000">
              <w:rPr>
                <w:i w:val="1"/>
                <w:rtl w:val="0"/>
              </w:rPr>
              <w:t xml:space="preserve">3</w:t>
            </w:r>
          </w:p>
        </w:tc>
      </w:tr>
      <w:tr>
        <w:trPr>
          <w:cantSplit w:val="0"/>
          <w:tblHeader w:val="0"/>
        </w:trPr>
        <w:tc>
          <w:tcPr>
            <w:vAlign w:val="center"/>
          </w:tcPr>
          <w:p w:rsidR="00000000" w:rsidDel="00000000" w:rsidP="00000000" w:rsidRDefault="00000000" w:rsidRPr="00000000" w14:paraId="000000D0">
            <w:pPr>
              <w:rPr>
                <w:i w:val="1"/>
              </w:rPr>
            </w:pPr>
            <w:r w:rsidDel="00000000" w:rsidR="00000000" w:rsidRPr="00000000">
              <w:rPr>
                <w:i w:val="1"/>
                <w:rtl w:val="0"/>
              </w:rPr>
              <w:t xml:space="preserve">Positive</w:t>
            </w:r>
          </w:p>
        </w:tc>
        <w:tc>
          <w:tcPr>
            <w:vAlign w:val="center"/>
          </w:tcPr>
          <w:p w:rsidR="00000000" w:rsidDel="00000000" w:rsidP="00000000" w:rsidRDefault="00000000" w:rsidRPr="00000000" w14:paraId="000000D1">
            <w:pPr>
              <w:rPr>
                <w:i w:val="1"/>
              </w:rPr>
            </w:pPr>
            <w:r w:rsidDel="00000000" w:rsidR="00000000" w:rsidRPr="00000000">
              <w:rPr>
                <w:i w:val="1"/>
                <w:rtl w:val="0"/>
              </w:rPr>
              <w:t xml:space="preserve">0.88</w:t>
            </w:r>
          </w:p>
        </w:tc>
        <w:tc>
          <w:tcPr>
            <w:vAlign w:val="center"/>
          </w:tcPr>
          <w:p w:rsidR="00000000" w:rsidDel="00000000" w:rsidP="00000000" w:rsidRDefault="00000000" w:rsidRPr="00000000" w14:paraId="000000D2">
            <w:pPr>
              <w:rPr>
                <w:i w:val="1"/>
              </w:rPr>
            </w:pPr>
            <w:r w:rsidDel="00000000" w:rsidR="00000000" w:rsidRPr="00000000">
              <w:rPr>
                <w:i w:val="1"/>
                <w:rtl w:val="0"/>
              </w:rPr>
              <w:t xml:space="preserve">0.97</w:t>
            </w:r>
          </w:p>
        </w:tc>
        <w:tc>
          <w:tcPr>
            <w:vAlign w:val="center"/>
          </w:tcPr>
          <w:p w:rsidR="00000000" w:rsidDel="00000000" w:rsidP="00000000" w:rsidRDefault="00000000" w:rsidRPr="00000000" w14:paraId="000000D3">
            <w:pPr>
              <w:rPr>
                <w:i w:val="1"/>
              </w:rPr>
            </w:pPr>
            <w:r w:rsidDel="00000000" w:rsidR="00000000" w:rsidRPr="00000000">
              <w:rPr>
                <w:i w:val="1"/>
                <w:rtl w:val="0"/>
              </w:rPr>
              <w:t xml:space="preserve">0.92</w:t>
            </w:r>
          </w:p>
        </w:tc>
        <w:tc>
          <w:tcPr/>
          <w:p w:rsidR="00000000" w:rsidDel="00000000" w:rsidP="00000000" w:rsidRDefault="00000000" w:rsidRPr="00000000" w14:paraId="000000D4">
            <w:pPr>
              <w:rPr>
                <w:i w:val="1"/>
              </w:rPr>
            </w:pPr>
            <w:r w:rsidDel="00000000" w:rsidR="00000000" w:rsidRPr="00000000">
              <w:rPr>
                <w:i w:val="1"/>
                <w:rtl w:val="0"/>
              </w:rPr>
              <w:t xml:space="preserve">36</w:t>
            </w:r>
          </w:p>
        </w:tc>
      </w:tr>
      <w:tr>
        <w:trPr>
          <w:cantSplit w:val="0"/>
          <w:tblHeader w:val="0"/>
        </w:trPr>
        <w:tc>
          <w:tcPr>
            <w:vAlign w:val="center"/>
          </w:tcPr>
          <w:p w:rsidR="00000000" w:rsidDel="00000000" w:rsidP="00000000" w:rsidRDefault="00000000" w:rsidRPr="00000000" w14:paraId="000000D5">
            <w:pPr>
              <w:rPr>
                <w:i w:val="1"/>
              </w:rPr>
            </w:pPr>
            <w:r w:rsidDel="00000000" w:rsidR="00000000" w:rsidRPr="00000000">
              <w:rPr>
                <w:i w:val="1"/>
                <w:rtl w:val="0"/>
              </w:rPr>
              <w:t xml:space="preserve">Accuracy</w:t>
            </w:r>
          </w:p>
        </w:tc>
        <w:tc>
          <w:tcPr>
            <w:vAlign w:val="center"/>
          </w:tcPr>
          <w:p w:rsidR="00000000" w:rsidDel="00000000" w:rsidP="00000000" w:rsidRDefault="00000000" w:rsidRPr="00000000" w14:paraId="000000D6">
            <w:pPr>
              <w:rPr>
                <w:i w:val="1"/>
              </w:rPr>
            </w:pPr>
            <w:r w:rsidDel="00000000" w:rsidR="00000000" w:rsidRPr="00000000">
              <w:rPr>
                <w:rtl w:val="0"/>
              </w:rPr>
            </w:r>
          </w:p>
        </w:tc>
        <w:tc>
          <w:tcPr>
            <w:vAlign w:val="center"/>
          </w:tcPr>
          <w:p w:rsidR="00000000" w:rsidDel="00000000" w:rsidP="00000000" w:rsidRDefault="00000000" w:rsidRPr="00000000" w14:paraId="000000D7">
            <w:pPr>
              <w:rPr>
                <w:i w:val="1"/>
              </w:rPr>
            </w:pPr>
            <w:r w:rsidDel="00000000" w:rsidR="00000000" w:rsidRPr="00000000">
              <w:rPr>
                <w:rtl w:val="0"/>
              </w:rPr>
            </w:r>
          </w:p>
        </w:tc>
        <w:tc>
          <w:tcPr>
            <w:vAlign w:val="center"/>
          </w:tcPr>
          <w:p w:rsidR="00000000" w:rsidDel="00000000" w:rsidP="00000000" w:rsidRDefault="00000000" w:rsidRPr="00000000" w14:paraId="000000D8">
            <w:pPr>
              <w:rPr>
                <w:i w:val="1"/>
              </w:rPr>
            </w:pPr>
            <w:r w:rsidDel="00000000" w:rsidR="00000000" w:rsidRPr="00000000">
              <w:rPr>
                <w:i w:val="1"/>
                <w:rtl w:val="0"/>
              </w:rPr>
              <w:t xml:space="preserve">0.85</w:t>
            </w:r>
          </w:p>
        </w:tc>
        <w:tc>
          <w:tcPr/>
          <w:p w:rsidR="00000000" w:rsidDel="00000000" w:rsidP="00000000" w:rsidRDefault="00000000" w:rsidRPr="00000000" w14:paraId="000000D9">
            <w:pPr>
              <w:rPr>
                <w:i w:val="1"/>
              </w:rPr>
            </w:pPr>
            <w:r w:rsidDel="00000000" w:rsidR="00000000" w:rsidRPr="00000000">
              <w:rPr>
                <w:i w:val="1"/>
                <w:rtl w:val="0"/>
              </w:rPr>
              <w:t xml:space="preserve">46</w:t>
            </w:r>
          </w:p>
        </w:tc>
      </w:tr>
      <w:tr>
        <w:trPr>
          <w:cantSplit w:val="0"/>
          <w:tblHeader w:val="0"/>
        </w:trPr>
        <w:tc>
          <w:tcPr>
            <w:vAlign w:val="center"/>
          </w:tcPr>
          <w:p w:rsidR="00000000" w:rsidDel="00000000" w:rsidP="00000000" w:rsidRDefault="00000000" w:rsidRPr="00000000" w14:paraId="000000DA">
            <w:pPr>
              <w:rPr>
                <w:i w:val="1"/>
              </w:rPr>
            </w:pPr>
            <w:r w:rsidDel="00000000" w:rsidR="00000000" w:rsidRPr="00000000">
              <w:rPr>
                <w:i w:val="1"/>
                <w:rtl w:val="0"/>
              </w:rPr>
              <w:t xml:space="preserve">Macro Avg</w:t>
            </w:r>
          </w:p>
        </w:tc>
        <w:tc>
          <w:tcPr>
            <w:vAlign w:val="center"/>
          </w:tcPr>
          <w:p w:rsidR="00000000" w:rsidDel="00000000" w:rsidP="00000000" w:rsidRDefault="00000000" w:rsidRPr="00000000" w14:paraId="000000DB">
            <w:pPr>
              <w:rPr>
                <w:i w:val="1"/>
              </w:rPr>
            </w:pPr>
            <w:r w:rsidDel="00000000" w:rsidR="00000000" w:rsidRPr="00000000">
              <w:rPr>
                <w:i w:val="1"/>
                <w:rtl w:val="0"/>
              </w:rPr>
              <w:t xml:space="preserve">0.83</w:t>
            </w:r>
          </w:p>
        </w:tc>
        <w:tc>
          <w:tcPr>
            <w:vAlign w:val="center"/>
          </w:tcPr>
          <w:p w:rsidR="00000000" w:rsidDel="00000000" w:rsidP="00000000" w:rsidRDefault="00000000" w:rsidRPr="00000000" w14:paraId="000000DC">
            <w:pPr>
              <w:rPr>
                <w:i w:val="1"/>
              </w:rPr>
            </w:pPr>
            <w:r w:rsidDel="00000000" w:rsidR="00000000" w:rsidRPr="00000000">
              <w:rPr>
                <w:i w:val="1"/>
                <w:rtl w:val="0"/>
              </w:rPr>
              <w:t xml:space="preserve">0.58</w:t>
            </w:r>
          </w:p>
        </w:tc>
        <w:tc>
          <w:tcPr>
            <w:vAlign w:val="center"/>
          </w:tcPr>
          <w:p w:rsidR="00000000" w:rsidDel="00000000" w:rsidP="00000000" w:rsidRDefault="00000000" w:rsidRPr="00000000" w14:paraId="000000DD">
            <w:pPr>
              <w:rPr>
                <w:i w:val="1"/>
              </w:rPr>
            </w:pPr>
            <w:r w:rsidDel="00000000" w:rsidR="00000000" w:rsidRPr="00000000">
              <w:rPr>
                <w:i w:val="1"/>
                <w:rtl w:val="0"/>
              </w:rPr>
              <w:t xml:space="preserve">0.64</w:t>
            </w:r>
          </w:p>
        </w:tc>
        <w:tc>
          <w:tcPr/>
          <w:p w:rsidR="00000000" w:rsidDel="00000000" w:rsidP="00000000" w:rsidRDefault="00000000" w:rsidRPr="00000000" w14:paraId="000000DE">
            <w:pPr>
              <w:rPr>
                <w:i w:val="1"/>
              </w:rPr>
            </w:pPr>
            <w:r w:rsidDel="00000000" w:rsidR="00000000" w:rsidRPr="00000000">
              <w:rPr>
                <w:i w:val="1"/>
                <w:rtl w:val="0"/>
              </w:rPr>
              <w:t xml:space="preserve">46</w:t>
            </w:r>
          </w:p>
        </w:tc>
      </w:tr>
      <w:tr>
        <w:trPr>
          <w:cantSplit w:val="0"/>
          <w:tblHeader w:val="0"/>
        </w:trPr>
        <w:tc>
          <w:tcPr>
            <w:vAlign w:val="center"/>
          </w:tcPr>
          <w:p w:rsidR="00000000" w:rsidDel="00000000" w:rsidP="00000000" w:rsidRDefault="00000000" w:rsidRPr="00000000" w14:paraId="000000DF">
            <w:pPr>
              <w:rPr>
                <w:i w:val="1"/>
              </w:rPr>
            </w:pPr>
            <w:r w:rsidDel="00000000" w:rsidR="00000000" w:rsidRPr="00000000">
              <w:rPr>
                <w:i w:val="1"/>
                <w:rtl w:val="0"/>
              </w:rPr>
              <w:t xml:space="preserve">Weighted Avg</w:t>
            </w:r>
          </w:p>
        </w:tc>
        <w:tc>
          <w:tcPr>
            <w:vAlign w:val="center"/>
          </w:tcPr>
          <w:p w:rsidR="00000000" w:rsidDel="00000000" w:rsidP="00000000" w:rsidRDefault="00000000" w:rsidRPr="00000000" w14:paraId="000000E0">
            <w:pPr>
              <w:rPr>
                <w:i w:val="1"/>
              </w:rPr>
            </w:pPr>
            <w:r w:rsidDel="00000000" w:rsidR="00000000" w:rsidRPr="00000000">
              <w:rPr>
                <w:i w:val="1"/>
                <w:rtl w:val="0"/>
              </w:rPr>
              <w:t xml:space="preserve">0.84</w:t>
            </w:r>
          </w:p>
        </w:tc>
        <w:tc>
          <w:tcPr>
            <w:vAlign w:val="center"/>
          </w:tcPr>
          <w:p w:rsidR="00000000" w:rsidDel="00000000" w:rsidP="00000000" w:rsidRDefault="00000000" w:rsidRPr="00000000" w14:paraId="000000E1">
            <w:pPr>
              <w:rPr>
                <w:i w:val="1"/>
              </w:rPr>
            </w:pPr>
            <w:r w:rsidDel="00000000" w:rsidR="00000000" w:rsidRPr="00000000">
              <w:rPr>
                <w:i w:val="1"/>
                <w:rtl w:val="0"/>
              </w:rPr>
              <w:t xml:space="preserve">0.85</w:t>
            </w:r>
          </w:p>
        </w:tc>
        <w:tc>
          <w:tcPr>
            <w:vAlign w:val="center"/>
          </w:tcPr>
          <w:p w:rsidR="00000000" w:rsidDel="00000000" w:rsidP="00000000" w:rsidRDefault="00000000" w:rsidRPr="00000000" w14:paraId="000000E2">
            <w:pPr>
              <w:rPr>
                <w:i w:val="1"/>
              </w:rPr>
            </w:pPr>
            <w:r w:rsidDel="00000000" w:rsidR="00000000" w:rsidRPr="00000000">
              <w:rPr>
                <w:i w:val="1"/>
                <w:rtl w:val="0"/>
              </w:rPr>
              <w:t xml:space="preserve">0.83</w:t>
            </w:r>
          </w:p>
        </w:tc>
        <w:tc>
          <w:tcPr/>
          <w:p w:rsidR="00000000" w:rsidDel="00000000" w:rsidP="00000000" w:rsidRDefault="00000000" w:rsidRPr="00000000" w14:paraId="000000E3">
            <w:pPr>
              <w:rPr>
                <w:i w:val="1"/>
              </w:rPr>
            </w:pPr>
            <w:r w:rsidDel="00000000" w:rsidR="00000000" w:rsidRPr="00000000">
              <w:rPr>
                <w:i w:val="1"/>
                <w:rtl w:val="0"/>
              </w:rPr>
              <w:t xml:space="preserve">46</w:t>
            </w:r>
          </w:p>
        </w:tc>
      </w:tr>
    </w:tbl>
    <w:p w:rsidR="00000000" w:rsidDel="00000000" w:rsidP="00000000" w:rsidRDefault="00000000" w:rsidRPr="00000000" w14:paraId="000000E4">
      <w:pPr>
        <w:rPr>
          <w:i w:val="1"/>
        </w:rPr>
      </w:pPr>
      <w:r w:rsidDel="00000000" w:rsidR="00000000" w:rsidRPr="00000000">
        <w:rPr>
          <w:rtl w:val="0"/>
        </w:rPr>
      </w:r>
    </w:p>
    <w:p w:rsidR="00000000" w:rsidDel="00000000" w:rsidP="00000000" w:rsidRDefault="00000000" w:rsidRPr="00000000" w14:paraId="000000E5">
      <w:pPr>
        <w:rPr>
          <w:i w:val="1"/>
        </w:rPr>
      </w:pPr>
      <w:r w:rsidDel="00000000" w:rsidR="00000000" w:rsidRPr="00000000">
        <w:rPr>
          <w:i w:val="1"/>
          <w:rtl w:val="0"/>
        </w:rPr>
        <w:t xml:space="preserve">Classification report of Support Vector Machine (SVM) Algorithm:</w:t>
      </w:r>
    </w:p>
    <w:tbl>
      <w:tblPr>
        <w:tblStyle w:val="Table3"/>
        <w:tblW w:w="8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1097"/>
        <w:gridCol w:w="1109"/>
        <w:gridCol w:w="2488"/>
        <w:gridCol w:w="2290"/>
        <w:tblGridChange w:id="0">
          <w:tblGrid>
            <w:gridCol w:w="1071"/>
            <w:gridCol w:w="1097"/>
            <w:gridCol w:w="1109"/>
            <w:gridCol w:w="2488"/>
            <w:gridCol w:w="2290"/>
          </w:tblGrid>
        </w:tblGridChange>
      </w:tblGrid>
      <w:tr>
        <w:trPr>
          <w:cantSplit w:val="0"/>
          <w:tblHeader w:val="1"/>
        </w:trPr>
        <w:tc>
          <w:tcPr>
            <w:vAlign w:val="center"/>
          </w:tcPr>
          <w:p w:rsidR="00000000" w:rsidDel="00000000" w:rsidP="00000000" w:rsidRDefault="00000000" w:rsidRPr="00000000" w14:paraId="000000E6">
            <w:pPr>
              <w:rPr>
                <w:b w:val="1"/>
                <w:i w:val="1"/>
              </w:rPr>
            </w:pPr>
            <w:r w:rsidDel="00000000" w:rsidR="00000000" w:rsidRPr="00000000">
              <w:rPr>
                <w:b w:val="1"/>
                <w:i w:val="1"/>
                <w:rtl w:val="0"/>
              </w:rPr>
              <w:t xml:space="preserve">Modelo</w:t>
            </w:r>
          </w:p>
        </w:tc>
        <w:tc>
          <w:tcPr>
            <w:vAlign w:val="center"/>
          </w:tcPr>
          <w:p w:rsidR="00000000" w:rsidDel="00000000" w:rsidP="00000000" w:rsidRDefault="00000000" w:rsidRPr="00000000" w14:paraId="000000E7">
            <w:pPr>
              <w:rPr>
                <w:b w:val="1"/>
                <w:i w:val="1"/>
              </w:rPr>
            </w:pPr>
            <w:r w:rsidDel="00000000" w:rsidR="00000000" w:rsidRPr="00000000">
              <w:rPr>
                <w:b w:val="1"/>
                <w:i w:val="1"/>
                <w:rtl w:val="0"/>
              </w:rPr>
              <w:t xml:space="preserve">Accuracy</w:t>
            </w:r>
          </w:p>
        </w:tc>
        <w:tc>
          <w:tcPr>
            <w:vAlign w:val="center"/>
          </w:tcPr>
          <w:p w:rsidR="00000000" w:rsidDel="00000000" w:rsidP="00000000" w:rsidRDefault="00000000" w:rsidRPr="00000000" w14:paraId="000000E8">
            <w:pPr>
              <w:rPr>
                <w:b w:val="1"/>
                <w:i w:val="1"/>
              </w:rPr>
            </w:pPr>
            <w:r w:rsidDel="00000000" w:rsidR="00000000" w:rsidRPr="00000000">
              <w:rPr>
                <w:b w:val="1"/>
                <w:i w:val="1"/>
                <w:rtl w:val="0"/>
              </w:rPr>
              <w:t xml:space="preserve">Recall</w:t>
            </w:r>
          </w:p>
        </w:tc>
        <w:tc>
          <w:tcPr>
            <w:vAlign w:val="center"/>
          </w:tcPr>
          <w:p w:rsidR="00000000" w:rsidDel="00000000" w:rsidP="00000000" w:rsidRDefault="00000000" w:rsidRPr="00000000" w14:paraId="000000E9">
            <w:pPr>
              <w:rPr>
                <w:b w:val="1"/>
                <w:i w:val="1"/>
              </w:rPr>
            </w:pPr>
            <w:r w:rsidDel="00000000" w:rsidR="00000000" w:rsidRPr="00000000">
              <w:rPr>
                <w:b w:val="1"/>
                <w:i w:val="1"/>
                <w:rtl w:val="0"/>
              </w:rPr>
              <w:t xml:space="preserve">F1-score</w:t>
            </w:r>
          </w:p>
        </w:tc>
        <w:tc>
          <w:tcPr/>
          <w:p w:rsidR="00000000" w:rsidDel="00000000" w:rsidP="00000000" w:rsidRDefault="00000000" w:rsidRPr="00000000" w14:paraId="000000EA">
            <w:pPr>
              <w:rPr>
                <w:b w:val="1"/>
                <w:i w:val="1"/>
              </w:rPr>
            </w:pPr>
            <w:r w:rsidDel="00000000" w:rsidR="00000000" w:rsidRPr="00000000">
              <w:rPr>
                <w:b w:val="1"/>
                <w:i w:val="1"/>
                <w:rtl w:val="0"/>
              </w:rPr>
              <w:t xml:space="preserve">Support</w:t>
            </w:r>
          </w:p>
        </w:tc>
      </w:tr>
      <w:tr>
        <w:trPr>
          <w:cantSplit w:val="0"/>
          <w:tblHeader w:val="1"/>
        </w:trPr>
        <w:tc>
          <w:tcPr>
            <w:vAlign w:val="center"/>
          </w:tcPr>
          <w:p w:rsidR="00000000" w:rsidDel="00000000" w:rsidP="00000000" w:rsidRDefault="00000000" w:rsidRPr="00000000" w14:paraId="000000EB">
            <w:pPr>
              <w:rPr>
                <w:b w:val="1"/>
                <w:i w:val="1"/>
              </w:rPr>
            </w:pPr>
            <w:r w:rsidDel="00000000" w:rsidR="00000000" w:rsidRPr="00000000">
              <w:rPr>
                <w:i w:val="1"/>
                <w:rtl w:val="0"/>
              </w:rPr>
              <w:t xml:space="preserve">Negative</w:t>
            </w:r>
            <w:r w:rsidDel="00000000" w:rsidR="00000000" w:rsidRPr="00000000">
              <w:rPr>
                <w:rtl w:val="0"/>
              </w:rPr>
            </w:r>
          </w:p>
        </w:tc>
        <w:tc>
          <w:tcPr>
            <w:vAlign w:val="center"/>
          </w:tcPr>
          <w:p w:rsidR="00000000" w:rsidDel="00000000" w:rsidP="00000000" w:rsidRDefault="00000000" w:rsidRPr="00000000" w14:paraId="000000EC">
            <w:pPr>
              <w:rPr>
                <w:b w:val="1"/>
                <w:i w:val="1"/>
              </w:rPr>
            </w:pPr>
            <w:r w:rsidDel="00000000" w:rsidR="00000000" w:rsidRPr="00000000">
              <w:rPr>
                <w:i w:val="1"/>
                <w:rtl w:val="0"/>
              </w:rPr>
              <w:t xml:space="preserve">0.00</w:t>
            </w:r>
            <w:r w:rsidDel="00000000" w:rsidR="00000000" w:rsidRPr="00000000">
              <w:rPr>
                <w:rtl w:val="0"/>
              </w:rPr>
            </w:r>
          </w:p>
        </w:tc>
        <w:tc>
          <w:tcPr>
            <w:vAlign w:val="center"/>
          </w:tcPr>
          <w:p w:rsidR="00000000" w:rsidDel="00000000" w:rsidP="00000000" w:rsidRDefault="00000000" w:rsidRPr="00000000" w14:paraId="000000ED">
            <w:pPr>
              <w:rPr>
                <w:b w:val="1"/>
                <w:i w:val="1"/>
              </w:rPr>
            </w:pPr>
            <w:r w:rsidDel="00000000" w:rsidR="00000000" w:rsidRPr="00000000">
              <w:rPr>
                <w:i w:val="1"/>
                <w:rtl w:val="0"/>
              </w:rPr>
              <w:t xml:space="preserve">0.00</w:t>
            </w:r>
            <w:r w:rsidDel="00000000" w:rsidR="00000000" w:rsidRPr="00000000">
              <w:rPr>
                <w:rtl w:val="0"/>
              </w:rPr>
            </w:r>
          </w:p>
        </w:tc>
        <w:tc>
          <w:tcPr>
            <w:vAlign w:val="center"/>
          </w:tcPr>
          <w:p w:rsidR="00000000" w:rsidDel="00000000" w:rsidP="00000000" w:rsidRDefault="00000000" w:rsidRPr="00000000" w14:paraId="000000EE">
            <w:pPr>
              <w:rPr>
                <w:b w:val="1"/>
                <w:i w:val="1"/>
              </w:rPr>
            </w:pPr>
            <w:r w:rsidDel="00000000" w:rsidR="00000000" w:rsidRPr="00000000">
              <w:rPr>
                <w:i w:val="1"/>
                <w:rtl w:val="0"/>
              </w:rPr>
              <w:t xml:space="preserve">0.00</w:t>
            </w:r>
            <w:r w:rsidDel="00000000" w:rsidR="00000000" w:rsidRPr="00000000">
              <w:rPr>
                <w:rtl w:val="0"/>
              </w:rPr>
            </w:r>
          </w:p>
        </w:tc>
        <w:tc>
          <w:tcPr/>
          <w:p w:rsidR="00000000" w:rsidDel="00000000" w:rsidP="00000000" w:rsidRDefault="00000000" w:rsidRPr="00000000" w14:paraId="000000EF">
            <w:pPr>
              <w:rPr>
                <w:b w:val="1"/>
                <w:i w:val="1"/>
              </w:rPr>
            </w:pPr>
            <w:r w:rsidDel="00000000" w:rsidR="00000000" w:rsidRPr="00000000">
              <w:rPr>
                <w:b w:val="1"/>
                <w:i w:val="1"/>
                <w:rtl w:val="0"/>
              </w:rPr>
              <w:t xml:space="preserve">3</w:t>
            </w:r>
          </w:p>
        </w:tc>
      </w:tr>
      <w:tr>
        <w:trPr>
          <w:cantSplit w:val="0"/>
          <w:tblHeader w:val="0"/>
        </w:trPr>
        <w:tc>
          <w:tcPr>
            <w:vAlign w:val="center"/>
          </w:tcPr>
          <w:p w:rsidR="00000000" w:rsidDel="00000000" w:rsidP="00000000" w:rsidRDefault="00000000" w:rsidRPr="00000000" w14:paraId="000000F0">
            <w:pPr>
              <w:rPr>
                <w:i w:val="1"/>
              </w:rPr>
            </w:pPr>
            <w:r w:rsidDel="00000000" w:rsidR="00000000" w:rsidRPr="00000000">
              <w:rPr>
                <w:i w:val="1"/>
                <w:rtl w:val="0"/>
              </w:rPr>
              <w:t xml:space="preserve">Neutral</w:t>
            </w:r>
          </w:p>
        </w:tc>
        <w:tc>
          <w:tcPr>
            <w:vAlign w:val="center"/>
          </w:tcPr>
          <w:p w:rsidR="00000000" w:rsidDel="00000000" w:rsidP="00000000" w:rsidRDefault="00000000" w:rsidRPr="00000000" w14:paraId="000000F1">
            <w:pPr>
              <w:rPr>
                <w:i w:val="1"/>
              </w:rPr>
            </w:pPr>
            <w:r w:rsidDel="00000000" w:rsidR="00000000" w:rsidRPr="00000000">
              <w:rPr>
                <w:i w:val="1"/>
                <w:rtl w:val="0"/>
              </w:rPr>
              <w:t xml:space="preserve">0.50</w:t>
            </w:r>
          </w:p>
        </w:tc>
        <w:tc>
          <w:tcPr>
            <w:vAlign w:val="center"/>
          </w:tcPr>
          <w:p w:rsidR="00000000" w:rsidDel="00000000" w:rsidP="00000000" w:rsidRDefault="00000000" w:rsidRPr="00000000" w14:paraId="000000F2">
            <w:pPr>
              <w:rPr>
                <w:i w:val="1"/>
              </w:rPr>
            </w:pPr>
            <w:r w:rsidDel="00000000" w:rsidR="00000000" w:rsidRPr="00000000">
              <w:rPr>
                <w:i w:val="1"/>
                <w:rtl w:val="0"/>
              </w:rPr>
              <w:t xml:space="preserve">0.20</w:t>
            </w:r>
          </w:p>
        </w:tc>
        <w:tc>
          <w:tcPr>
            <w:vAlign w:val="center"/>
          </w:tcPr>
          <w:p w:rsidR="00000000" w:rsidDel="00000000" w:rsidP="00000000" w:rsidRDefault="00000000" w:rsidRPr="00000000" w14:paraId="000000F3">
            <w:pPr>
              <w:rPr>
                <w:i w:val="1"/>
              </w:rPr>
            </w:pPr>
            <w:r w:rsidDel="00000000" w:rsidR="00000000" w:rsidRPr="00000000">
              <w:rPr>
                <w:i w:val="1"/>
                <w:rtl w:val="0"/>
              </w:rPr>
              <w:t xml:space="preserve">0.29</w:t>
            </w:r>
          </w:p>
        </w:tc>
        <w:tc>
          <w:tcPr/>
          <w:p w:rsidR="00000000" w:rsidDel="00000000" w:rsidP="00000000" w:rsidRDefault="00000000" w:rsidRPr="00000000" w14:paraId="000000F4">
            <w:pPr>
              <w:rPr>
                <w:i w:val="1"/>
              </w:rPr>
            </w:pPr>
            <w:r w:rsidDel="00000000" w:rsidR="00000000" w:rsidRPr="00000000">
              <w:rPr>
                <w:i w:val="1"/>
                <w:rtl w:val="0"/>
              </w:rPr>
              <w:t xml:space="preserve">5</w:t>
            </w:r>
          </w:p>
        </w:tc>
      </w:tr>
      <w:tr>
        <w:trPr>
          <w:cantSplit w:val="0"/>
          <w:tblHeader w:val="0"/>
        </w:trPr>
        <w:tc>
          <w:tcPr>
            <w:vAlign w:val="center"/>
          </w:tcPr>
          <w:p w:rsidR="00000000" w:rsidDel="00000000" w:rsidP="00000000" w:rsidRDefault="00000000" w:rsidRPr="00000000" w14:paraId="000000F5">
            <w:pPr>
              <w:rPr>
                <w:i w:val="1"/>
              </w:rPr>
            </w:pPr>
            <w:r w:rsidDel="00000000" w:rsidR="00000000" w:rsidRPr="00000000">
              <w:rPr>
                <w:i w:val="1"/>
                <w:rtl w:val="0"/>
              </w:rPr>
              <w:t xml:space="preserve">Positive</w:t>
            </w:r>
          </w:p>
        </w:tc>
        <w:tc>
          <w:tcPr>
            <w:vAlign w:val="center"/>
          </w:tcPr>
          <w:p w:rsidR="00000000" w:rsidDel="00000000" w:rsidP="00000000" w:rsidRDefault="00000000" w:rsidRPr="00000000" w14:paraId="000000F6">
            <w:pPr>
              <w:rPr>
                <w:i w:val="1"/>
              </w:rPr>
            </w:pPr>
            <w:r w:rsidDel="00000000" w:rsidR="00000000" w:rsidRPr="00000000">
              <w:rPr>
                <w:i w:val="1"/>
                <w:rtl w:val="0"/>
              </w:rPr>
              <w:t xml:space="preserve">0.80</w:t>
            </w:r>
          </w:p>
        </w:tc>
        <w:tc>
          <w:tcPr>
            <w:vAlign w:val="center"/>
          </w:tcPr>
          <w:p w:rsidR="00000000" w:rsidDel="00000000" w:rsidP="00000000" w:rsidRDefault="00000000" w:rsidRPr="00000000" w14:paraId="000000F7">
            <w:pPr>
              <w:rPr>
                <w:i w:val="1"/>
              </w:rPr>
            </w:pPr>
            <w:r w:rsidDel="00000000" w:rsidR="00000000" w:rsidRPr="00000000">
              <w:rPr>
                <w:i w:val="1"/>
                <w:rtl w:val="0"/>
              </w:rPr>
              <w:t xml:space="preserve">0.97</w:t>
            </w:r>
          </w:p>
        </w:tc>
        <w:tc>
          <w:tcPr>
            <w:vAlign w:val="center"/>
          </w:tcPr>
          <w:p w:rsidR="00000000" w:rsidDel="00000000" w:rsidP="00000000" w:rsidRDefault="00000000" w:rsidRPr="00000000" w14:paraId="000000F8">
            <w:pPr>
              <w:rPr>
                <w:i w:val="1"/>
              </w:rPr>
            </w:pPr>
            <w:r w:rsidDel="00000000" w:rsidR="00000000" w:rsidRPr="00000000">
              <w:rPr>
                <w:i w:val="1"/>
                <w:rtl w:val="0"/>
              </w:rPr>
              <w:t xml:space="preserve">0.88</w:t>
            </w:r>
          </w:p>
        </w:tc>
        <w:tc>
          <w:tcPr/>
          <w:p w:rsidR="00000000" w:rsidDel="00000000" w:rsidP="00000000" w:rsidRDefault="00000000" w:rsidRPr="00000000" w14:paraId="000000F9">
            <w:pPr>
              <w:rPr>
                <w:i w:val="1"/>
              </w:rPr>
            </w:pPr>
            <w:r w:rsidDel="00000000" w:rsidR="00000000" w:rsidRPr="00000000">
              <w:rPr>
                <w:i w:val="1"/>
                <w:rtl w:val="0"/>
              </w:rPr>
              <w:t xml:space="preserve">29</w:t>
            </w:r>
          </w:p>
        </w:tc>
      </w:tr>
      <w:tr>
        <w:trPr>
          <w:cantSplit w:val="0"/>
          <w:tblHeader w:val="0"/>
        </w:trPr>
        <w:tc>
          <w:tcPr>
            <w:vAlign w:val="center"/>
          </w:tcPr>
          <w:p w:rsidR="00000000" w:rsidDel="00000000" w:rsidP="00000000" w:rsidRDefault="00000000" w:rsidRPr="00000000" w14:paraId="000000FA">
            <w:pPr>
              <w:rPr>
                <w:i w:val="1"/>
              </w:rPr>
            </w:pPr>
            <w:r w:rsidDel="00000000" w:rsidR="00000000" w:rsidRPr="00000000">
              <w:rPr>
                <w:i w:val="1"/>
                <w:rtl w:val="0"/>
              </w:rPr>
              <w:t xml:space="preserve">Accuracy</w:t>
            </w:r>
          </w:p>
        </w:tc>
        <w:tc>
          <w:tcPr>
            <w:vAlign w:val="center"/>
          </w:tcPr>
          <w:p w:rsidR="00000000" w:rsidDel="00000000" w:rsidP="00000000" w:rsidRDefault="00000000" w:rsidRPr="00000000" w14:paraId="000000FB">
            <w:pPr>
              <w:rPr>
                <w:i w:val="1"/>
              </w:rPr>
            </w:pPr>
            <w:r w:rsidDel="00000000" w:rsidR="00000000" w:rsidRPr="00000000">
              <w:rPr>
                <w:rtl w:val="0"/>
              </w:rPr>
            </w:r>
          </w:p>
        </w:tc>
        <w:tc>
          <w:tcPr>
            <w:vAlign w:val="center"/>
          </w:tcPr>
          <w:p w:rsidR="00000000" w:rsidDel="00000000" w:rsidP="00000000" w:rsidRDefault="00000000" w:rsidRPr="00000000" w14:paraId="000000FC">
            <w:pPr>
              <w:rPr>
                <w:i w:val="1"/>
              </w:rPr>
            </w:pPr>
            <w:r w:rsidDel="00000000" w:rsidR="00000000" w:rsidRPr="00000000">
              <w:rPr>
                <w:rtl w:val="0"/>
              </w:rPr>
            </w:r>
          </w:p>
        </w:tc>
        <w:tc>
          <w:tcPr>
            <w:vAlign w:val="center"/>
          </w:tcPr>
          <w:p w:rsidR="00000000" w:rsidDel="00000000" w:rsidP="00000000" w:rsidRDefault="00000000" w:rsidRPr="00000000" w14:paraId="000000FD">
            <w:pPr>
              <w:rPr>
                <w:i w:val="1"/>
              </w:rPr>
            </w:pPr>
            <w:r w:rsidDel="00000000" w:rsidR="00000000" w:rsidRPr="00000000">
              <w:rPr>
                <w:i w:val="1"/>
                <w:rtl w:val="0"/>
              </w:rPr>
              <w:t xml:space="preserve">0.78</w:t>
            </w:r>
          </w:p>
        </w:tc>
        <w:tc>
          <w:tcPr/>
          <w:p w:rsidR="00000000" w:rsidDel="00000000" w:rsidP="00000000" w:rsidRDefault="00000000" w:rsidRPr="00000000" w14:paraId="000000FE">
            <w:pPr>
              <w:rPr>
                <w:i w:val="1"/>
              </w:rPr>
            </w:pPr>
            <w:r w:rsidDel="00000000" w:rsidR="00000000" w:rsidRPr="00000000">
              <w:rPr>
                <w:i w:val="1"/>
                <w:rtl w:val="0"/>
              </w:rPr>
              <w:t xml:space="preserve">37</w:t>
            </w:r>
          </w:p>
        </w:tc>
      </w:tr>
      <w:tr>
        <w:trPr>
          <w:cantSplit w:val="0"/>
          <w:tblHeader w:val="0"/>
        </w:trPr>
        <w:tc>
          <w:tcPr>
            <w:vAlign w:val="center"/>
          </w:tcPr>
          <w:p w:rsidR="00000000" w:rsidDel="00000000" w:rsidP="00000000" w:rsidRDefault="00000000" w:rsidRPr="00000000" w14:paraId="000000FF">
            <w:pPr>
              <w:rPr>
                <w:i w:val="1"/>
              </w:rPr>
            </w:pPr>
            <w:r w:rsidDel="00000000" w:rsidR="00000000" w:rsidRPr="00000000">
              <w:rPr>
                <w:i w:val="1"/>
                <w:rtl w:val="0"/>
              </w:rPr>
              <w:t xml:space="preserve">Macro Avg</w:t>
            </w:r>
          </w:p>
        </w:tc>
        <w:tc>
          <w:tcPr>
            <w:vAlign w:val="center"/>
          </w:tcPr>
          <w:p w:rsidR="00000000" w:rsidDel="00000000" w:rsidP="00000000" w:rsidRDefault="00000000" w:rsidRPr="00000000" w14:paraId="00000100">
            <w:pPr>
              <w:rPr>
                <w:i w:val="1"/>
              </w:rPr>
            </w:pPr>
            <w:r w:rsidDel="00000000" w:rsidR="00000000" w:rsidRPr="00000000">
              <w:rPr>
                <w:i w:val="1"/>
                <w:rtl w:val="0"/>
              </w:rPr>
              <w:t xml:space="preserve">0.43</w:t>
            </w:r>
          </w:p>
        </w:tc>
        <w:tc>
          <w:tcPr>
            <w:vAlign w:val="center"/>
          </w:tcPr>
          <w:p w:rsidR="00000000" w:rsidDel="00000000" w:rsidP="00000000" w:rsidRDefault="00000000" w:rsidRPr="00000000" w14:paraId="00000101">
            <w:pPr>
              <w:rPr>
                <w:i w:val="1"/>
              </w:rPr>
            </w:pPr>
            <w:r w:rsidDel="00000000" w:rsidR="00000000" w:rsidRPr="00000000">
              <w:rPr>
                <w:i w:val="1"/>
                <w:rtl w:val="0"/>
              </w:rPr>
              <w:t xml:space="preserve">0.39</w:t>
            </w:r>
          </w:p>
        </w:tc>
        <w:tc>
          <w:tcPr>
            <w:vAlign w:val="center"/>
          </w:tcPr>
          <w:p w:rsidR="00000000" w:rsidDel="00000000" w:rsidP="00000000" w:rsidRDefault="00000000" w:rsidRPr="00000000" w14:paraId="00000102">
            <w:pPr>
              <w:rPr>
                <w:i w:val="1"/>
              </w:rPr>
            </w:pPr>
            <w:r w:rsidDel="00000000" w:rsidR="00000000" w:rsidRPr="00000000">
              <w:rPr>
                <w:i w:val="1"/>
                <w:rtl w:val="0"/>
              </w:rPr>
              <w:t xml:space="preserve">0.39</w:t>
            </w:r>
          </w:p>
        </w:tc>
        <w:tc>
          <w:tcPr/>
          <w:p w:rsidR="00000000" w:rsidDel="00000000" w:rsidP="00000000" w:rsidRDefault="00000000" w:rsidRPr="00000000" w14:paraId="00000103">
            <w:pPr>
              <w:rPr>
                <w:i w:val="1"/>
              </w:rPr>
            </w:pPr>
            <w:r w:rsidDel="00000000" w:rsidR="00000000" w:rsidRPr="00000000">
              <w:rPr>
                <w:i w:val="1"/>
                <w:rtl w:val="0"/>
              </w:rPr>
              <w:t xml:space="preserve">37</w:t>
            </w:r>
          </w:p>
        </w:tc>
      </w:tr>
      <w:tr>
        <w:trPr>
          <w:cantSplit w:val="0"/>
          <w:tblHeader w:val="0"/>
        </w:trPr>
        <w:tc>
          <w:tcPr>
            <w:vAlign w:val="center"/>
          </w:tcPr>
          <w:p w:rsidR="00000000" w:rsidDel="00000000" w:rsidP="00000000" w:rsidRDefault="00000000" w:rsidRPr="00000000" w14:paraId="00000104">
            <w:pPr>
              <w:rPr>
                <w:i w:val="1"/>
              </w:rPr>
            </w:pPr>
            <w:r w:rsidDel="00000000" w:rsidR="00000000" w:rsidRPr="00000000">
              <w:rPr>
                <w:i w:val="1"/>
                <w:rtl w:val="0"/>
              </w:rPr>
              <w:t xml:space="preserve">Weighted Avg</w:t>
            </w:r>
          </w:p>
        </w:tc>
        <w:tc>
          <w:tcPr>
            <w:vAlign w:val="center"/>
          </w:tcPr>
          <w:p w:rsidR="00000000" w:rsidDel="00000000" w:rsidP="00000000" w:rsidRDefault="00000000" w:rsidRPr="00000000" w14:paraId="00000105">
            <w:pPr>
              <w:rPr>
                <w:i w:val="1"/>
              </w:rPr>
            </w:pPr>
            <w:r w:rsidDel="00000000" w:rsidR="00000000" w:rsidRPr="00000000">
              <w:rPr>
                <w:i w:val="1"/>
                <w:rtl w:val="0"/>
              </w:rPr>
              <w:t xml:space="preserve">0.69</w:t>
            </w:r>
          </w:p>
        </w:tc>
        <w:tc>
          <w:tcPr>
            <w:vAlign w:val="center"/>
          </w:tcPr>
          <w:p w:rsidR="00000000" w:rsidDel="00000000" w:rsidP="00000000" w:rsidRDefault="00000000" w:rsidRPr="00000000" w14:paraId="00000106">
            <w:pPr>
              <w:rPr>
                <w:i w:val="1"/>
              </w:rPr>
            </w:pPr>
            <w:r w:rsidDel="00000000" w:rsidR="00000000" w:rsidRPr="00000000">
              <w:rPr>
                <w:i w:val="1"/>
                <w:rtl w:val="0"/>
              </w:rPr>
              <w:t xml:space="preserve">0.78</w:t>
            </w:r>
          </w:p>
        </w:tc>
        <w:tc>
          <w:tcPr>
            <w:vAlign w:val="center"/>
          </w:tcPr>
          <w:p w:rsidR="00000000" w:rsidDel="00000000" w:rsidP="00000000" w:rsidRDefault="00000000" w:rsidRPr="00000000" w14:paraId="00000107">
            <w:pPr>
              <w:rPr>
                <w:i w:val="1"/>
              </w:rPr>
            </w:pPr>
            <w:r w:rsidDel="00000000" w:rsidR="00000000" w:rsidRPr="00000000">
              <w:rPr>
                <w:i w:val="1"/>
                <w:rtl w:val="0"/>
              </w:rPr>
              <w:t xml:space="preserve">0.72</w:t>
            </w:r>
          </w:p>
        </w:tc>
        <w:tc>
          <w:tcPr/>
          <w:p w:rsidR="00000000" w:rsidDel="00000000" w:rsidP="00000000" w:rsidRDefault="00000000" w:rsidRPr="00000000" w14:paraId="00000108">
            <w:pPr>
              <w:rPr>
                <w:i w:val="1"/>
              </w:rPr>
            </w:pPr>
            <w:r w:rsidDel="00000000" w:rsidR="00000000" w:rsidRPr="00000000">
              <w:rPr>
                <w:i w:val="1"/>
                <w:rtl w:val="0"/>
              </w:rPr>
              <w:t xml:space="preserve">37</w:t>
            </w:r>
          </w:p>
        </w:tc>
      </w:tr>
    </w:tbl>
    <w:p w:rsidR="00000000" w:rsidDel="00000000" w:rsidP="00000000" w:rsidRDefault="00000000" w:rsidRPr="00000000" w14:paraId="00000109">
      <w:pPr>
        <w:rPr>
          <w:i w:val="1"/>
        </w:rPr>
      </w:pPr>
      <w:r w:rsidDel="00000000" w:rsidR="00000000" w:rsidRPr="00000000">
        <w:rPr>
          <w:rtl w:val="0"/>
        </w:rPr>
      </w:r>
    </w:p>
    <w:p w:rsidR="00000000" w:rsidDel="00000000" w:rsidP="00000000" w:rsidRDefault="00000000" w:rsidRPr="00000000" w14:paraId="0000010A">
      <w:pPr>
        <w:rPr>
          <w:i w:val="1"/>
        </w:rPr>
      </w:pPr>
      <w:r w:rsidDel="00000000" w:rsidR="00000000" w:rsidRPr="00000000">
        <w:rPr>
          <w:rtl w:val="0"/>
        </w:rPr>
      </w:r>
    </w:p>
    <w:p w:rsidR="00000000" w:rsidDel="00000000" w:rsidP="00000000" w:rsidRDefault="00000000" w:rsidRPr="00000000" w14:paraId="0000010B">
      <w:pPr>
        <w:rPr>
          <w:b w:val="1"/>
          <w:i w:val="1"/>
        </w:rPr>
      </w:pPr>
      <w:r w:rsidDel="00000000" w:rsidR="00000000" w:rsidRPr="00000000">
        <w:rPr>
          <w:b w:val="1"/>
          <w:i w:val="1"/>
          <w:rtl w:val="0"/>
        </w:rPr>
        <w:t xml:space="preserve">Mejor Técnica:</w:t>
      </w:r>
    </w:p>
    <w:p w:rsidR="00000000" w:rsidDel="00000000" w:rsidP="00000000" w:rsidRDefault="00000000" w:rsidRPr="00000000" w14:paraId="0000010C">
      <w:pPr>
        <w:rPr>
          <w:i w:val="1"/>
        </w:rPr>
      </w:pPr>
      <w:r w:rsidDel="00000000" w:rsidR="00000000" w:rsidRPr="00000000">
        <w:rPr>
          <w:rtl w:val="0"/>
        </w:rPr>
      </w:r>
    </w:p>
    <w:p w:rsidR="00000000" w:rsidDel="00000000" w:rsidP="00000000" w:rsidRDefault="00000000" w:rsidRPr="00000000" w14:paraId="0000010D">
      <w:pPr>
        <w:rPr>
          <w:i w:val="1"/>
        </w:rPr>
      </w:pPr>
      <w:r w:rsidDel="00000000" w:rsidR="00000000" w:rsidRPr="00000000">
        <w:rPr>
          <w:i w:val="1"/>
          <w:rtl w:val="0"/>
        </w:rPr>
        <w:t xml:space="preserve">Haciendo la comparación por parte de las dos técnicas utilizadas de Machine Learning (Naive Bayes Multinomial y Support Vector Machine (SVM), se obtuvo mejor predicción en el </w:t>
      </w:r>
      <w:r w:rsidDel="00000000" w:rsidR="00000000" w:rsidRPr="00000000">
        <w:rPr>
          <w:b w:val="1"/>
          <w:i w:val="1"/>
          <w:rtl w:val="0"/>
        </w:rPr>
        <w:t xml:space="preserve">Naive Bayes Multinomial con 92%.</w:t>
      </w:r>
      <w:r w:rsidDel="00000000" w:rsidR="00000000" w:rsidRPr="00000000">
        <w:rPr>
          <w:rtl w:val="0"/>
        </w:rPr>
      </w:r>
    </w:p>
    <w:p w:rsidR="00000000" w:rsidDel="00000000" w:rsidP="00000000" w:rsidRDefault="00000000" w:rsidRPr="00000000" w14:paraId="0000010E">
      <w:pPr>
        <w:rPr>
          <w:i w:val="1"/>
        </w:rPr>
      </w:pPr>
      <w:r w:rsidDel="00000000" w:rsidR="00000000" w:rsidRPr="00000000">
        <w:rPr>
          <w:rtl w:val="0"/>
        </w:rPr>
      </w:r>
    </w:p>
    <w:p w:rsidR="00000000" w:rsidDel="00000000" w:rsidP="00000000" w:rsidRDefault="00000000" w:rsidRPr="00000000" w14:paraId="0000010F">
      <w:pPr>
        <w:rPr>
          <w:i w:val="1"/>
        </w:rPr>
      </w:pPr>
      <w:r w:rsidDel="00000000" w:rsidR="00000000" w:rsidRPr="00000000">
        <w:rPr>
          <w:i w:val="1"/>
        </w:rPr>
        <w:drawing>
          <wp:inline distB="0" distT="0" distL="0" distR="0">
            <wp:extent cx="5612130" cy="1526540"/>
            <wp:effectExtent b="0" l="0" r="0" t="0"/>
            <wp:docPr id="21261244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52654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i w:val="1"/>
        </w:rPr>
      </w:pPr>
      <w:r w:rsidDel="00000000" w:rsidR="00000000" w:rsidRPr="00000000">
        <w:rPr>
          <w:rtl w:val="0"/>
        </w:rPr>
      </w:r>
    </w:p>
    <w:p w:rsidR="00000000" w:rsidDel="00000000" w:rsidP="00000000" w:rsidRDefault="00000000" w:rsidRPr="00000000" w14:paraId="00000111">
      <w:pPr>
        <w:rPr>
          <w:i w:val="1"/>
        </w:rPr>
      </w:pPr>
      <w:r w:rsidDel="00000000" w:rsidR="00000000" w:rsidRPr="00000000">
        <w:rPr>
          <w:rtl w:val="0"/>
        </w:rPr>
      </w:r>
    </w:p>
    <w:p w:rsidR="00000000" w:rsidDel="00000000" w:rsidP="00000000" w:rsidRDefault="00000000" w:rsidRPr="00000000" w14:paraId="00000112">
      <w:pPr>
        <w:rPr>
          <w:i w:val="1"/>
        </w:rPr>
      </w:pPr>
      <w:r w:rsidDel="00000000" w:rsidR="00000000" w:rsidRPr="00000000">
        <w:rPr>
          <w:rtl w:val="0"/>
        </w:rPr>
      </w:r>
    </w:p>
    <w:p w:rsidR="00000000" w:rsidDel="00000000" w:rsidP="00000000" w:rsidRDefault="00000000" w:rsidRPr="00000000" w14:paraId="00000113">
      <w:pPr>
        <w:rPr>
          <w:i w:val="1"/>
        </w:rPr>
      </w:pPr>
      <w:r w:rsidDel="00000000" w:rsidR="00000000" w:rsidRPr="00000000">
        <w:rPr>
          <w:rtl w:val="0"/>
        </w:rPr>
      </w:r>
    </w:p>
    <w:p w:rsidR="00000000" w:rsidDel="00000000" w:rsidP="00000000" w:rsidRDefault="00000000" w:rsidRPr="00000000" w14:paraId="00000114">
      <w:pPr>
        <w:rPr>
          <w:i w:val="1"/>
        </w:rPr>
      </w:pPr>
      <w:r w:rsidDel="00000000" w:rsidR="00000000" w:rsidRPr="00000000">
        <w:rPr>
          <w:rtl w:val="0"/>
        </w:rPr>
      </w:r>
    </w:p>
    <w:p w:rsidR="00000000" w:rsidDel="00000000" w:rsidP="00000000" w:rsidRDefault="00000000" w:rsidRPr="00000000" w14:paraId="00000115">
      <w:pPr>
        <w:rPr>
          <w:i w:val="1"/>
        </w:rPr>
      </w:pPr>
      <w:r w:rsidDel="00000000" w:rsidR="00000000" w:rsidRPr="00000000">
        <w:rPr>
          <w:rtl w:val="0"/>
        </w:rPr>
      </w:r>
    </w:p>
    <w:p w:rsidR="00000000" w:rsidDel="00000000" w:rsidP="00000000" w:rsidRDefault="00000000" w:rsidRPr="00000000" w14:paraId="00000116">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 new significant area: Emotions detection in e-learning using opinion Mining techniques</w:t>
      </w:r>
    </w:p>
    <w:p w:rsidR="00000000" w:rsidDel="00000000" w:rsidP="00000000" w:rsidRDefault="00000000" w:rsidRPr="00000000" w14:paraId="00000117">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8">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Referencia Bibliográfica:</w:t>
      </w:r>
    </w:p>
    <w:p w:rsidR="00000000" w:rsidDel="00000000" w:rsidP="00000000" w:rsidRDefault="00000000" w:rsidRPr="00000000" w14:paraId="00000119">
      <w:pPr>
        <w:jc w:val="center"/>
        <w:rPr>
          <w:rFonts w:ascii="Arial" w:cs="Arial" w:eastAsia="Arial" w:hAnsi="Arial"/>
          <w:b w:val="1"/>
          <w:sz w:val="32"/>
          <w:szCs w:val="32"/>
        </w:rPr>
      </w:pPr>
      <w:hyperlink r:id="rId11">
        <w:r w:rsidDel="00000000" w:rsidR="00000000" w:rsidRPr="00000000">
          <w:rPr>
            <w:rFonts w:ascii="Arial" w:cs="Arial" w:eastAsia="Arial" w:hAnsi="Arial"/>
            <w:b w:val="1"/>
            <w:color w:val="467886"/>
            <w:sz w:val="32"/>
            <w:szCs w:val="32"/>
            <w:u w:val="single"/>
            <w:rtl w:val="0"/>
          </w:rPr>
          <w:t xml:space="preserve">A new significant area: Emotion detection in E-learning using opinion mining techniques | Request PDF</w:t>
        </w:r>
      </w:hyperlink>
      <w:r w:rsidDel="00000000" w:rsidR="00000000" w:rsidRPr="00000000">
        <w:rPr>
          <w:rtl w:val="0"/>
        </w:rPr>
      </w:r>
    </w:p>
    <w:p w:rsidR="00000000" w:rsidDel="00000000" w:rsidP="00000000" w:rsidRDefault="00000000" w:rsidRPr="00000000" w14:paraId="0000011A">
      <w:pPr>
        <w:jc w:val="center"/>
        <w:rPr>
          <w:rFonts w:ascii="Arial" w:cs="Arial" w:eastAsia="Arial" w:hAnsi="Arial"/>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rFonts w:ascii="Arial" w:cs="Arial" w:eastAsia="Arial" w:hAnsi="Arial"/>
          <w:b w:val="1"/>
          <w:i w:val="1"/>
          <w:sz w:val="28"/>
          <w:szCs w:val="28"/>
        </w:rPr>
      </w:pPr>
      <w:r w:rsidDel="00000000" w:rsidR="00000000" w:rsidRPr="00000000">
        <w:rPr>
          <w:rFonts w:ascii="Arial" w:cs="Arial" w:eastAsia="Arial" w:hAnsi="Arial"/>
          <w:i w:val="1"/>
          <w:sz w:val="28"/>
          <w:szCs w:val="28"/>
          <w:rtl w:val="0"/>
        </w:rPr>
        <w:t xml:space="preserve">Técnico usada de IA:</w:t>
      </w:r>
      <w:r w:rsidDel="00000000" w:rsidR="00000000" w:rsidRPr="00000000">
        <w:rPr>
          <w:rtl w:val="0"/>
        </w:rPr>
      </w:r>
    </w:p>
    <w:p w:rsidR="00000000" w:rsidDel="00000000" w:rsidP="00000000" w:rsidRDefault="00000000" w:rsidRPr="00000000" w14:paraId="0000011C">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clásicos de Machine Learning:</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o</w:t>
        <w:tab/>
        <w:t xml:space="preserve">Naive Bayes</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o</w:t>
        <w:tab/>
        <w:t xml:space="preserve">Support Vector Machines (SVM)</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o</w:t>
        <w:tab/>
        <w:t xml:space="preserve">Random Forest</w:t>
      </w:r>
    </w:p>
    <w:p w:rsidR="00000000" w:rsidDel="00000000" w:rsidP="00000000" w:rsidRDefault="00000000" w:rsidRPr="00000000" w14:paraId="00000120">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léxicos:</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o</w:t>
        <w:tab/>
        <w:t xml:space="preserve">VADER (Análisis basado en diccionario).</w:t>
      </w:r>
    </w:p>
    <w:p w:rsidR="00000000" w:rsidDel="00000000" w:rsidP="00000000" w:rsidRDefault="00000000" w:rsidRPr="00000000" w14:paraId="00000122">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Deep Learning / NLP avanzado:</w:t>
      </w:r>
    </w:p>
    <w:p w:rsidR="00000000" w:rsidDel="00000000" w:rsidP="00000000" w:rsidRDefault="00000000" w:rsidRPr="00000000" w14:paraId="00000123">
      <w:pPr>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BERT (Transformación de clasificación para emociones).</w:t>
      </w:r>
    </w:p>
    <w:p w:rsidR="00000000" w:rsidDel="00000000" w:rsidP="00000000" w:rsidRDefault="00000000" w:rsidRPr="00000000" w14:paraId="00000124">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de ensamble:</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o</w:t>
        <w:tab/>
        <w:t xml:space="preserve">Gradient Boosting</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w:t>
        <w:tab/>
        <w:t xml:space="preserve">(Si en el paper se menciona ANF o LSTM, lo agregas aquí).</w:t>
      </w:r>
    </w:p>
    <w:p w:rsidR="00000000" w:rsidDel="00000000" w:rsidP="00000000" w:rsidRDefault="00000000" w:rsidRPr="00000000" w14:paraId="0000012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 </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w:t>
        <w:tab/>
        <w:t xml:space="preserve">Tokenization (Segmentación del texto).</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w:t>
        <w:tab/>
        <w:t xml:space="preserve">Stop Words removal (Eliminación de palabras vacías).</w:t>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w:t>
        <w:tab/>
        <w:t xml:space="preserve">Lowercasing y normalización (Uniformizar texto).</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w:t>
        <w:tab/>
        <w:t xml:space="preserve">Bag of Words (BoW)</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w:t>
        <w:tab/>
        <w:t xml:space="preserve">TF-IDF (Ponderación de Términos).</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w:t>
        <w:tab/>
        <w:t xml:space="preserve">N-grams (Captura de Contexto Local).</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w:t>
        <w:tab/>
        <w:t xml:space="preserve">Word Embeddings (Word2Vec / Glove / embeddings de BERT).</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tab/>
        <w:t xml:space="preserve">Lematización o stemming (si se usó).</w:t>
      </w:r>
    </w:p>
    <w:p w:rsidR="00000000" w:rsidDel="00000000" w:rsidP="00000000" w:rsidRDefault="00000000" w:rsidRPr="00000000" w14:paraId="0000013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b w:val="1"/>
          <w:i w:val="1"/>
          <w:sz w:val="28"/>
          <w:szCs w:val="28"/>
          <w:rtl w:val="0"/>
        </w:rPr>
        <w:t xml:space="preserve">Obtuvo las instancias:</w:t>
      </w:r>
      <w:r w:rsidDel="00000000" w:rsidR="00000000" w:rsidRPr="00000000">
        <w:rPr>
          <w:rFonts w:ascii="Arial" w:cs="Arial" w:eastAsia="Arial" w:hAnsi="Arial"/>
          <w:i w:val="1"/>
          <w:sz w:val="28"/>
          <w:szCs w:val="28"/>
          <w:rtl w:val="0"/>
        </w:rPr>
        <w:t xml:space="preserve"> </w:t>
      </w:r>
      <w:r w:rsidDel="00000000" w:rsidR="00000000" w:rsidRPr="00000000">
        <w:rPr>
          <w:rFonts w:ascii="Arial" w:cs="Arial" w:eastAsia="Arial" w:hAnsi="Arial"/>
          <w:rtl w:val="0"/>
        </w:rPr>
        <w:t xml:space="preserve">Foros y plataformas e- learning comentarios y respuestas en plataformas LMS (Moodel, Blackboard), preguntas y retroalimentación de estudiantes, datasets, públicos (Por ejemplo: Twitter/Sem Eval para emociones/sentimiento) adaptado cuando  no hay datos propios.</w:t>
      </w:r>
    </w:p>
    <w:p w:rsidR="00000000" w:rsidDel="00000000" w:rsidP="00000000" w:rsidRDefault="00000000" w:rsidRPr="00000000" w14:paraId="00000133">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135">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 </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Pruebas de significancia entre modelos: por ejemplo, prueba de McNemar para comparar pares de clasificadores sobre la misma muestra, o test t / test de Wilcoxon para diferencias en métricas entre folds.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Intervalos de confianza para métricas (p. ej. IC 95% para F1).</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error / análisis cualitativo: ejemplos de falsos positivos y falsos negativos, interpretación de errores por clase.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importancia de features (para modelos árbol: importancia de variables; para BERT: atención o saliency maps).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sobreajuste: curvas de learning, regularización, early stopping para modelos Deep-learning</w:t>
      </w:r>
    </w:p>
    <w:p w:rsidR="00000000" w:rsidDel="00000000" w:rsidP="00000000" w:rsidRDefault="00000000" w:rsidRPr="00000000" w14:paraId="0000013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13E">
      <w:pPr>
        <w:rPr>
          <w:i w:val="1"/>
        </w:rPr>
      </w:pPr>
      <w:r w:rsidDel="00000000" w:rsidR="00000000" w:rsidRPr="00000000">
        <w:rPr>
          <w:rtl w:val="0"/>
        </w:rPr>
      </w:r>
    </w:p>
    <w:p w:rsidR="00000000" w:rsidDel="00000000" w:rsidP="00000000" w:rsidRDefault="00000000" w:rsidRPr="00000000" w14:paraId="0000013F">
      <w:pPr>
        <w:rPr>
          <w:i w:val="1"/>
        </w:rPr>
      </w:pPr>
      <w:r w:rsidDel="00000000" w:rsidR="00000000" w:rsidRPr="00000000">
        <w:rPr>
          <w:rtl w:val="0"/>
        </w:rPr>
      </w:r>
    </w:p>
    <w:p w:rsidR="00000000" w:rsidDel="00000000" w:rsidP="00000000" w:rsidRDefault="00000000" w:rsidRPr="00000000" w14:paraId="00000140">
      <w:pPr>
        <w:rPr>
          <w:i w:val="1"/>
        </w:rPr>
      </w:pPr>
      <w:r w:rsidDel="00000000" w:rsidR="00000000" w:rsidRPr="00000000">
        <w:rPr>
          <w:rtl w:val="0"/>
        </w:rPr>
      </w:r>
    </w:p>
    <w:p w:rsidR="00000000" w:rsidDel="00000000" w:rsidP="00000000" w:rsidRDefault="00000000" w:rsidRPr="00000000" w14:paraId="00000141">
      <w:pPr>
        <w:rPr>
          <w:i w:val="1"/>
        </w:rPr>
      </w:pPr>
      <w:r w:rsidDel="00000000" w:rsidR="00000000" w:rsidRPr="00000000">
        <w:rPr>
          <w:rtl w:val="0"/>
        </w:rPr>
      </w:r>
    </w:p>
    <w:p w:rsidR="00000000" w:rsidDel="00000000" w:rsidP="00000000" w:rsidRDefault="00000000" w:rsidRPr="00000000" w14:paraId="00000142">
      <w:pPr>
        <w:rPr>
          <w:i w:val="1"/>
        </w:rPr>
      </w:pPr>
      <w:r w:rsidDel="00000000" w:rsidR="00000000" w:rsidRPr="00000000">
        <w:rPr>
          <w:rtl w:val="0"/>
        </w:rPr>
      </w:r>
    </w:p>
    <w:p w:rsidR="00000000" w:rsidDel="00000000" w:rsidP="00000000" w:rsidRDefault="00000000" w:rsidRPr="00000000" w14:paraId="00000143">
      <w:pPr>
        <w:jc w:val="center"/>
        <w:rPr>
          <w:rFonts w:ascii="Arial" w:cs="Arial" w:eastAsia="Arial" w:hAnsi="Arial"/>
          <w:b w:val="1"/>
          <w:sz w:val="32"/>
          <w:szCs w:val="32"/>
        </w:rPr>
      </w:pPr>
      <w:r w:rsidDel="00000000" w:rsidR="00000000" w:rsidRPr="00000000">
        <w:rPr>
          <w:rFonts w:ascii="Arial" w:cs="Arial" w:eastAsia="Arial" w:hAnsi="Arial"/>
          <w:b w:val="1"/>
          <w:i w:val="1"/>
          <w:sz w:val="32"/>
          <w:szCs w:val="32"/>
          <w:rtl w:val="0"/>
        </w:rPr>
        <w:t xml:space="preserve">Sentiment Analysis of Student’s Feedback on Institutional Facilities Using Text-Based Classification and NLP</w:t>
      </w:r>
      <w:r w:rsidDel="00000000" w:rsidR="00000000" w:rsidRPr="00000000">
        <w:rPr>
          <w:rtl w:val="0"/>
        </w:rPr>
      </w:r>
    </w:p>
    <w:p w:rsidR="00000000" w:rsidDel="00000000" w:rsidP="00000000" w:rsidRDefault="00000000" w:rsidRPr="00000000" w14:paraId="00000144">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Referencia Bibliográfica:</w:t>
      </w:r>
    </w:p>
    <w:p w:rsidR="00000000" w:rsidDel="00000000" w:rsidP="00000000" w:rsidRDefault="00000000" w:rsidRPr="00000000" w14:paraId="00000145">
      <w:pPr>
        <w:jc w:val="center"/>
        <w:rPr/>
      </w:pPr>
      <w:hyperlink r:id="rId12">
        <w:r w:rsidDel="00000000" w:rsidR="00000000" w:rsidRPr="00000000">
          <w:rPr>
            <w:color w:val="467886"/>
            <w:u w:val="single"/>
            <w:rtl w:val="0"/>
          </w:rPr>
          <w:t xml:space="preserve">Automatic assessment of text-based responses in post-secondary education: A systematic review - ScienceDirect</w:t>
        </w:r>
      </w:hyperlink>
      <w:r w:rsidDel="00000000" w:rsidR="00000000" w:rsidRPr="00000000">
        <w:rPr>
          <w:rtl w:val="0"/>
        </w:rPr>
      </w:r>
    </w:p>
    <w:p w:rsidR="00000000" w:rsidDel="00000000" w:rsidP="00000000" w:rsidRDefault="00000000" w:rsidRPr="00000000" w14:paraId="00000146">
      <w:pPr>
        <w:jc w:val="center"/>
        <w:rPr>
          <w:rFonts w:ascii="Arial" w:cs="Arial" w:eastAsia="Arial" w:hAnsi="Arial"/>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rFonts w:ascii="Arial" w:cs="Arial" w:eastAsia="Arial" w:hAnsi="Arial"/>
          <w:b w:val="1"/>
          <w:i w:val="1"/>
          <w:sz w:val="28"/>
          <w:szCs w:val="28"/>
        </w:rPr>
      </w:pPr>
      <w:r w:rsidDel="00000000" w:rsidR="00000000" w:rsidRPr="00000000">
        <w:rPr>
          <w:rFonts w:ascii="Arial" w:cs="Arial" w:eastAsia="Arial" w:hAnsi="Arial"/>
          <w:i w:val="1"/>
          <w:sz w:val="28"/>
          <w:szCs w:val="28"/>
          <w:rtl w:val="0"/>
        </w:rPr>
        <w:t xml:space="preserve">Técnico usada de IA:</w:t>
      </w:r>
      <w:r w:rsidDel="00000000" w:rsidR="00000000" w:rsidRPr="00000000">
        <w:rPr>
          <w:rtl w:val="0"/>
        </w:rPr>
      </w:r>
    </w:p>
    <w:p w:rsidR="00000000" w:rsidDel="00000000" w:rsidP="00000000" w:rsidRDefault="00000000" w:rsidRPr="00000000" w14:paraId="00000148">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clásicos de Machine Learning:</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o</w:t>
        <w:tab/>
        <w:t xml:space="preserve">Naive Bayes</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o</w:t>
        <w:tab/>
        <w:t xml:space="preserve">Support Vector Machines (SVM)</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o</w:t>
        <w:tab/>
        <w:t xml:space="preserve">Random Forest</w:t>
      </w:r>
    </w:p>
    <w:p w:rsidR="00000000" w:rsidDel="00000000" w:rsidP="00000000" w:rsidRDefault="00000000" w:rsidRPr="00000000" w14:paraId="0000014C">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Deep Learning / NLP avanzado:</w:t>
      </w:r>
    </w:p>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sz w:val="22"/>
          <w:szCs w:val="22"/>
          <w:rtl w:val="0"/>
        </w:rPr>
        <w:t xml:space="preserve">o</w:t>
        <w:tab/>
        <w:t xml:space="preserve">LSTM</w:t>
      </w:r>
    </w:p>
    <w:p w:rsidR="00000000" w:rsidDel="00000000" w:rsidP="00000000" w:rsidRDefault="00000000" w:rsidRPr="00000000" w14:paraId="0000014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 </w:t>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w:t>
        <w:tab/>
        <w:t xml:space="preserve">Tokenization (Segmentación del texto).</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w:t>
        <w:tab/>
        <w:t xml:space="preserve">Stop Words removal (Eliminación de palabras vacías).</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w:t>
        <w:tab/>
        <w:t xml:space="preserve">Lowercasing y normalización (Uniformizar texto).</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w:t>
        <w:tab/>
        <w:t xml:space="preserve">Lematización o stemming (si se usó).</w:t>
      </w:r>
    </w:p>
    <w:p w:rsidR="00000000" w:rsidDel="00000000" w:rsidP="00000000" w:rsidRDefault="00000000" w:rsidRPr="00000000" w14:paraId="0000015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Obtuvo las instancias:</w:t>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i w:val="1"/>
          <w:sz w:val="28"/>
          <w:szCs w:val="28"/>
          <w:rtl w:val="0"/>
        </w:rPr>
        <w:t xml:space="preserve"> </w:t>
      </w:r>
      <w:r w:rsidDel="00000000" w:rsidR="00000000" w:rsidRPr="00000000">
        <w:rPr>
          <w:rFonts w:ascii="Arial" w:cs="Arial" w:eastAsia="Arial" w:hAnsi="Arial"/>
          <w:rtl w:val="0"/>
        </w:rPr>
        <w:t xml:space="preserve">  Dataset compuesto por </w:t>
      </w:r>
      <w:r w:rsidDel="00000000" w:rsidR="00000000" w:rsidRPr="00000000">
        <w:rPr>
          <w:rFonts w:ascii="Arial" w:cs="Arial" w:eastAsia="Arial" w:hAnsi="Arial"/>
          <w:b w:val="1"/>
          <w:rtl w:val="0"/>
        </w:rPr>
        <w:t xml:space="preserve">1,200 comentarios de estudiantes</w:t>
      </w:r>
      <w:r w:rsidDel="00000000" w:rsidR="00000000" w:rsidRPr="00000000">
        <w:rPr>
          <w:rFonts w:ascii="Arial" w:cs="Arial" w:eastAsia="Arial" w:hAnsi="Arial"/>
          <w:rtl w:val="0"/>
        </w:rPr>
        <w:t xml:space="preserve"> sobre instalaciones institucionales.</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  Los datos fueron clasificados en sentimientos: positivo, negativo y neutral.</w:t>
      </w:r>
    </w:p>
    <w:p w:rsidR="00000000" w:rsidDel="00000000" w:rsidP="00000000" w:rsidRDefault="00000000" w:rsidRPr="00000000" w14:paraId="00000158">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15A">
      <w:pPr>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15B">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15C">
      <w:pPr>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  División de datos en 80% entrenamiento y 20% prueba.</w:t>
      </w:r>
    </w:p>
    <w:p w:rsidR="00000000" w:rsidDel="00000000" w:rsidP="00000000" w:rsidRDefault="00000000" w:rsidRPr="00000000" w14:paraId="0000015D">
      <w:pPr>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  Validación cruzada k-fold para evaluar la consistencia de los modelos.</w:t>
      </w:r>
    </w:p>
    <w:p w:rsidR="00000000" w:rsidDel="00000000" w:rsidP="00000000" w:rsidRDefault="00000000" w:rsidRPr="00000000" w14:paraId="0000015E">
      <w:pPr>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15F">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 </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Evaluación con métricas de desempeño: </w:t>
      </w:r>
      <w:r w:rsidDel="00000000" w:rsidR="00000000" w:rsidRPr="00000000">
        <w:rPr>
          <w:rFonts w:ascii="Arial" w:cs="Arial" w:eastAsia="Arial" w:hAnsi="Arial"/>
          <w:b w:val="1"/>
          <w:rtl w:val="0"/>
        </w:rPr>
        <w:t xml:space="preserve">accuracy, precision, recall, F1-score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163">
      <w:pPr>
        <w:numPr>
          <w:ilvl w:val="0"/>
          <w:numId w:val="19"/>
        </w:numPr>
        <w:ind w:left="720" w:hanging="360"/>
        <w:rPr>
          <w:i w:val="1"/>
        </w:rPr>
      </w:pPr>
      <w:r w:rsidDel="00000000" w:rsidR="00000000" w:rsidRPr="00000000">
        <w:rPr>
          <w:i w:val="1"/>
          <w:rtl w:val="0"/>
        </w:rPr>
        <w:t xml:space="preserve">Naïve Bayes: Accuracy ≈ 82%.</w:t>
      </w:r>
    </w:p>
    <w:p w:rsidR="00000000" w:rsidDel="00000000" w:rsidP="00000000" w:rsidRDefault="00000000" w:rsidRPr="00000000" w14:paraId="00000164">
      <w:pPr>
        <w:numPr>
          <w:ilvl w:val="0"/>
          <w:numId w:val="19"/>
        </w:numPr>
        <w:ind w:left="720" w:hanging="360"/>
        <w:rPr>
          <w:i w:val="1"/>
        </w:rPr>
      </w:pPr>
      <w:r w:rsidDel="00000000" w:rsidR="00000000" w:rsidRPr="00000000">
        <w:rPr>
          <w:i w:val="1"/>
          <w:rtl w:val="0"/>
        </w:rPr>
        <w:t xml:space="preserve">Random Forest: Accuracy ≈ 85%.</w:t>
      </w:r>
    </w:p>
    <w:p w:rsidR="00000000" w:rsidDel="00000000" w:rsidP="00000000" w:rsidRDefault="00000000" w:rsidRPr="00000000" w14:paraId="00000165">
      <w:pPr>
        <w:numPr>
          <w:ilvl w:val="0"/>
          <w:numId w:val="19"/>
        </w:numPr>
        <w:ind w:left="720" w:hanging="360"/>
        <w:rPr>
          <w:i w:val="1"/>
        </w:rPr>
      </w:pPr>
      <w:r w:rsidDel="00000000" w:rsidR="00000000" w:rsidRPr="00000000">
        <w:rPr>
          <w:i w:val="1"/>
          <w:rtl w:val="0"/>
        </w:rPr>
        <w:t xml:space="preserve">SVM: Accuracy ≈ 88%.</w:t>
      </w:r>
    </w:p>
    <w:p w:rsidR="00000000" w:rsidDel="00000000" w:rsidP="00000000" w:rsidRDefault="00000000" w:rsidRPr="00000000" w14:paraId="00000166">
      <w:pPr>
        <w:numPr>
          <w:ilvl w:val="0"/>
          <w:numId w:val="19"/>
        </w:numPr>
        <w:ind w:left="720" w:hanging="360"/>
        <w:rPr>
          <w:i w:val="1"/>
        </w:rPr>
      </w:pPr>
      <w:r w:rsidDel="00000000" w:rsidR="00000000" w:rsidRPr="00000000">
        <w:rPr>
          <w:i w:val="1"/>
          <w:rtl w:val="0"/>
        </w:rPr>
        <w:t xml:space="preserve">LSTM: Accuracy ≈ 91%.</w:t>
      </w:r>
    </w:p>
    <w:p w:rsidR="00000000" w:rsidDel="00000000" w:rsidP="00000000" w:rsidRDefault="00000000" w:rsidRPr="00000000" w14:paraId="00000167">
      <w:pPr>
        <w:rPr>
          <w:i w:val="1"/>
        </w:rPr>
      </w:pPr>
      <w:r w:rsidDel="00000000" w:rsidR="00000000" w:rsidRPr="00000000">
        <w:rPr>
          <w:b w:val="1"/>
          <w:i w:val="1"/>
          <w:rtl w:val="0"/>
        </w:rPr>
        <w:t xml:space="preserve">Mejor Técnica:</w:t>
      </w:r>
      <w:r w:rsidDel="00000000" w:rsidR="00000000" w:rsidRPr="00000000">
        <w:rPr>
          <w:rtl w:val="0"/>
        </w:rPr>
      </w:r>
    </w:p>
    <w:p w:rsidR="00000000" w:rsidDel="00000000" w:rsidP="00000000" w:rsidRDefault="00000000" w:rsidRPr="00000000" w14:paraId="00000168">
      <w:pPr>
        <w:numPr>
          <w:ilvl w:val="0"/>
          <w:numId w:val="20"/>
        </w:numPr>
        <w:ind w:left="720" w:hanging="360"/>
        <w:rPr>
          <w:i w:val="1"/>
        </w:rPr>
      </w:pPr>
      <w:r w:rsidDel="00000000" w:rsidR="00000000" w:rsidRPr="00000000">
        <w:rPr>
          <w:b w:val="1"/>
          <w:i w:val="1"/>
          <w:rtl w:val="0"/>
        </w:rPr>
        <w:t xml:space="preserve">LSTM (Long Short-Term Memory)</w:t>
      </w:r>
      <w:r w:rsidDel="00000000" w:rsidR="00000000" w:rsidRPr="00000000">
        <w:rPr>
          <w:i w:val="1"/>
          <w:rtl w:val="0"/>
        </w:rPr>
        <w:t xml:space="preserve"> con un </w:t>
      </w:r>
      <w:r w:rsidDel="00000000" w:rsidR="00000000" w:rsidRPr="00000000">
        <w:rPr>
          <w:b w:val="1"/>
          <w:i w:val="1"/>
          <w:rtl w:val="0"/>
        </w:rPr>
        <w:t xml:space="preserve">91% de exactitud</w:t>
      </w:r>
      <w:r w:rsidDel="00000000" w:rsidR="00000000" w:rsidRPr="00000000">
        <w:rPr>
          <w:i w:val="1"/>
          <w:rtl w:val="0"/>
        </w:rPr>
        <w:t xml:space="preserve">, superando a los modelos clásicos de ML.</w:t>
      </w:r>
    </w:p>
    <w:p w:rsidR="00000000" w:rsidDel="00000000" w:rsidP="00000000" w:rsidRDefault="00000000" w:rsidRPr="00000000" w14:paraId="00000169">
      <w:pPr>
        <w:rPr>
          <w:i w:val="1"/>
        </w:rPr>
      </w:pPr>
      <w:r w:rsidDel="00000000" w:rsidR="00000000" w:rsidRPr="00000000">
        <w:rPr>
          <w:rtl w:val="0"/>
        </w:rPr>
      </w:r>
    </w:p>
    <w:p w:rsidR="00000000" w:rsidDel="00000000" w:rsidP="00000000" w:rsidRDefault="00000000" w:rsidRPr="00000000" w14:paraId="0000016A">
      <w:pPr>
        <w:rPr>
          <w:i w:val="1"/>
        </w:rPr>
      </w:pPr>
      <w:r w:rsidDel="00000000" w:rsidR="00000000" w:rsidRPr="00000000">
        <w:rPr>
          <w:rtl w:val="0"/>
        </w:rPr>
      </w:r>
    </w:p>
    <w:p w:rsidR="00000000" w:rsidDel="00000000" w:rsidP="00000000" w:rsidRDefault="00000000" w:rsidRPr="00000000" w14:paraId="0000016B">
      <w:pPr>
        <w:rPr>
          <w:i w:val="1"/>
        </w:rPr>
      </w:pPr>
      <w:r w:rsidDel="00000000" w:rsidR="00000000" w:rsidRPr="00000000">
        <w:rPr>
          <w:rtl w:val="0"/>
        </w:rPr>
      </w:r>
    </w:p>
    <w:p w:rsidR="00000000" w:rsidDel="00000000" w:rsidP="00000000" w:rsidRDefault="00000000" w:rsidRPr="00000000" w14:paraId="0000016C">
      <w:pPr>
        <w:rPr>
          <w:i w:val="1"/>
        </w:rPr>
      </w:pPr>
      <w:r w:rsidDel="00000000" w:rsidR="00000000" w:rsidRPr="00000000">
        <w:rPr>
          <w:rtl w:val="0"/>
        </w:rPr>
      </w:r>
    </w:p>
    <w:p w:rsidR="00000000" w:rsidDel="00000000" w:rsidP="00000000" w:rsidRDefault="00000000" w:rsidRPr="00000000" w14:paraId="0000016D">
      <w:pPr>
        <w:rPr>
          <w:i w:val="1"/>
        </w:rPr>
      </w:pPr>
      <w:r w:rsidDel="00000000" w:rsidR="00000000" w:rsidRPr="00000000">
        <w:rPr>
          <w:rtl w:val="0"/>
        </w:rPr>
      </w:r>
    </w:p>
    <w:p w:rsidR="00000000" w:rsidDel="00000000" w:rsidP="00000000" w:rsidRDefault="00000000" w:rsidRPr="00000000" w14:paraId="0000016E">
      <w:pPr>
        <w:rPr>
          <w:i w:val="1"/>
        </w:rPr>
      </w:pPr>
      <w:r w:rsidDel="00000000" w:rsidR="00000000" w:rsidRPr="00000000">
        <w:rPr>
          <w:rtl w:val="0"/>
        </w:rPr>
      </w:r>
    </w:p>
    <w:p w:rsidR="00000000" w:rsidDel="00000000" w:rsidP="00000000" w:rsidRDefault="00000000" w:rsidRPr="00000000" w14:paraId="0000016F">
      <w:pPr>
        <w:rPr>
          <w:i w:val="1"/>
        </w:rPr>
      </w:pPr>
      <w:r w:rsidDel="00000000" w:rsidR="00000000" w:rsidRPr="00000000">
        <w:rPr>
          <w:rtl w:val="0"/>
        </w:rPr>
      </w:r>
    </w:p>
    <w:p w:rsidR="00000000" w:rsidDel="00000000" w:rsidP="00000000" w:rsidRDefault="00000000" w:rsidRPr="00000000" w14:paraId="00000170">
      <w:pPr>
        <w:rPr>
          <w:i w:val="1"/>
        </w:rPr>
      </w:pPr>
      <w:r w:rsidDel="00000000" w:rsidR="00000000" w:rsidRPr="00000000">
        <w:rPr>
          <w:rtl w:val="0"/>
        </w:rPr>
      </w:r>
    </w:p>
    <w:p w:rsidR="00000000" w:rsidDel="00000000" w:rsidP="00000000" w:rsidRDefault="00000000" w:rsidRPr="00000000" w14:paraId="00000171">
      <w:pPr>
        <w:rPr>
          <w:i w:val="1"/>
        </w:rPr>
      </w:pPr>
      <w:r w:rsidDel="00000000" w:rsidR="00000000" w:rsidRPr="00000000">
        <w:rPr>
          <w:rtl w:val="0"/>
        </w:rPr>
      </w:r>
    </w:p>
    <w:p w:rsidR="00000000" w:rsidDel="00000000" w:rsidP="00000000" w:rsidRDefault="00000000" w:rsidRPr="00000000" w14:paraId="0000017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Analyzing Student´s Emotions in MOOCs Discussion Forums Using NLP and Deep Learning</w:t>
      </w:r>
    </w:p>
    <w:p w:rsidR="00000000" w:rsidDel="00000000" w:rsidP="00000000" w:rsidRDefault="00000000" w:rsidRPr="00000000" w14:paraId="00000173">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74">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Referencia Bibliográfica:</w:t>
      </w:r>
    </w:p>
    <w:p w:rsidR="00000000" w:rsidDel="00000000" w:rsidP="00000000" w:rsidRDefault="00000000" w:rsidRPr="00000000" w14:paraId="00000175">
      <w:pPr>
        <w:rPr>
          <w:rFonts w:ascii="Arial" w:cs="Arial" w:eastAsia="Arial" w:hAnsi="Arial"/>
          <w:b w:val="1"/>
          <w:sz w:val="32"/>
          <w:szCs w:val="32"/>
        </w:rPr>
      </w:pPr>
      <w:hyperlink r:id="rId13">
        <w:r w:rsidDel="00000000" w:rsidR="00000000" w:rsidRPr="00000000">
          <w:rPr>
            <w:rFonts w:ascii="Arial" w:cs="Arial" w:eastAsia="Arial" w:hAnsi="Arial"/>
            <w:b w:val="1"/>
            <w:color w:val="467886"/>
            <w:sz w:val="32"/>
            <w:szCs w:val="32"/>
            <w:u w:val="single"/>
            <w:rtl w:val="0"/>
          </w:rPr>
          <w:t xml:space="preserve">Analyzing Learning Sentiments on a MOOC Discussio… – International Review of Research in Open and Distributed Learning – Érudit</w:t>
        </w:r>
      </w:hyperlink>
      <w:r w:rsidDel="00000000" w:rsidR="00000000" w:rsidRPr="00000000">
        <w:rPr>
          <w:rtl w:val="0"/>
        </w:rPr>
      </w:r>
    </w:p>
    <w:p w:rsidR="00000000" w:rsidDel="00000000" w:rsidP="00000000" w:rsidRDefault="00000000" w:rsidRPr="00000000" w14:paraId="00000176">
      <w:pPr>
        <w:jc w:val="center"/>
        <w:rPr>
          <w:rFonts w:ascii="Arial" w:cs="Arial" w:eastAsia="Arial" w:hAnsi="Arial"/>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rFonts w:ascii="Arial" w:cs="Arial" w:eastAsia="Arial" w:hAnsi="Arial"/>
          <w:b w:val="1"/>
          <w:i w:val="1"/>
          <w:sz w:val="28"/>
          <w:szCs w:val="28"/>
        </w:rPr>
      </w:pPr>
      <w:r w:rsidDel="00000000" w:rsidR="00000000" w:rsidRPr="00000000">
        <w:rPr>
          <w:rFonts w:ascii="Arial" w:cs="Arial" w:eastAsia="Arial" w:hAnsi="Arial"/>
          <w:i w:val="1"/>
          <w:sz w:val="28"/>
          <w:szCs w:val="28"/>
          <w:rtl w:val="0"/>
        </w:rPr>
        <w:t xml:space="preserve">Técnico usada de IA:</w:t>
      </w:r>
      <w:r w:rsidDel="00000000" w:rsidR="00000000" w:rsidRPr="00000000">
        <w:rPr>
          <w:rtl w:val="0"/>
        </w:rPr>
      </w:r>
    </w:p>
    <w:p w:rsidR="00000000" w:rsidDel="00000000" w:rsidP="00000000" w:rsidRDefault="00000000" w:rsidRPr="00000000" w14:paraId="00000178">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Métodos clásicos de Machine Learning:</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o</w:t>
        <w:tab/>
        <w:t xml:space="preserve">Naive Bayes</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o</w:t>
        <w:tab/>
        <w:t xml:space="preserve">Support Vector Machines (SVM)</w:t>
      </w:r>
    </w:p>
    <w:p w:rsidR="00000000" w:rsidDel="00000000" w:rsidP="00000000" w:rsidRDefault="00000000" w:rsidRPr="00000000" w14:paraId="0000017B">
      <w:pPr>
        <w:rPr>
          <w:rFonts w:ascii="Arial" w:cs="Arial" w:eastAsia="Arial" w:hAnsi="Arial"/>
          <w:b w:val="1"/>
          <w:i w:val="1"/>
        </w:rPr>
      </w:pPr>
      <w:r w:rsidDel="00000000" w:rsidR="00000000" w:rsidRPr="00000000">
        <w:rPr>
          <w:rFonts w:ascii="Arial" w:cs="Arial" w:eastAsia="Arial" w:hAnsi="Arial"/>
          <w:b w:val="1"/>
          <w:i w:val="1"/>
          <w:rtl w:val="0"/>
        </w:rPr>
        <w:t xml:space="preserve">•</w:t>
        <w:tab/>
        <w:t xml:space="preserve">Deep Learning / NLP avanzado:</w:t>
      </w:r>
    </w:p>
    <w:p w:rsidR="00000000" w:rsidDel="00000000" w:rsidP="00000000" w:rsidRDefault="00000000" w:rsidRPr="00000000" w14:paraId="000001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Convolutional Neural Networks (CNN)</w:t>
      </w:r>
    </w:p>
    <w:p w:rsidR="00000000" w:rsidDel="00000000" w:rsidP="00000000" w:rsidRDefault="00000000" w:rsidRPr="00000000" w14:paraId="000001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Long Short-Term Memory (LSTM)</w:t>
      </w:r>
    </w:p>
    <w:p w:rsidR="00000000" w:rsidDel="00000000" w:rsidP="00000000" w:rsidRDefault="00000000" w:rsidRPr="00000000" w14:paraId="0000017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 </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w:t>
        <w:tab/>
        <w:t xml:space="preserve">Tokenization (Segmentación del texto).</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w:t>
        <w:tab/>
        <w:t xml:space="preserve">Stop Words removal (Eliminación de palabras vacías).</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w:t>
        <w:tab/>
        <w:t xml:space="preserve">Lowercasing y normalización (Uniformizar texto).</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tab/>
        <w:t xml:space="preserve">Bag of Words (BoW)</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w:t>
        <w:tab/>
        <w:t xml:space="preserve">Manejo de Emojis y Símbolos</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w:t>
        <w:tab/>
        <w:t xml:space="preserve">Lematización o stemming.</w:t>
      </w:r>
    </w:p>
    <w:p w:rsidR="00000000" w:rsidDel="00000000" w:rsidP="00000000" w:rsidRDefault="00000000" w:rsidRPr="00000000" w14:paraId="00000186">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b w:val="1"/>
          <w:i w:val="1"/>
          <w:sz w:val="28"/>
          <w:szCs w:val="28"/>
          <w:rtl w:val="0"/>
        </w:rPr>
        <w:t xml:space="preserve">Obtuvo las instancias:</w:t>
      </w:r>
      <w:r w:rsidDel="00000000" w:rsidR="00000000" w:rsidRPr="00000000">
        <w:rPr>
          <w:rFonts w:ascii="Arial" w:cs="Arial" w:eastAsia="Arial" w:hAnsi="Arial"/>
          <w:i w:val="1"/>
          <w:sz w:val="28"/>
          <w:szCs w:val="28"/>
          <w:rtl w:val="0"/>
        </w:rPr>
        <w:t xml:space="preserve">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Conjunto de datos: miles de mensajes de foros en MOOCs (Massive Open Online Courses).</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Emociones etiquetadas según el modelo de Plutchik (alegría, tristeza, sorpresa, enojo, etc).</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Dataset balanceado para entrenamiento y prueba.</w:t>
      </w:r>
    </w:p>
    <w:p w:rsidR="00000000" w:rsidDel="00000000" w:rsidP="00000000" w:rsidRDefault="00000000" w:rsidRPr="00000000" w14:paraId="0000018B">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Validación de Resultados:</w:t>
      </w:r>
    </w:p>
    <w:p w:rsidR="00000000" w:rsidDel="00000000" w:rsidP="00000000" w:rsidRDefault="00000000" w:rsidRPr="00000000" w14:paraId="0000018D">
      <w:pPr>
        <w:rPr>
          <w:rFonts w:ascii="Arial" w:cs="Arial" w:eastAsia="Arial" w:hAnsi="Arial"/>
          <w:sz w:val="28"/>
          <w:szCs w:val="28"/>
        </w:rPr>
      </w:pPr>
      <w:r w:rsidDel="00000000" w:rsidR="00000000" w:rsidRPr="00000000">
        <w:rPr>
          <w:rFonts w:ascii="Arial" w:cs="Arial" w:eastAsia="Arial" w:hAnsi="Arial"/>
          <w:sz w:val="28"/>
          <w:szCs w:val="28"/>
          <w:rtl w:val="0"/>
        </w:rPr>
        <w:t xml:space="preserve">División del DataSet en entrenamiento (80%) y prueba (20%).</w:t>
      </w:r>
    </w:p>
    <w:p w:rsidR="00000000" w:rsidDel="00000000" w:rsidP="00000000" w:rsidRDefault="00000000" w:rsidRPr="00000000" w14:paraId="0000018E">
      <w:pPr>
        <w:rPr>
          <w:rFonts w:ascii="Arial" w:cs="Arial" w:eastAsia="Arial" w:hAnsi="Arial"/>
          <w:sz w:val="28"/>
          <w:szCs w:val="28"/>
        </w:rPr>
      </w:pPr>
      <w:r w:rsidDel="00000000" w:rsidR="00000000" w:rsidRPr="00000000">
        <w:rPr>
          <w:rFonts w:ascii="Arial" w:cs="Arial" w:eastAsia="Arial" w:hAnsi="Arial"/>
          <w:sz w:val="28"/>
          <w:szCs w:val="28"/>
          <w:rtl w:val="0"/>
        </w:rPr>
        <w:t xml:space="preserve">Validación cruzada para comparar consistencia entre modelos.</w:t>
      </w:r>
    </w:p>
    <w:p w:rsidR="00000000" w:rsidDel="00000000" w:rsidP="00000000" w:rsidRDefault="00000000" w:rsidRPr="00000000" w14:paraId="0000018F">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 </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Métricas: Accuracy, Precisión, Recall, F1-Score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Comparación de rendimiento entre algoritmos tradicionales y Deep Learning.</w:t>
      </w:r>
    </w:p>
    <w:p w:rsidR="00000000" w:rsidDel="00000000" w:rsidP="00000000" w:rsidRDefault="00000000" w:rsidRPr="00000000" w14:paraId="0000019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Algoritmos clásicos de Machine Learning (Naive Bayes, SVM): Accuracy entre 70% - 80%.</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CNN: Alrededor del 85% de precisión</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LSTM: El mejor desempeño, con un 88-90 % de accuracy y valores de F1 Score cercanos al 0.88.</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Mejor Técnica:</w:t>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LSTM (Deep Learning) : Fue la técnica más efectiva para detectar emociones en foros de MOOCs, superando tanto a CNN como a modelos clásicos de Machine Learning.</w:t>
      </w:r>
    </w:p>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rPr>
          <w:rFonts w:ascii="Arial" w:cs="Arial" w:eastAsia="Arial" w:hAnsi="Arial"/>
        </w:rPr>
      </w:pPr>
      <w:r w:rsidDel="00000000" w:rsidR="00000000" w:rsidRPr="00000000">
        <w:rPr>
          <w:rtl w:val="0"/>
        </w:rPr>
      </w:r>
    </w:p>
    <w:p w:rsidR="00000000" w:rsidDel="00000000" w:rsidP="00000000" w:rsidRDefault="00000000" w:rsidRPr="00000000" w14:paraId="0000019F">
      <w:pPr>
        <w:rPr>
          <w:rFonts w:ascii="Arial" w:cs="Arial" w:eastAsia="Arial" w:hAnsi="Arial"/>
        </w:rPr>
      </w:pPr>
      <w:r w:rsidDel="00000000" w:rsidR="00000000" w:rsidRPr="00000000">
        <w:rPr>
          <w:rtl w:val="0"/>
        </w:rPr>
      </w:r>
    </w:p>
    <w:p w:rsidR="00000000" w:rsidDel="00000000" w:rsidP="00000000" w:rsidRDefault="00000000" w:rsidRPr="00000000" w14:paraId="000001A0">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Emotions Recognition for Education using Sentiment Analysis</w:t>
      </w:r>
    </w:p>
    <w:p w:rsidR="00000000" w:rsidDel="00000000" w:rsidP="00000000" w:rsidRDefault="00000000" w:rsidRPr="00000000" w14:paraId="000001A1">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A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Referencia Bibliográfica:</w:t>
      </w:r>
    </w:p>
    <w:p w:rsidR="00000000" w:rsidDel="00000000" w:rsidP="00000000" w:rsidRDefault="00000000" w:rsidRPr="00000000" w14:paraId="000001A3">
      <w:pPr>
        <w:rPr/>
      </w:pPr>
      <w:hyperlink r:id="rId14">
        <w:r w:rsidDel="00000000" w:rsidR="00000000" w:rsidRPr="00000000">
          <w:rPr>
            <w:color w:val="467886"/>
            <w:u w:val="single"/>
            <w:rtl w:val="0"/>
          </w:rPr>
          <w:t xml:space="preserve">(PDF) Emotion Recognition for Education using Sentiment Analysis</w:t>
        </w:r>
      </w:hyperlink>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rFonts w:ascii="Arial" w:cs="Arial" w:eastAsia="Arial" w:hAnsi="Arial"/>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rFonts w:ascii="Arial" w:cs="Arial" w:eastAsia="Arial" w:hAnsi="Arial"/>
          <w:b w:val="1"/>
          <w:i w:val="1"/>
          <w:sz w:val="28"/>
          <w:szCs w:val="28"/>
        </w:rPr>
      </w:pPr>
      <w:r w:rsidDel="00000000" w:rsidR="00000000" w:rsidRPr="00000000">
        <w:rPr>
          <w:rFonts w:ascii="Arial" w:cs="Arial" w:eastAsia="Arial" w:hAnsi="Arial"/>
          <w:i w:val="1"/>
          <w:sz w:val="28"/>
          <w:szCs w:val="28"/>
          <w:rtl w:val="0"/>
        </w:rPr>
        <w:t xml:space="preserve">Técnico usada de IA:</w:t>
      </w:r>
      <w:r w:rsidDel="00000000" w:rsidR="00000000" w:rsidRPr="00000000">
        <w:rPr>
          <w:rtl w:val="0"/>
        </w:rPr>
      </w:r>
    </w:p>
    <w:p w:rsidR="00000000" w:rsidDel="00000000" w:rsidP="00000000" w:rsidRDefault="00000000" w:rsidRPr="00000000" w14:paraId="000001A7">
      <w:pPr>
        <w:rPr>
          <w:rFonts w:ascii="Arial" w:cs="Arial" w:eastAsia="Arial" w:hAnsi="Arial"/>
          <w:b w:val="1"/>
          <w:i w:val="1"/>
        </w:rPr>
      </w:pPr>
      <w:r w:rsidDel="00000000" w:rsidR="00000000" w:rsidRPr="00000000">
        <w:rPr>
          <w:rFonts w:ascii="Arial" w:cs="Arial" w:eastAsia="Arial" w:hAnsi="Arial"/>
          <w:b w:val="1"/>
          <w:i w:val="1"/>
          <w:rtl w:val="0"/>
        </w:rPr>
        <w:t xml:space="preserve">Métodos clásicos de Machine Learning:</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Naive Bayes</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Multinomial Naive Bayes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Vector Machines (SVM)</w:t>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Bernoulli Naive Bayes</w:t>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Stochastic Gradient Descent  (SGDC)</w:t>
      </w:r>
    </w:p>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Nearest Neighbors (KNN)</w:t>
      </w:r>
    </w:p>
    <w:p w:rsidR="00000000" w:rsidDel="00000000" w:rsidP="00000000" w:rsidRDefault="00000000" w:rsidRPr="00000000" w14:paraId="000001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Linear SVC</w:t>
      </w:r>
    </w:p>
    <w:p w:rsidR="00000000" w:rsidDel="00000000" w:rsidP="00000000" w:rsidRDefault="00000000" w:rsidRPr="00000000" w14:paraId="000001B0">
      <w:pPr>
        <w:rPr>
          <w:rFonts w:ascii="Arial" w:cs="Arial" w:eastAsia="Arial" w:hAnsi="Arial"/>
          <w:b w:val="1"/>
          <w:i w:val="1"/>
        </w:rPr>
      </w:pPr>
      <w:r w:rsidDel="00000000" w:rsidR="00000000" w:rsidRPr="00000000">
        <w:rPr>
          <w:rFonts w:ascii="Arial" w:cs="Arial" w:eastAsia="Arial" w:hAnsi="Arial"/>
          <w:b w:val="1"/>
          <w:i w:val="1"/>
          <w:rtl w:val="0"/>
        </w:rPr>
        <w:t xml:space="preserve">Deep Learning / NLP avanzado:</w:t>
      </w:r>
    </w:p>
    <w:p w:rsidR="00000000" w:rsidDel="00000000" w:rsidP="00000000" w:rsidRDefault="00000000" w:rsidRPr="00000000" w14:paraId="000001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utilizo una arquitectura combinada de CNN + LSTM para el análisis de sentimientos y emociones.</w:t>
      </w:r>
    </w:p>
    <w:p w:rsidR="00000000" w:rsidDel="00000000" w:rsidP="00000000" w:rsidRDefault="00000000" w:rsidRPr="00000000" w14:paraId="000001B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Limpieza de datos: </w:t>
      </w:r>
    </w:p>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Se construyen dos corpus:</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Uno etiquetado con polaridades (positivo/negativo).</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 etiquetado con emociones centradas con el aprendizaje (aburrido, frustrado, neutral, emocionado y comprometido).</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aplico codificación one-hot para convertir texto en vectores numéricos para el modelo DL.</w:t>
      </w:r>
    </w:p>
    <w:p w:rsidR="00000000" w:rsidDel="00000000" w:rsidP="00000000" w:rsidRDefault="00000000" w:rsidRPr="00000000" w14:paraId="000001B8">
      <w:pPr>
        <w:jc w:val="both"/>
        <w:rPr>
          <w:rFonts w:ascii="Arial" w:cs="Arial" w:eastAsia="Arial" w:hAnsi="Arial"/>
        </w:rPr>
      </w:pPr>
      <w:r w:rsidDel="00000000" w:rsidR="00000000" w:rsidRPr="00000000">
        <w:rPr>
          <w:rtl w:val="0"/>
        </w:rPr>
      </w:r>
    </w:p>
    <w:p w:rsidR="00000000" w:rsidDel="00000000" w:rsidP="00000000" w:rsidRDefault="00000000" w:rsidRPr="00000000" w14:paraId="000001B9">
      <w:pPr>
        <w:jc w:val="both"/>
        <w:rPr>
          <w:rFonts w:ascii="Arial" w:cs="Arial" w:eastAsia="Arial" w:hAnsi="Arial"/>
        </w:rPr>
      </w:pPr>
      <w:r w:rsidDel="00000000" w:rsidR="00000000" w:rsidRPr="00000000">
        <w:rPr>
          <w:rtl w:val="0"/>
        </w:rPr>
      </w:r>
    </w:p>
    <w:p w:rsidR="00000000" w:rsidDel="00000000" w:rsidP="00000000" w:rsidRDefault="00000000" w:rsidRPr="00000000" w14:paraId="000001BA">
      <w:pPr>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Obtuvo las instancias:</w:t>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Corpus de polaridad: 15,400 textos en español.</w:t>
      </w:r>
    </w:p>
    <w:p w:rsidR="00000000" w:rsidDel="00000000" w:rsidP="00000000" w:rsidRDefault="00000000" w:rsidRPr="00000000" w14:paraId="000001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Corpus de emociones: 851 opiniones de estudiantes etiquetadas con emoticonos representando emociones.</w:t>
      </w:r>
    </w:p>
    <w:p w:rsidR="00000000" w:rsidDel="00000000" w:rsidP="00000000" w:rsidRDefault="00000000" w:rsidRPr="00000000" w14:paraId="000001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Datos recolectados de estudiantes en ejercicios de programación en Java.</w:t>
      </w:r>
    </w:p>
    <w:p w:rsidR="00000000" w:rsidDel="00000000" w:rsidP="00000000" w:rsidRDefault="00000000" w:rsidRPr="00000000" w14:paraId="000001C0">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rFonts w:ascii="Arial" w:cs="Arial" w:eastAsia="Arial" w:hAnsi="Arial"/>
          <w:b w:val="1"/>
          <w:i w:val="1"/>
        </w:rPr>
      </w:pPr>
      <w:r w:rsidDel="00000000" w:rsidR="00000000" w:rsidRPr="00000000">
        <w:rPr>
          <w:rFonts w:ascii="Arial" w:cs="Arial" w:eastAsia="Arial" w:hAnsi="Arial"/>
          <w:b w:val="1"/>
          <w:i w:val="1"/>
          <w:sz w:val="28"/>
          <w:szCs w:val="28"/>
          <w:rtl w:val="0"/>
        </w:rPr>
        <w:t xml:space="preserve">Validación de Resultados: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 utilizó validación cruzada con 90% de datos para entrenamiento y 10% para prueba. </w:t>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Evaluación de precisión (accuracy) para cada modelo.</w:t>
      </w:r>
    </w:p>
    <w:p w:rsidR="00000000" w:rsidDel="00000000" w:rsidP="00000000" w:rsidRDefault="00000000" w:rsidRPr="00000000" w14:paraId="000001C4">
      <w:pPr>
        <w:rPr>
          <w:rFonts w:ascii="Arial" w:cs="Arial" w:eastAsia="Arial" w:hAnsi="Arial"/>
          <w:i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Técnica o Pruebas Estadísticas: </w:t>
      </w:r>
    </w:p>
    <w:p w:rsidR="00000000" w:rsidDel="00000000" w:rsidP="00000000" w:rsidRDefault="00000000" w:rsidRPr="00000000" w14:paraId="000001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Medida de precisión (accuracy) como métrica principal. </w:t>
      </w:r>
    </w:p>
    <w:p w:rsidR="00000000" w:rsidDel="00000000" w:rsidP="00000000" w:rsidRDefault="00000000" w:rsidRPr="00000000" w14:paraId="000001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Comparación entre modelos ML y DL. </w:t>
      </w:r>
    </w:p>
    <w:p w:rsidR="00000000" w:rsidDel="00000000" w:rsidP="00000000" w:rsidRDefault="00000000" w:rsidRPr="00000000" w14:paraId="000001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Resultados: </w:t>
      </w:r>
    </w:p>
    <w:p w:rsidR="00000000" w:rsidDel="00000000" w:rsidP="00000000" w:rsidRDefault="00000000" w:rsidRPr="00000000" w14:paraId="000001C9">
      <w:pPr>
        <w:numPr>
          <w:ilvl w:val="0"/>
          <w:numId w:val="10"/>
        </w:numPr>
        <w:spacing w:after="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Bernoulli Naïve Bayes: 76.77%</w:t>
      </w:r>
    </w:p>
    <w:p w:rsidR="00000000" w:rsidDel="00000000" w:rsidP="00000000" w:rsidRDefault="00000000" w:rsidRPr="00000000" w14:paraId="000001CA">
      <w:pPr>
        <w:numPr>
          <w:ilvl w:val="0"/>
          <w:numId w:val="10"/>
        </w:numPr>
        <w:spacing w:after="280" w:before="0" w:line="240" w:lineRule="auto"/>
        <w:ind w:left="720" w:hanging="360"/>
        <w:rPr>
          <w:rFonts w:ascii="Arial" w:cs="Arial" w:eastAsia="Arial" w:hAnsi="Arial"/>
        </w:rPr>
      </w:pPr>
      <w:r w:rsidDel="00000000" w:rsidR="00000000" w:rsidRPr="00000000">
        <w:rPr>
          <w:rFonts w:ascii="Arial" w:cs="Arial" w:eastAsia="Arial" w:hAnsi="Arial"/>
          <w:rtl w:val="0"/>
        </w:rPr>
        <w:t xml:space="preserve">CNN + LSTM (DL): 88.26% (mejor resultado)</w:t>
      </w:r>
    </w:p>
    <w:p w:rsidR="00000000" w:rsidDel="00000000" w:rsidP="00000000" w:rsidRDefault="00000000" w:rsidRPr="00000000" w14:paraId="000001CB">
      <w:pPr>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Resultados Cuantitativos:</w:t>
      </w:r>
    </w:p>
    <w:p w:rsidR="00000000" w:rsidDel="00000000" w:rsidP="00000000" w:rsidRDefault="00000000" w:rsidRPr="00000000" w14:paraId="000001C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Polaridad:</w:t>
      </w:r>
    </w:p>
    <w:p w:rsidR="00000000" w:rsidDel="00000000" w:rsidP="00000000" w:rsidRDefault="00000000" w:rsidRPr="00000000" w14:paraId="000001CF">
      <w:pPr>
        <w:numPr>
          <w:ilvl w:val="0"/>
          <w:numId w:val="12"/>
        </w:numPr>
        <w:spacing w:after="28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178 textos evaluados: 71 positivos, 107 negativos.</w:t>
      </w:r>
    </w:p>
    <w:p w:rsidR="00000000" w:rsidDel="00000000" w:rsidP="00000000" w:rsidRDefault="00000000" w:rsidRPr="00000000" w14:paraId="000001D0">
      <w:pPr>
        <w:spacing w:after="0" w:line="240" w:lineRule="auto"/>
        <w:rPr>
          <w:rFonts w:ascii="Arial" w:cs="Arial" w:eastAsia="Arial" w:hAnsi="Arial"/>
        </w:rPr>
      </w:pPr>
      <w:r w:rsidDel="00000000" w:rsidR="00000000" w:rsidRPr="00000000">
        <w:rPr>
          <w:rFonts w:ascii="Arial" w:cs="Arial" w:eastAsia="Arial" w:hAnsi="Arial"/>
          <w:b w:val="1"/>
          <w:rtl w:val="0"/>
        </w:rPr>
        <w:t xml:space="preserve">Emociones</w:t>
      </w:r>
      <w:r w:rsidDel="00000000" w:rsidR="00000000" w:rsidRPr="00000000">
        <w:rPr>
          <w:rFonts w:ascii="Arial" w:cs="Arial" w:eastAsia="Arial" w:hAnsi="Arial"/>
          <w:rtl w:val="0"/>
        </w:rPr>
        <w:t xml:space="preserve">: </w:t>
      </w:r>
    </w:p>
    <w:p w:rsidR="00000000" w:rsidDel="00000000" w:rsidP="00000000" w:rsidRDefault="00000000" w:rsidRPr="00000000" w14:paraId="000001D1">
      <w:pPr>
        <w:numPr>
          <w:ilvl w:val="0"/>
          <w:numId w:val="13"/>
        </w:numPr>
        <w:spacing w:after="0" w:before="280" w:line="240" w:lineRule="auto"/>
        <w:ind w:left="720" w:hanging="360"/>
        <w:rPr>
          <w:rFonts w:ascii="Arial" w:cs="Arial" w:eastAsia="Arial" w:hAnsi="Arial"/>
        </w:rPr>
      </w:pPr>
      <w:r w:rsidDel="00000000" w:rsidR="00000000" w:rsidRPr="00000000">
        <w:rPr>
          <w:rFonts w:ascii="Arial" w:cs="Arial" w:eastAsia="Arial" w:hAnsi="Arial"/>
          <w:rtl w:val="0"/>
        </w:rPr>
        <w:t xml:space="preserve">851 opiniones: predominancia de emociones </w:t>
      </w:r>
      <w:r w:rsidDel="00000000" w:rsidR="00000000" w:rsidRPr="00000000">
        <w:rPr>
          <w:rFonts w:ascii="Arial" w:cs="Arial" w:eastAsia="Arial" w:hAnsi="Arial"/>
          <w:b w:val="1"/>
          <w:rtl w:val="0"/>
        </w:rPr>
        <w:t xml:space="preserve">neutrales, emocionadas y comprometidas</w:t>
      </w:r>
      <w:r w:rsidDel="00000000" w:rsidR="00000000" w:rsidRPr="00000000">
        <w:rPr>
          <w:rFonts w:ascii="Arial" w:cs="Arial" w:eastAsia="Arial" w:hAnsi="Arial"/>
          <w:rtl w:val="0"/>
        </w:rPr>
        <w:t xml:space="preserve">.</w:t>
      </w:r>
    </w:p>
    <w:p w:rsidR="00000000" w:rsidDel="00000000" w:rsidP="00000000" w:rsidRDefault="00000000" w:rsidRPr="00000000" w14:paraId="000001D2">
      <w:pPr>
        <w:numPr>
          <w:ilvl w:val="0"/>
          <w:numId w:val="13"/>
        </w:numPr>
        <w:spacing w:after="280" w:before="0" w:line="240" w:lineRule="auto"/>
        <w:ind w:left="720" w:hanging="360"/>
        <w:rPr>
          <w:rFonts w:ascii="Arial" w:cs="Arial" w:eastAsia="Arial" w:hAnsi="Arial"/>
        </w:rPr>
      </w:pPr>
      <w:r w:rsidDel="00000000" w:rsidR="00000000" w:rsidRPr="00000000">
        <w:rPr>
          <w:rFonts w:ascii="Arial" w:cs="Arial" w:eastAsia="Arial" w:hAnsi="Arial"/>
          <w:b w:val="1"/>
          <w:rtl w:val="0"/>
        </w:rPr>
        <w:t xml:space="preserve">Linear SVC</w:t>
      </w:r>
      <w:r w:rsidDel="00000000" w:rsidR="00000000" w:rsidRPr="00000000">
        <w:rPr>
          <w:rFonts w:ascii="Arial" w:cs="Arial" w:eastAsia="Arial" w:hAnsi="Arial"/>
          <w:rtl w:val="0"/>
        </w:rPr>
        <w:t xml:space="preserve"> alcanzó 60% de precisión en clasificación de emociones (debido a corpus pequeño y desbalanceado).</w:t>
      </w:r>
    </w:p>
    <w:p w:rsidR="00000000" w:rsidDel="00000000" w:rsidP="00000000" w:rsidRDefault="00000000" w:rsidRPr="00000000" w14:paraId="000001D3">
      <w:pPr>
        <w:rPr>
          <w:rFonts w:ascii="Arial" w:cs="Arial" w:eastAsia="Arial" w:hAnsi="Arial"/>
          <w:b w:val="1"/>
          <w:i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1D5">
      <w:pPr>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Mejor Técnica:</w:t>
      </w:r>
    </w:p>
    <w:p w:rsidR="00000000" w:rsidDel="00000000" w:rsidP="00000000" w:rsidRDefault="00000000" w:rsidRPr="00000000" w14:paraId="000001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CNN + LSTM (Deep Learning) fue la técnica más precisa con 88.26% de exactitud. </w:t>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Superó a todos los modelos tradicionales de ML.</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i w:val="1"/>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788" w:hanging="707.9999999999998"/>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277B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277B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277B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277B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1277B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277B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277B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277B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277B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277B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277B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277B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277B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277B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277B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277B9"/>
    <w:rPr>
      <w:i w:val="1"/>
      <w:iCs w:val="1"/>
      <w:color w:val="404040" w:themeColor="text1" w:themeTint="0000BF"/>
    </w:rPr>
  </w:style>
  <w:style w:type="paragraph" w:styleId="Prrafodelista">
    <w:name w:val="List Paragraph"/>
    <w:basedOn w:val="Normal"/>
    <w:uiPriority w:val="34"/>
    <w:qFormat w:val="1"/>
    <w:rsid w:val="001277B9"/>
    <w:pPr>
      <w:ind w:left="720"/>
      <w:contextualSpacing w:val="1"/>
    </w:pPr>
  </w:style>
  <w:style w:type="character" w:styleId="nfasisintenso">
    <w:name w:val="Intense Emphasis"/>
    <w:basedOn w:val="Fuentedeprrafopredeter"/>
    <w:uiPriority w:val="21"/>
    <w:qFormat w:val="1"/>
    <w:rsid w:val="001277B9"/>
    <w:rPr>
      <w:i w:val="1"/>
      <w:iCs w:val="1"/>
      <w:color w:val="0f4761" w:themeColor="accent1" w:themeShade="0000BF"/>
    </w:rPr>
  </w:style>
  <w:style w:type="paragraph" w:styleId="Citadestacada">
    <w:name w:val="Intense Quote"/>
    <w:basedOn w:val="Normal"/>
    <w:next w:val="Normal"/>
    <w:link w:val="CitadestacadaCar"/>
    <w:uiPriority w:val="30"/>
    <w:qFormat w:val="1"/>
    <w:rsid w:val="001277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277B9"/>
    <w:rPr>
      <w:i w:val="1"/>
      <w:iCs w:val="1"/>
      <w:color w:val="0f4761" w:themeColor="accent1" w:themeShade="0000BF"/>
    </w:rPr>
  </w:style>
  <w:style w:type="character" w:styleId="Referenciaintensa">
    <w:name w:val="Intense Reference"/>
    <w:basedOn w:val="Fuentedeprrafopredeter"/>
    <w:uiPriority w:val="32"/>
    <w:qFormat w:val="1"/>
    <w:rsid w:val="001277B9"/>
    <w:rPr>
      <w:b w:val="1"/>
      <w:bCs w:val="1"/>
      <w:smallCaps w:val="1"/>
      <w:color w:val="0f4761" w:themeColor="accent1" w:themeShade="0000BF"/>
      <w:spacing w:val="5"/>
    </w:rPr>
  </w:style>
  <w:style w:type="character" w:styleId="Hipervnculo">
    <w:name w:val="Hyperlink"/>
    <w:basedOn w:val="Fuentedeprrafopredeter"/>
    <w:uiPriority w:val="99"/>
    <w:unhideWhenUsed w:val="1"/>
    <w:rsid w:val="00C73AED"/>
    <w:rPr>
      <w:color w:val="467886" w:themeColor="hyperlink"/>
      <w:u w:val="single"/>
    </w:rPr>
  </w:style>
  <w:style w:type="character" w:styleId="Mencinsinresolver">
    <w:name w:val="Unresolved Mention"/>
    <w:basedOn w:val="Fuentedeprrafopredeter"/>
    <w:uiPriority w:val="99"/>
    <w:semiHidden w:val="1"/>
    <w:unhideWhenUsed w:val="1"/>
    <w:rsid w:val="00C73AED"/>
    <w:rPr>
      <w:color w:val="605e5c"/>
      <w:shd w:color="auto" w:fill="e1dfdd" w:val="clear"/>
    </w:rPr>
  </w:style>
  <w:style w:type="paragraph" w:styleId="NormalWeb">
    <w:name w:val="Normal (Web)"/>
    <w:basedOn w:val="Normal"/>
    <w:uiPriority w:val="99"/>
    <w:semiHidden w:val="1"/>
    <w:unhideWhenUsed w:val="1"/>
    <w:rsid w:val="00603BB5"/>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224599021_A_new_significant_area_Emotion_detection_in_E-learning_using_opinion_mining_techniques" TargetMode="External"/><Relationship Id="rId10" Type="http://schemas.openxmlformats.org/officeDocument/2006/relationships/image" Target="media/image1.png"/><Relationship Id="rId13" Type="http://schemas.openxmlformats.org/officeDocument/2006/relationships/hyperlink" Target="https://www.erudit.org/en/journals/irrodl/2025-v26-n1-irrodl09959/1117220ar/" TargetMode="External"/><Relationship Id="rId12" Type="http://schemas.openxmlformats.org/officeDocument/2006/relationships/hyperlink" Target="https://www.sciencedirect.com/science/article/pii/S2666920X240000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researchgate.net/publication/339206596_Emotion_Recognition_for_Education_using_Sentiment_Analysi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searchgate.net/publication/224599021_A_new_significant_area_Emotion_detection_in_E-learning_using_opinion_mining_techniques" TargetMode="External"/><Relationship Id="rId8" Type="http://schemas.openxmlformats.org/officeDocument/2006/relationships/hyperlink" Target="https://www.researchgate.net/publication/370048956_Sentiment_Analysis_of_Students'_Feedback_on_Institutional_Facilities_Using_Text-Based_Classification_and_Natural_Language_Processing_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39tqwWXdqxUHyvGfVvZOJBVzQ==">CgMxLjAyDmgucWxuZTlxM202MXZyMg5oLm5hZm1iM3Y1dGF6ZTgAciExWlh2MU0tTDdmUHB5R0xZc3JyWFZremNkMWpiWjRPVzM=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2025-09-13T15:33:00Z</dcterms:created>
  <dc:creator>Miguel  Martínez Montes</dc:creator>
</cp:coreProperties>
</file>