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65" w:rsidRPr="00F2638A" w:rsidRDefault="00D85265" w:rsidP="004F0F2D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 xml:space="preserve">ТЕХНИКО-ЭКОНОМИЧЕСКОЕ ОБОСНОВАНИЕ РАЗРАБОТКИ </w:t>
      </w:r>
      <w:r w:rsidR="002B7C4D" w:rsidRPr="00F2638A">
        <w:rPr>
          <w:sz w:val="28"/>
          <w:szCs w:val="28"/>
          <w:lang w:val="ru-RU"/>
        </w:rPr>
        <w:t>АППАРАТНО-ПРОГРАММНОГО</w:t>
      </w:r>
      <w:r w:rsidRPr="00F2638A">
        <w:rPr>
          <w:sz w:val="28"/>
          <w:szCs w:val="28"/>
          <w:lang w:val="ru-RU"/>
        </w:rPr>
        <w:t xml:space="preserve"> КОМПЛЕКСА </w:t>
      </w:r>
      <w:r w:rsidR="002B7C4D" w:rsidRPr="00F2638A">
        <w:rPr>
          <w:sz w:val="28"/>
          <w:szCs w:val="28"/>
          <w:lang w:val="ru-RU"/>
        </w:rPr>
        <w:t>МОБИЛЬНОГО РОБОТА</w:t>
      </w:r>
    </w:p>
    <w:p w:rsidR="005E5F43" w:rsidRPr="00F2638A" w:rsidRDefault="005E5F43" w:rsidP="004F0F2D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 w:val="28"/>
          <w:szCs w:val="28"/>
          <w:lang w:val="ru-RU"/>
        </w:rPr>
      </w:pPr>
    </w:p>
    <w:p w:rsidR="004F0155" w:rsidRPr="00F2638A" w:rsidRDefault="002B7C4D" w:rsidP="004F0155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 w:val="28"/>
          <w:szCs w:val="28"/>
        </w:rPr>
      </w:pPr>
      <w:r w:rsidRPr="00F2638A">
        <w:rPr>
          <w:sz w:val="28"/>
          <w:szCs w:val="28"/>
        </w:rPr>
        <w:t>Характеристика</w:t>
      </w:r>
      <w:r w:rsidR="00D85265" w:rsidRPr="00F2638A">
        <w:rPr>
          <w:sz w:val="28"/>
          <w:szCs w:val="28"/>
        </w:rPr>
        <w:t xml:space="preserve"> аппаратно-программного комплекса</w:t>
      </w:r>
    </w:p>
    <w:p w:rsidR="004F0155" w:rsidRPr="00F2638A" w:rsidRDefault="004F0155" w:rsidP="004F0155">
      <w:pPr>
        <w:pStyle w:val="a3"/>
        <w:tabs>
          <w:tab w:val="left" w:pos="1332"/>
        </w:tabs>
        <w:ind w:left="990" w:right="309" w:firstLine="0"/>
        <w:rPr>
          <w:sz w:val="28"/>
          <w:szCs w:val="28"/>
        </w:rPr>
      </w:pPr>
    </w:p>
    <w:p w:rsidR="00F2638A" w:rsidRPr="00F2638A" w:rsidRDefault="00F2638A" w:rsidP="00F2638A">
      <w:pPr>
        <w:spacing w:after="0" w:line="240" w:lineRule="auto"/>
        <w:ind w:right="-57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263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</w:p>
    <w:p w:rsidR="00F2638A" w:rsidRDefault="00F2638A" w:rsidP="00F2638A">
      <w:pPr>
        <w:spacing w:after="0" w:line="240" w:lineRule="auto"/>
        <w:ind w:right="-57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263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На сегодняшний день существует огромное количество областей, в которых используются мобильные роботы. В основном военная и промышленная деятельности.  Данный проект предназначен для использования в мирных целях, для тестирования различных систем слежения за движущимися предметам и для использования в бытовых условиях.</w:t>
      </w:r>
    </w:p>
    <w:p w:rsidR="00F2638A" w:rsidRDefault="00F2638A" w:rsidP="00F263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Данный проект позволит значительно снизить временные затраты человека, значительно увеличит его производительность. Потенциальным пользователем, как уже понятно, может быть любой человек, желающий получить многофункциональное устройство. Следовательно, производится разработка аппаратно-программного комплекса для свободной реализации на рынке. Для удобства управления данным устройством разработано </w:t>
      </w:r>
      <w:r w:rsidR="00F37E82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Pr="00F2638A">
        <w:rPr>
          <w:rFonts w:ascii="Times New Roman" w:hAnsi="Times New Roman" w:cs="Times New Roman"/>
          <w:sz w:val="28"/>
          <w:szCs w:val="28"/>
        </w:rPr>
        <w:t>, с помощью которого можно управлять платформой и получать данные с датчиков.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38A" w:rsidRPr="00F2638A" w:rsidRDefault="00F2638A" w:rsidP="00F263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F2638A" w:rsidRDefault="00F2638A" w:rsidP="00F2638A"/>
    <w:p w:rsidR="00744AC1" w:rsidRPr="00F2638A" w:rsidRDefault="00744AC1" w:rsidP="004F0155">
      <w:pPr>
        <w:pStyle w:val="a4"/>
        <w:numPr>
          <w:ilvl w:val="1"/>
          <w:numId w:val="1"/>
        </w:numPr>
        <w:ind w:right="305"/>
        <w:jc w:val="both"/>
        <w:rPr>
          <w:lang w:val="ru-RU"/>
        </w:rPr>
      </w:pPr>
      <w:r w:rsidRPr="00F2638A">
        <w:rPr>
          <w:lang w:val="ru-RU"/>
        </w:rPr>
        <w:t xml:space="preserve">Расчет затрат на разработку аппаратно-программного </w:t>
      </w:r>
      <w:r w:rsidR="00A83875" w:rsidRPr="00F2638A">
        <w:rPr>
          <w:lang w:val="ru-RU"/>
        </w:rPr>
        <w:t>комплекса</w:t>
      </w:r>
    </w:p>
    <w:p w:rsidR="00A83875" w:rsidRPr="00F2638A" w:rsidRDefault="00A83875" w:rsidP="004F0F2D">
      <w:pPr>
        <w:pStyle w:val="a4"/>
        <w:ind w:left="824" w:right="305"/>
        <w:jc w:val="both"/>
        <w:rPr>
          <w:lang w:val="ru-RU"/>
        </w:rPr>
      </w:pPr>
    </w:p>
    <w:p w:rsidR="00A83875" w:rsidRDefault="00A83875" w:rsidP="00BF36C9">
      <w:pPr>
        <w:pStyle w:val="a4"/>
        <w:numPr>
          <w:ilvl w:val="2"/>
          <w:numId w:val="1"/>
        </w:numPr>
        <w:ind w:right="305"/>
        <w:jc w:val="both"/>
        <w:rPr>
          <w:lang w:val="ru-RU"/>
        </w:rPr>
      </w:pPr>
      <w:r w:rsidRPr="00451E75">
        <w:rPr>
          <w:lang w:val="ru-RU"/>
        </w:rPr>
        <w:t>Расч</w:t>
      </w:r>
      <w:r w:rsidR="00451E75">
        <w:rPr>
          <w:lang w:val="ru-RU"/>
        </w:rPr>
        <w:t>ет себестоимости аппаратной части</w:t>
      </w:r>
    </w:p>
    <w:p w:rsidR="00451E75" w:rsidRPr="00451E75" w:rsidRDefault="00451E75" w:rsidP="00451E75">
      <w:pPr>
        <w:pStyle w:val="a4"/>
        <w:ind w:left="142" w:right="305"/>
        <w:jc w:val="both"/>
        <w:rPr>
          <w:lang w:val="ru-RU"/>
        </w:rPr>
      </w:pPr>
    </w:p>
    <w:p w:rsidR="00A83875" w:rsidRPr="00F2638A" w:rsidRDefault="00A83875" w:rsidP="004F0F2D">
      <w:pPr>
        <w:pStyle w:val="BodyText2"/>
        <w:numPr>
          <w:ilvl w:val="0"/>
          <w:numId w:val="4"/>
        </w:numPr>
        <w:tabs>
          <w:tab w:val="left" w:pos="-142"/>
          <w:tab w:val="center" w:pos="709"/>
          <w:tab w:val="left" w:pos="851"/>
          <w:tab w:val="left" w:pos="993"/>
        </w:tabs>
        <w:rPr>
          <w:color w:val="000000"/>
          <w:szCs w:val="28"/>
        </w:rPr>
      </w:pPr>
      <w:r w:rsidRPr="00F2638A">
        <w:rPr>
          <w:szCs w:val="28"/>
        </w:rPr>
        <w:t>Расче</w:t>
      </w:r>
      <w:r w:rsidR="00451E75">
        <w:rPr>
          <w:szCs w:val="28"/>
        </w:rPr>
        <w:t>т затрат на сырьё и материалы</w:t>
      </w:r>
      <w:r w:rsidRPr="00F2638A">
        <w:rPr>
          <w:szCs w:val="28"/>
        </w:rPr>
        <w:t xml:space="preserve"> </w:t>
      </w:r>
      <w:r w:rsidR="00F37E82">
        <w:rPr>
          <w:color w:val="000000"/>
          <w:szCs w:val="28"/>
        </w:rPr>
        <w:t>представлен в таблице 7</w:t>
      </w:r>
      <w:r w:rsidRPr="00F2638A">
        <w:rPr>
          <w:color w:val="000000"/>
          <w:szCs w:val="28"/>
        </w:rPr>
        <w:t>.1</w:t>
      </w:r>
    </w:p>
    <w:p w:rsidR="001404A5" w:rsidRPr="00F2638A" w:rsidRDefault="001404A5" w:rsidP="004F0F2D">
      <w:pPr>
        <w:pStyle w:val="BodyText2"/>
        <w:tabs>
          <w:tab w:val="left" w:pos="-142"/>
          <w:tab w:val="center" w:pos="709"/>
          <w:tab w:val="left" w:pos="851"/>
          <w:tab w:val="left" w:pos="993"/>
        </w:tabs>
        <w:ind w:left="142" w:firstLine="0"/>
        <w:rPr>
          <w:color w:val="000000"/>
          <w:szCs w:val="28"/>
        </w:rPr>
      </w:pPr>
    </w:p>
    <w:p w:rsidR="00537FBA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Таблица 7</w:t>
      </w:r>
      <w:r w:rsidR="00A83875" w:rsidRPr="00F2638A">
        <w:rPr>
          <w:rFonts w:ascii="Times New Roman" w:hAnsi="Times New Roman" w:cs="Times New Roman"/>
          <w:sz w:val="28"/>
          <w:szCs w:val="28"/>
        </w:rPr>
        <w:t xml:space="preserve">.1 – Расчёт затрат на материалы  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A83875" w:rsidRPr="00F2638A" w:rsidTr="00274460">
        <w:trPr>
          <w:trHeight w:val="983"/>
        </w:trPr>
        <w:tc>
          <w:tcPr>
            <w:tcW w:w="2660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Сумма, руб</w:t>
            </w:r>
          </w:p>
        </w:tc>
      </w:tr>
      <w:tr w:rsidR="00A83875" w:rsidRPr="00F2638A" w:rsidTr="004F0F2D">
        <w:tc>
          <w:tcPr>
            <w:tcW w:w="2660" w:type="dxa"/>
            <w:shd w:val="clear" w:color="auto" w:fill="auto"/>
          </w:tcPr>
          <w:p w:rsidR="00A83875" w:rsidRPr="00F2638A" w:rsidRDefault="00A83875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1. Прип</w:t>
            </w:r>
            <w:r w:rsidR="00491641" w:rsidRPr="00F2638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</w:p>
        </w:tc>
      </w:tr>
      <w:tr w:rsidR="00A83875" w:rsidRPr="00F2638A" w:rsidTr="004F0F2D">
        <w:tc>
          <w:tcPr>
            <w:tcW w:w="2660" w:type="dxa"/>
            <w:shd w:val="clear" w:color="auto" w:fill="auto"/>
          </w:tcPr>
          <w:p w:rsidR="00A83875" w:rsidRPr="00F2638A" w:rsidRDefault="00A83875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5,9</w:t>
            </w:r>
          </w:p>
        </w:tc>
      </w:tr>
      <w:tr w:rsidR="00537FBA" w:rsidRPr="00F2638A" w:rsidTr="004F0F2D">
        <w:tc>
          <w:tcPr>
            <w:tcW w:w="2660" w:type="dxa"/>
            <w:shd w:val="clear" w:color="auto" w:fill="auto"/>
          </w:tcPr>
          <w:p w:rsidR="00537FBA" w:rsidRPr="00F2638A" w:rsidRDefault="00537FB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</w:tr>
      <w:tr w:rsidR="00537FBA" w:rsidRPr="00F2638A" w:rsidTr="004F0F2D">
        <w:tc>
          <w:tcPr>
            <w:tcW w:w="2660" w:type="dxa"/>
            <w:shd w:val="clear" w:color="auto" w:fill="auto"/>
          </w:tcPr>
          <w:p w:rsidR="00537FBA" w:rsidRPr="00F2638A" w:rsidRDefault="00537FB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263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537FBA"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7FBA" w:rsidRPr="00F2638A" w:rsidTr="00E179CF">
        <w:trPr>
          <w:trHeight w:val="689"/>
        </w:trPr>
        <w:tc>
          <w:tcPr>
            <w:tcW w:w="2660" w:type="dxa"/>
            <w:shd w:val="clear" w:color="auto" w:fill="auto"/>
          </w:tcPr>
          <w:p w:rsidR="00537FBA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37FBA" w:rsidRPr="00F263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491641" w:rsidRPr="00F2638A" w:rsidTr="004F0F2D">
        <w:tc>
          <w:tcPr>
            <w:tcW w:w="7848" w:type="dxa"/>
            <w:gridSpan w:val="4"/>
            <w:shd w:val="clear" w:color="auto" w:fill="auto"/>
          </w:tcPr>
          <w:p w:rsidR="00491641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91641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16,25</w:t>
            </w:r>
          </w:p>
        </w:tc>
      </w:tr>
      <w:tr w:rsidR="00491641" w:rsidRPr="00F2638A" w:rsidTr="004F0F2D">
        <w:tc>
          <w:tcPr>
            <w:tcW w:w="7848" w:type="dxa"/>
            <w:gridSpan w:val="4"/>
            <w:shd w:val="clear" w:color="auto" w:fill="auto"/>
          </w:tcPr>
          <w:p w:rsidR="00491641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91641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19,5</w:t>
            </w:r>
          </w:p>
        </w:tc>
      </w:tr>
    </w:tbl>
    <w:p w:rsidR="00537FBA" w:rsidRPr="00F2638A" w:rsidRDefault="00537FBA" w:rsidP="004F0F2D">
      <w:pPr>
        <w:pStyle w:val="a4"/>
        <w:ind w:right="305"/>
        <w:jc w:val="both"/>
        <w:rPr>
          <w:lang w:val="ru-RU"/>
        </w:rPr>
      </w:pPr>
    </w:p>
    <w:p w:rsidR="001404A5" w:rsidRPr="00F2638A" w:rsidRDefault="001404A5" w:rsidP="004F0F2D">
      <w:pPr>
        <w:pStyle w:val="a3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Расчет затрат на покупные комплектующи</w:t>
      </w:r>
      <w:r w:rsidR="00451E75">
        <w:rPr>
          <w:sz w:val="28"/>
          <w:szCs w:val="28"/>
          <w:lang w:val="ru-RU"/>
        </w:rPr>
        <w:t xml:space="preserve">е изделия и аппаратные модули </w:t>
      </w:r>
      <w:r w:rsidR="00F37E82">
        <w:rPr>
          <w:color w:val="000000"/>
          <w:sz w:val="28"/>
          <w:szCs w:val="28"/>
          <w:lang w:val="ru-RU"/>
        </w:rPr>
        <w:t>представлен в таблице 7</w:t>
      </w:r>
      <w:r w:rsidRPr="00F2638A">
        <w:rPr>
          <w:color w:val="000000"/>
          <w:sz w:val="28"/>
          <w:szCs w:val="28"/>
          <w:lang w:val="ru-RU"/>
        </w:rPr>
        <w:t>.2</w:t>
      </w:r>
      <w:r w:rsidRPr="00F2638A">
        <w:rPr>
          <w:sz w:val="28"/>
          <w:szCs w:val="28"/>
          <w:lang w:val="ru-RU"/>
        </w:rPr>
        <w:t xml:space="preserve">.  </w:t>
      </w:r>
    </w:p>
    <w:p w:rsidR="001404A5" w:rsidRPr="00F2638A" w:rsidRDefault="001404A5" w:rsidP="004F0F2D">
      <w:pPr>
        <w:pStyle w:val="a4"/>
        <w:ind w:right="305"/>
        <w:jc w:val="both"/>
        <w:rPr>
          <w:lang w:val="ru-RU"/>
        </w:rPr>
      </w:pPr>
    </w:p>
    <w:p w:rsidR="00A83875" w:rsidRPr="00F2638A" w:rsidRDefault="00A83875" w:rsidP="004F0F2D">
      <w:pPr>
        <w:pStyle w:val="a4"/>
        <w:ind w:right="305"/>
        <w:jc w:val="both"/>
        <w:rPr>
          <w:lang w:val="ru-RU"/>
        </w:rPr>
      </w:pPr>
      <w:r w:rsidRPr="00F2638A">
        <w:rPr>
          <w:lang w:val="ru-RU"/>
        </w:rPr>
        <w:t xml:space="preserve">Таблица </w:t>
      </w:r>
      <w:r w:rsidR="005E5F43" w:rsidRPr="00F2638A">
        <w:rPr>
          <w:lang w:val="ru-RU"/>
        </w:rPr>
        <w:t>7</w:t>
      </w:r>
      <w:r w:rsidRPr="00F2638A">
        <w:rPr>
          <w:lang w:val="ru-RU"/>
        </w:rPr>
        <w:t xml:space="preserve">.2 -  Расчёт затрат </w:t>
      </w:r>
      <w:r w:rsidR="002A720F" w:rsidRPr="00F2638A">
        <w:rPr>
          <w:lang w:val="ru-RU"/>
        </w:rPr>
        <w:t>на покупные</w:t>
      </w:r>
      <w:r w:rsidR="00274460" w:rsidRPr="00F2638A">
        <w:rPr>
          <w:lang w:val="ru-RU"/>
        </w:rPr>
        <w:t xml:space="preserve"> комплектующие </w:t>
      </w:r>
      <w:r w:rsidR="002A720F" w:rsidRPr="00F2638A">
        <w:rPr>
          <w:lang w:val="ru-RU"/>
        </w:rPr>
        <w:t xml:space="preserve">изделия </w:t>
      </w:r>
      <w:r w:rsidR="00274460" w:rsidRPr="00F2638A">
        <w:rPr>
          <w:lang w:val="ru-RU"/>
        </w:rPr>
        <w:t>и аппаратные модули</w:t>
      </w:r>
    </w:p>
    <w:p w:rsidR="00A83875" w:rsidRPr="00F2638A" w:rsidRDefault="00A83875" w:rsidP="004F0F2D">
      <w:pPr>
        <w:pStyle w:val="a4"/>
        <w:ind w:left="0" w:right="305"/>
        <w:jc w:val="both"/>
        <w:rPr>
          <w:lang w:val="ru-RU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26210A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Наименование покупных комплектующих изделий </w:t>
            </w:r>
            <w:r w:rsidR="002A720F" w:rsidRPr="00F2638A">
              <w:rPr>
                <w:sz w:val="28"/>
                <w:szCs w:val="28"/>
                <w:lang w:val="ru-RU"/>
              </w:rPr>
              <w:t>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26210A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1. </w:t>
            </w:r>
            <w:r w:rsidR="002A720F" w:rsidRPr="00F2638A">
              <w:rPr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26210A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2. 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Мотор-драйвер </w:t>
            </w:r>
            <w:r w:rsidR="002A720F"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26210A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3. </w:t>
            </w:r>
            <w:r w:rsidR="002A720F" w:rsidRPr="00F2638A">
              <w:rPr>
                <w:sz w:val="28"/>
                <w:szCs w:val="28"/>
                <w:lang w:val="ru-RU"/>
              </w:rPr>
              <w:t>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6210A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4. </w:t>
            </w:r>
            <w:r w:rsidR="002A720F" w:rsidRPr="00F2638A">
              <w:rPr>
                <w:sz w:val="28"/>
                <w:szCs w:val="28"/>
                <w:lang w:val="en-US"/>
              </w:rPr>
              <w:t>Wi</w:t>
            </w:r>
            <w:r w:rsidR="002A720F" w:rsidRPr="00F2638A">
              <w:rPr>
                <w:sz w:val="28"/>
                <w:szCs w:val="28"/>
                <w:lang w:val="ru-RU"/>
              </w:rPr>
              <w:t>-</w:t>
            </w:r>
            <w:r w:rsidR="002A720F" w:rsidRPr="00F2638A">
              <w:rPr>
                <w:sz w:val="28"/>
                <w:szCs w:val="28"/>
                <w:lang w:val="en-US"/>
              </w:rPr>
              <w:t>Fi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 модуль </w:t>
            </w:r>
            <w:r w:rsidR="002A720F" w:rsidRPr="00F2638A">
              <w:rPr>
                <w:sz w:val="28"/>
                <w:szCs w:val="28"/>
                <w:lang w:val="en-US"/>
              </w:rPr>
              <w:t>NodeMcu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 </w:t>
            </w:r>
            <w:r w:rsidR="002A720F" w:rsidRPr="00F2638A">
              <w:rPr>
                <w:sz w:val="28"/>
                <w:szCs w:val="28"/>
                <w:lang w:val="en-US"/>
              </w:rPr>
              <w:t>Lua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 </w:t>
            </w:r>
            <w:r w:rsidR="002A720F" w:rsidRPr="00F2638A">
              <w:rPr>
                <w:sz w:val="28"/>
                <w:szCs w:val="28"/>
                <w:lang w:val="en-US"/>
              </w:rPr>
              <w:t>v</w:t>
            </w:r>
            <w:r w:rsidR="002A720F" w:rsidRPr="00F2638A">
              <w:rPr>
                <w:sz w:val="28"/>
                <w:szCs w:val="28"/>
                <w:lang w:val="ru-RU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39</w:t>
            </w:r>
          </w:p>
        </w:tc>
      </w:tr>
      <w:tr w:rsidR="0026210A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5. </w:t>
            </w:r>
            <w:r w:rsidR="00364BC0" w:rsidRPr="00F2638A">
              <w:rPr>
                <w:sz w:val="28"/>
                <w:szCs w:val="28"/>
                <w:lang w:val="ru-RU"/>
              </w:rPr>
              <w:t>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364BC0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BC0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423366" w:rsidRPr="00F2638A" w:rsidTr="0027446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66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</w:tr>
      <w:tr w:rsidR="0026210A" w:rsidRPr="00F2638A" w:rsidTr="00274460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cantSplit/>
          <w:trHeight w:val="108"/>
        </w:trPr>
        <w:tc>
          <w:tcPr>
            <w:tcW w:w="8193" w:type="dxa"/>
            <w:gridSpan w:val="3"/>
          </w:tcPr>
          <w:p w:rsidR="0026210A" w:rsidRPr="00F2638A" w:rsidRDefault="0026210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05" w:type="dxa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212,8</w:t>
            </w:r>
          </w:p>
        </w:tc>
      </w:tr>
      <w:tr w:rsidR="0026210A" w:rsidRPr="00F2638A" w:rsidTr="00274460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cantSplit/>
          <w:trHeight w:val="108"/>
        </w:trPr>
        <w:tc>
          <w:tcPr>
            <w:tcW w:w="8193" w:type="dxa"/>
            <w:gridSpan w:val="3"/>
          </w:tcPr>
          <w:p w:rsidR="0026210A" w:rsidRPr="00F2638A" w:rsidRDefault="0026210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255,36</w:t>
            </w:r>
          </w:p>
        </w:tc>
      </w:tr>
    </w:tbl>
    <w:p w:rsidR="00A83875" w:rsidRDefault="00A83875" w:rsidP="004F0F2D">
      <w:pPr>
        <w:pStyle w:val="a4"/>
        <w:ind w:right="305"/>
        <w:jc w:val="both"/>
        <w:rPr>
          <w:lang w:val="ru-RU"/>
        </w:rPr>
      </w:pPr>
    </w:p>
    <w:p w:rsidR="005E5F43" w:rsidRPr="00D959FF" w:rsidRDefault="00D959FF" w:rsidP="00D959FF">
      <w:pPr>
        <w:pStyle w:val="a4"/>
        <w:numPr>
          <w:ilvl w:val="2"/>
          <w:numId w:val="1"/>
        </w:numPr>
        <w:ind w:right="305"/>
        <w:jc w:val="both"/>
        <w:rPr>
          <w:lang w:val="ru-RU"/>
        </w:rPr>
      </w:pPr>
      <w:r w:rsidRPr="00D959FF">
        <w:rPr>
          <w:lang w:val="ru-RU"/>
        </w:rPr>
        <w:t>Р</w:t>
      </w:r>
      <w:r>
        <w:rPr>
          <w:lang w:val="ru-RU"/>
        </w:rPr>
        <w:t>а</w:t>
      </w:r>
      <w:r w:rsidR="00F41DA9" w:rsidRPr="00D959FF">
        <w:rPr>
          <w:lang w:val="ru-RU"/>
        </w:rPr>
        <w:t>счет сметы затрат на разработку и отпускной цены программного средства</w:t>
      </w:r>
    </w:p>
    <w:p w:rsidR="00F41DA9" w:rsidRPr="00F2638A" w:rsidRDefault="00F41DA9" w:rsidP="00F263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DA9" w:rsidRPr="00F2638A" w:rsidRDefault="00F41DA9" w:rsidP="00F2638A">
      <w:pPr>
        <w:pStyle w:val="a3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Определение объ</w:t>
      </w:r>
      <w:r w:rsidR="00F37E82">
        <w:rPr>
          <w:sz w:val="28"/>
          <w:szCs w:val="28"/>
          <w:lang w:val="ru-RU"/>
        </w:rPr>
        <w:t>ема и трудоемкости программной части</w:t>
      </w:r>
    </w:p>
    <w:p w:rsidR="005E5F43" w:rsidRPr="00F2638A" w:rsidRDefault="005E5F43" w:rsidP="00F263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Общий объем программной части определяется на основе информации о функциях, количестве и объеме функций, разрабатываемой программной части, по формуле:</w:t>
      </w:r>
    </w:p>
    <w:p w:rsidR="005E5F43" w:rsidRPr="00F2638A" w:rsidRDefault="005E5F43" w:rsidP="00F263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2638A">
        <w:rPr>
          <w:rFonts w:ascii="Times New Roman" w:hAnsi="Times New Roman" w:cs="Times New Roman"/>
          <w:sz w:val="28"/>
          <w:szCs w:val="28"/>
        </w:rPr>
        <w:t xml:space="preserve">                                             (7.2.1)</w:t>
      </w:r>
    </w:p>
    <w:p w:rsidR="005E5F43" w:rsidRPr="00F2638A" w:rsidRDefault="005E5F43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 xml:space="preserve">где </w:t>
      </w:r>
      <w:r w:rsidRPr="00F2638A">
        <w:rPr>
          <w:rFonts w:eastAsiaTheme="minorEastAsia"/>
          <w:sz w:val="28"/>
          <w:szCs w:val="28"/>
        </w:rPr>
        <w:t>n</w:t>
      </w:r>
      <w:r w:rsidRPr="00F2638A">
        <w:rPr>
          <w:rFonts w:eastAsiaTheme="minorEastAsia"/>
          <w:sz w:val="28"/>
          <w:szCs w:val="28"/>
          <w:lang w:val="ru-RU"/>
        </w:rPr>
        <w:t xml:space="preserve"> – общее число функций;</w:t>
      </w: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</w:rPr>
        <w:lastRenderedPageBreak/>
        <w:t>V</w:t>
      </w:r>
      <w:r w:rsidRPr="00F2638A">
        <w:rPr>
          <w:rFonts w:eastAsiaTheme="minorEastAsia"/>
          <w:sz w:val="28"/>
          <w:szCs w:val="28"/>
          <w:lang w:val="ru-RU"/>
        </w:rPr>
        <w:softHyphen/>
      </w:r>
      <w:r w:rsidRPr="00F2638A">
        <w:rPr>
          <w:rFonts w:eastAsiaTheme="minorEastAsia"/>
          <w:sz w:val="28"/>
          <w:szCs w:val="28"/>
          <w:vertAlign w:val="subscript"/>
        </w:rPr>
        <w:t>i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  <w:lang w:val="ru-RU"/>
        </w:rPr>
        <w:t xml:space="preserve">– объем </w:t>
      </w:r>
      <w:r w:rsidRPr="00F2638A">
        <w:rPr>
          <w:rFonts w:eastAsiaTheme="minorEastAsia"/>
          <w:sz w:val="28"/>
          <w:szCs w:val="28"/>
        </w:rPr>
        <w:t>i</w:t>
      </w:r>
      <w:r w:rsidRPr="00F2638A">
        <w:rPr>
          <w:rFonts w:eastAsiaTheme="minorEastAsia"/>
          <w:sz w:val="28"/>
          <w:szCs w:val="28"/>
          <w:lang w:val="ru-RU"/>
        </w:rPr>
        <w:t>-ой функции</w:t>
      </w:r>
      <w:r w:rsidR="004F0F2D" w:rsidRPr="00F2638A">
        <w:rPr>
          <w:rFonts w:eastAsiaTheme="minorEastAsia"/>
          <w:sz w:val="28"/>
          <w:szCs w:val="28"/>
          <w:lang w:val="ru-RU"/>
        </w:rPr>
        <w:t xml:space="preserve"> программной части </w:t>
      </w:r>
      <w:r w:rsidRPr="00F2638A">
        <w:rPr>
          <w:rFonts w:eastAsiaTheme="minorEastAsia"/>
          <w:sz w:val="28"/>
          <w:szCs w:val="28"/>
          <w:lang w:val="ru-RU"/>
        </w:rPr>
        <w:t>(количество строк исходного кода (</w:t>
      </w:r>
      <w:r w:rsidRPr="00F2638A">
        <w:rPr>
          <w:rFonts w:eastAsiaTheme="minorEastAsia"/>
          <w:sz w:val="28"/>
          <w:szCs w:val="28"/>
        </w:rPr>
        <w:t>LOC</w:t>
      </w:r>
      <w:r w:rsidRPr="00F2638A">
        <w:rPr>
          <w:rFonts w:eastAsiaTheme="minorEastAsia"/>
          <w:sz w:val="28"/>
          <w:szCs w:val="28"/>
          <w:lang w:val="ru-RU"/>
        </w:rPr>
        <w:t>)).</w:t>
      </w:r>
    </w:p>
    <w:p w:rsidR="005E5F43" w:rsidRPr="00F2638A" w:rsidRDefault="004F0F2D" w:rsidP="004F0F2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5E5F43" w:rsidRPr="00F2638A">
        <w:rPr>
          <w:rFonts w:ascii="Times New Roman" w:eastAsiaTheme="minorEastAsia" w:hAnsi="Times New Roman" w:cs="Times New Roman"/>
          <w:sz w:val="28"/>
          <w:szCs w:val="28"/>
        </w:rPr>
        <w:t>точненный объем программного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="005E5F43" w:rsidRPr="00F2638A">
        <w:rPr>
          <w:rFonts w:ascii="Times New Roman" w:eastAsiaTheme="minorEastAsia" w:hAnsi="Times New Roman" w:cs="Times New Roman"/>
          <w:sz w:val="28"/>
          <w:szCs w:val="28"/>
        </w:rPr>
        <w:t>по формуле:</w:t>
      </w:r>
    </w:p>
    <w:p w:rsidR="004F0F2D" w:rsidRPr="00F2638A" w:rsidRDefault="004F0F2D" w:rsidP="004F0F2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</m:t>
        </m:r>
      </m:oMath>
      <w:r w:rsidRPr="00F2638A">
        <w:rPr>
          <w:rFonts w:ascii="Times New Roman" w:hAnsi="Times New Roman" w:cs="Times New Roman"/>
          <w:sz w:val="28"/>
          <w:szCs w:val="28"/>
        </w:rPr>
        <w:t>(7.2.2)</w:t>
      </w:r>
    </w:p>
    <w:p w:rsidR="005E5F43" w:rsidRPr="00F2638A" w:rsidRDefault="005E5F43" w:rsidP="004F0F2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F2638A">
        <w:rPr>
          <w:rFonts w:ascii="Times New Roman" w:hAnsi="Times New Roman" w:cs="Times New Roman"/>
          <w:sz w:val="28"/>
          <w:szCs w:val="28"/>
        </w:rPr>
        <w:t xml:space="preserve">де Vyi – уточненный </w:t>
      </w:r>
      <w:r w:rsidR="004F0F2D" w:rsidRPr="00F2638A">
        <w:rPr>
          <w:rFonts w:ascii="Times New Roman" w:hAnsi="Times New Roman" w:cs="Times New Roman"/>
          <w:sz w:val="28"/>
          <w:szCs w:val="28"/>
        </w:rPr>
        <w:t xml:space="preserve">объем i-й функции программной части </w:t>
      </w:r>
      <w:r w:rsidRPr="00F2638A">
        <w:rPr>
          <w:rFonts w:ascii="Times New Roman" w:hAnsi="Times New Roman" w:cs="Times New Roman"/>
          <w:sz w:val="28"/>
          <w:szCs w:val="28"/>
        </w:rPr>
        <w:t>(LОС).</w:t>
      </w:r>
    </w:p>
    <w:p w:rsidR="005E5F43" w:rsidRPr="00F2638A" w:rsidRDefault="005E5F43" w:rsidP="004F0F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Определение общего объема програм</w:t>
      </w:r>
      <w:r w:rsidR="00451E75">
        <w:rPr>
          <w:rFonts w:ascii="Times New Roman" w:hAnsi="Times New Roman" w:cs="Times New Roman"/>
          <w:sz w:val="28"/>
          <w:szCs w:val="28"/>
        </w:rPr>
        <w:t xml:space="preserve">много средства </w:t>
      </w:r>
      <w:r w:rsidRPr="00F2638A">
        <w:rPr>
          <w:rFonts w:ascii="Times New Roman" w:hAnsi="Times New Roman" w:cs="Times New Roman"/>
          <w:sz w:val="28"/>
          <w:szCs w:val="28"/>
        </w:rPr>
        <w:t>представлено в таблице 7.3.</w:t>
      </w:r>
    </w:p>
    <w:p w:rsidR="005E5F43" w:rsidRPr="00F2638A" w:rsidRDefault="005E5F43" w:rsidP="004F0F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Таблица 7.3 – Ра</w:t>
      </w:r>
      <w:r w:rsidR="00F37E82">
        <w:rPr>
          <w:rFonts w:ascii="Times New Roman" w:hAnsi="Times New Roman" w:cs="Times New Roman"/>
          <w:sz w:val="28"/>
          <w:szCs w:val="28"/>
        </w:rPr>
        <w:t>счет общего объема программной части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3"/>
        <w:gridCol w:w="4848"/>
        <w:gridCol w:w="1453"/>
        <w:gridCol w:w="1671"/>
      </w:tblGrid>
      <w:tr w:rsidR="005E5F43" w:rsidRPr="00F2638A" w:rsidTr="000B0F48">
        <w:trPr>
          <w:trHeight w:val="281"/>
        </w:trPr>
        <w:tc>
          <w:tcPr>
            <w:tcW w:w="1373" w:type="dxa"/>
            <w:vMerge w:val="restart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Номер функции</w:t>
            </w:r>
          </w:p>
        </w:tc>
        <w:tc>
          <w:tcPr>
            <w:tcW w:w="4848" w:type="dxa"/>
            <w:vMerge w:val="restart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Наименование (содержание функции)</w:t>
            </w:r>
          </w:p>
        </w:tc>
        <w:tc>
          <w:tcPr>
            <w:tcW w:w="3124" w:type="dxa"/>
            <w:gridSpan w:val="2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Объем функции (</w:t>
            </w:r>
            <w:r w:rsidRPr="00F263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</w:t>
            </w: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E5F43" w:rsidRPr="00F2638A" w:rsidTr="000B0F48">
        <w:trPr>
          <w:trHeight w:val="282"/>
        </w:trPr>
        <w:tc>
          <w:tcPr>
            <w:tcW w:w="1373" w:type="dxa"/>
            <w:vMerge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  <w:vMerge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по каталогу</w:t>
            </w:r>
          </w:p>
        </w:tc>
        <w:tc>
          <w:tcPr>
            <w:tcW w:w="1671" w:type="dxa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уточненный</w:t>
            </w:r>
          </w:p>
        </w:tc>
      </w:tr>
      <w:tr w:rsidR="005E5F43" w:rsidRPr="00F2638A" w:rsidTr="000B0F48">
        <w:trPr>
          <w:trHeight w:val="281"/>
        </w:trPr>
        <w:tc>
          <w:tcPr>
            <w:tcW w:w="1373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848" w:type="dxa"/>
          </w:tcPr>
          <w:p w:rsidR="005E5F43" w:rsidRPr="00F2638A" w:rsidRDefault="000B0F48" w:rsidP="004F0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453" w:type="dxa"/>
          </w:tcPr>
          <w:p w:rsidR="005E5F43" w:rsidRPr="00F2638A" w:rsidRDefault="009740D6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671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</w:tr>
      <w:tr w:rsidR="005E5F43" w:rsidRPr="00F2638A" w:rsidTr="000B0F48">
        <w:trPr>
          <w:trHeight w:val="281"/>
        </w:trPr>
        <w:tc>
          <w:tcPr>
            <w:tcW w:w="1373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740D6" w:rsidRPr="00F2638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848" w:type="dxa"/>
          </w:tcPr>
          <w:p w:rsidR="005E5F43" w:rsidRPr="00F2638A" w:rsidRDefault="009740D6" w:rsidP="004F0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Управление файлами</w:t>
            </w:r>
          </w:p>
        </w:tc>
        <w:tc>
          <w:tcPr>
            <w:tcW w:w="1453" w:type="dxa"/>
          </w:tcPr>
          <w:p w:rsidR="005E5F43" w:rsidRPr="00F2638A" w:rsidRDefault="009740D6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671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</w:tr>
      <w:tr w:rsidR="000B0F48" w:rsidRPr="00F2638A" w:rsidTr="000B0F48">
        <w:trPr>
          <w:trHeight w:val="269"/>
        </w:trPr>
        <w:tc>
          <w:tcPr>
            <w:tcW w:w="137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4848" w:type="dxa"/>
          </w:tcPr>
          <w:p w:rsidR="000B0F48" w:rsidRPr="00F2638A" w:rsidRDefault="000B0F48" w:rsidP="000B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Управление внешними устройствами и объектами</w:t>
            </w:r>
          </w:p>
        </w:tc>
        <w:tc>
          <w:tcPr>
            <w:tcW w:w="145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5900</w:t>
            </w:r>
          </w:p>
        </w:tc>
        <w:tc>
          <w:tcPr>
            <w:tcW w:w="1671" w:type="dxa"/>
          </w:tcPr>
          <w:p w:rsidR="000B0F48" w:rsidRPr="00F2638A" w:rsidRDefault="009740D6" w:rsidP="00974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0B0F48" w:rsidRPr="00F2638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0B0F48" w:rsidRPr="00F2638A" w:rsidTr="000B0F48">
        <w:trPr>
          <w:trHeight w:val="281"/>
        </w:trPr>
        <w:tc>
          <w:tcPr>
            <w:tcW w:w="137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848" w:type="dxa"/>
          </w:tcPr>
          <w:p w:rsidR="000B0F48" w:rsidRPr="00F2638A" w:rsidRDefault="000B0F48" w:rsidP="000B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453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671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0B0F48" w:rsidRPr="00F2638A" w:rsidTr="000B0F48">
        <w:trPr>
          <w:trHeight w:val="281"/>
        </w:trPr>
        <w:tc>
          <w:tcPr>
            <w:tcW w:w="6221" w:type="dxa"/>
            <w:gridSpan w:val="2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Итого общий объем программного </w:t>
            </w:r>
            <w:r w:rsidR="00B93286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</w:p>
        </w:tc>
        <w:tc>
          <w:tcPr>
            <w:tcW w:w="1453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8200</w:t>
            </w:r>
          </w:p>
        </w:tc>
        <w:tc>
          <w:tcPr>
            <w:tcW w:w="1671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4495</w:t>
            </w:r>
          </w:p>
        </w:tc>
      </w:tr>
    </w:tbl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В связи с использованием более совершенных средств автоматизации</w:t>
      </w: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объемы функций были уменьшены и уточненный объем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составил </w:t>
      </w:r>
      <w:r w:rsidR="009740D6" w:rsidRPr="00F2638A">
        <w:rPr>
          <w:rFonts w:ascii="Times New Roman" w:hAnsi="Times New Roman" w:cs="Times New Roman"/>
          <w:sz w:val="28"/>
          <w:szCs w:val="28"/>
        </w:rPr>
        <w:t>4495</w:t>
      </w:r>
      <w:r w:rsidRPr="00F2638A">
        <w:rPr>
          <w:rFonts w:ascii="Times New Roman" w:hAnsi="Times New Roman" w:cs="Times New Roman"/>
          <w:sz w:val="28"/>
          <w:szCs w:val="28"/>
        </w:rPr>
        <w:t xml:space="preserve"> LОС вместо </w:t>
      </w:r>
      <w:r w:rsidR="009740D6" w:rsidRPr="00F2638A">
        <w:rPr>
          <w:rFonts w:ascii="Times New Roman" w:hAnsi="Times New Roman" w:cs="Times New Roman"/>
          <w:sz w:val="28"/>
          <w:szCs w:val="28"/>
        </w:rPr>
        <w:t>8200</w:t>
      </w:r>
      <w:r w:rsidRPr="00F2638A">
        <w:rPr>
          <w:rFonts w:ascii="Times New Roman" w:hAnsi="Times New Roman" w:cs="Times New Roman"/>
          <w:sz w:val="28"/>
          <w:szCs w:val="28"/>
        </w:rPr>
        <w:t xml:space="preserve"> LОС.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Программный модуль относится к третьей категории сложности, и,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следовательно, согласно предоставленным данным таблиц, нормативная трудоемкость составит 190 чел./дн.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Нормативная трудоемкость служит основой для определения общей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трудоемкости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>, который определяется по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формуле:</w:t>
      </w: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F2638A">
        <w:rPr>
          <w:rFonts w:ascii="Times New Roman" w:hAnsi="Times New Roman" w:cs="Times New Roman"/>
          <w:sz w:val="28"/>
          <w:szCs w:val="28"/>
        </w:rPr>
        <w:t xml:space="preserve">                                      (7.2.3)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где Т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F2638A">
        <w:rPr>
          <w:rFonts w:ascii="Times New Roman" w:hAnsi="Times New Roman" w:cs="Times New Roman"/>
          <w:sz w:val="28"/>
          <w:szCs w:val="28"/>
        </w:rPr>
        <w:t xml:space="preserve"> – нормативная трудоемкость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 (140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чел./дн.);</w:t>
      </w:r>
    </w:p>
    <w:p w:rsidR="005E5F43" w:rsidRPr="00F2638A" w:rsidRDefault="005E5F43" w:rsidP="00B932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Кс – коэффициент, учитывающий сложность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>
        <w:rPr>
          <w:rFonts w:ascii="Times New Roman" w:hAnsi="Times New Roman" w:cs="Times New Roman"/>
          <w:sz w:val="28"/>
          <w:szCs w:val="28"/>
        </w:rPr>
        <w:t>, ко</w:t>
      </w:r>
      <w:r w:rsidRPr="00F2638A">
        <w:rPr>
          <w:rFonts w:ascii="Times New Roman" w:hAnsi="Times New Roman" w:cs="Times New Roman"/>
          <w:sz w:val="28"/>
          <w:szCs w:val="28"/>
        </w:rPr>
        <w:t>торый рассчитывается по формуле:</w:t>
      </w: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F2638A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 1+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</m:e>
        </m:nary>
      </m:oMath>
      <w:r w:rsidRPr="00F2638A">
        <w:rPr>
          <w:rFonts w:eastAsiaTheme="minorEastAsia"/>
          <w:sz w:val="28"/>
          <w:szCs w:val="28"/>
          <w:lang w:val="ru-RU"/>
        </w:rPr>
        <w:t xml:space="preserve">                                     (7.2.4)</w:t>
      </w: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где n –  количество учитываемых характеристик;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коэффициент, соответствующий степени повышения сложности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 за счет i-ой характеристики;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F2638A">
        <w:rPr>
          <w:rFonts w:ascii="Times New Roman" w:hAnsi="Times New Roman" w:cs="Times New Roman"/>
          <w:sz w:val="28"/>
          <w:szCs w:val="28"/>
        </w:rPr>
        <w:t xml:space="preserve"> ‒ поправочный коэффициент, учитывающий степень использования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при разработке стандартных модулей;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Кн – коэффициент, учитывающий степень новизны программного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>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D959FF">
        <w:rPr>
          <w:rFonts w:ascii="Times New Roman" w:eastAsiaTheme="minorEastAsia" w:hAnsi="Times New Roman" w:cs="Times New Roman"/>
          <w:sz w:val="28"/>
          <w:szCs w:val="28"/>
        </w:rPr>
        <w:t>рограммное средство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обеспечивает интерактивный доступ и хранение, ведение и поиск данных в сложных структурах, соответственно, применяются К</w:t>
      </w:r>
      <w:r w:rsidRPr="00F2638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325082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0,06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. Коэффициент сложности составит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Следовательно, коэффициент сложности составит: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4E3EC3" w:rsidRDefault="005E5F43" w:rsidP="00D959FF">
      <w:pPr>
        <w:pStyle w:val="a3"/>
        <w:tabs>
          <w:tab w:val="left" w:pos="2268"/>
        </w:tabs>
        <w:ind w:left="142" w:firstLine="851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1+</m:t>
          </m:r>
          <m:r>
            <w:rPr>
              <w:rFonts w:ascii="Cambria Math" w:hAnsi="Cambria Math"/>
              <w:sz w:val="28"/>
              <w:szCs w:val="28"/>
            </w:rPr>
            <m:t>0,13=1,13.</m:t>
          </m:r>
        </m:oMath>
      </m:oMathPara>
    </w:p>
    <w:p w:rsidR="004E3EC3" w:rsidRPr="00F2638A" w:rsidRDefault="004E3EC3" w:rsidP="00D959FF">
      <w:pPr>
        <w:pStyle w:val="a3"/>
        <w:tabs>
          <w:tab w:val="left" w:pos="2268"/>
        </w:tabs>
        <w:ind w:left="142" w:firstLine="851"/>
        <w:jc w:val="both"/>
        <w:rPr>
          <w:rFonts w:eastAsiaTheme="minorEastAsia"/>
          <w:sz w:val="28"/>
          <w:szCs w:val="28"/>
        </w:rPr>
      </w:pP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Коэффициенты использования стандартных модулей и новизны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>, составят Kт = 0,6 и Kн = 0,7 соответственно.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Таким образом, общая трудоемкость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составит: </w:t>
      </w:r>
    </w:p>
    <w:p w:rsidR="005E5F43" w:rsidRPr="00F2638A" w:rsidRDefault="005E5F43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190∙1,13∙0,6∙0,7=90 чел./дн.</m:t>
          </m:r>
        </m:oMath>
      </m:oMathPara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9740D6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Срок </w:t>
      </w:r>
      <w:r w:rsidR="005E5F43" w:rsidRPr="00F2638A">
        <w:rPr>
          <w:rFonts w:ascii="Times New Roman" w:hAnsi="Times New Roman" w:cs="Times New Roman"/>
          <w:sz w:val="28"/>
          <w:szCs w:val="28"/>
        </w:rPr>
        <w:t>разработки ‒ 2.5 месяца (0,21 г.).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Численность исполнителей проекта(Чи) рассчитывается по формуле: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эф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                                            (7.2.5)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где Фэф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годовой </w:t>
      </w:r>
      <w:r w:rsidRPr="00F2638A">
        <w:rPr>
          <w:rFonts w:ascii="Times New Roman" w:hAnsi="Times New Roman" w:cs="Times New Roman"/>
          <w:sz w:val="28"/>
          <w:szCs w:val="28"/>
        </w:rPr>
        <w:t>эффективный фонд времени работы одного работника, (дн.);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Tо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F2638A">
        <w:rPr>
          <w:rFonts w:ascii="Times New Roman" w:hAnsi="Times New Roman" w:cs="Times New Roman"/>
          <w:sz w:val="28"/>
          <w:szCs w:val="28"/>
        </w:rPr>
        <w:t>общая трудоемкость разработки проекта, (чел./дн.);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Tp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F2638A">
        <w:rPr>
          <w:rFonts w:ascii="Times New Roman" w:hAnsi="Times New Roman" w:cs="Times New Roman"/>
          <w:sz w:val="28"/>
          <w:szCs w:val="28"/>
        </w:rPr>
        <w:t>срок разработки проекта, (лет).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Эффективный фонд времени работы рассчитывается по формуле</w:t>
      </w:r>
    </w:p>
    <w:p w:rsid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</w:p>
    <w:p w:rsidR="009740D6" w:rsidRPr="00F2638A" w:rsidRDefault="009740D6" w:rsidP="00F2638A">
      <w:pPr>
        <w:pStyle w:val="a3"/>
        <w:tabs>
          <w:tab w:val="left" w:pos="993"/>
        </w:tabs>
        <w:ind w:left="0" w:firstLine="709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ЭФ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=365-П-В-О</m:t>
        </m:r>
      </m:oMath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  <w:t>(7.2.6)</w:t>
      </w:r>
    </w:p>
    <w:p w:rsid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Где П – кол-во праздников, не приходящихся на выходные дни;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В – кол-во выходных дней;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О – кол-во дней отпуска.</w:t>
      </w:r>
    </w:p>
    <w:p w:rsidR="009740D6" w:rsidRDefault="009740D6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 xml:space="preserve">Эффективный фонд времени работы одного работника составит </w:t>
      </w:r>
    </w:p>
    <w:p w:rsidR="00F2638A" w:rsidRP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9740D6" w:rsidRPr="00F2638A" w:rsidRDefault="009740D6" w:rsidP="00F2638A">
      <w:pPr>
        <w:pStyle w:val="a3"/>
        <w:tabs>
          <w:tab w:val="left" w:pos="993"/>
        </w:tabs>
        <w:ind w:left="0" w:firstLine="709"/>
        <w:jc w:val="right"/>
        <w:rPr>
          <w:i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lastRenderedPageBreak/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ЭФ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=365-8-104=253 дн.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  <w:t>(7.2.7)</w:t>
      </w:r>
    </w:p>
    <w:p w:rsid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Default="005E5F43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Численн</w:t>
      </w:r>
      <w:r w:rsidR="00B93286">
        <w:rPr>
          <w:sz w:val="28"/>
          <w:szCs w:val="28"/>
          <w:lang w:val="ru-RU"/>
        </w:rPr>
        <w:t xml:space="preserve">ость разработчиков программного средства </w:t>
      </w:r>
      <w:r w:rsidRPr="00F2638A">
        <w:rPr>
          <w:sz w:val="28"/>
          <w:szCs w:val="28"/>
          <w:lang w:val="ru-RU"/>
        </w:rPr>
        <w:t>составит:</w:t>
      </w:r>
    </w:p>
    <w:p w:rsidR="00F2638A" w:rsidRP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center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90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0,21∙253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=2 чел</m:t>
        </m:r>
      </m:oMath>
      <w:r w:rsidRPr="00F2638A">
        <w:rPr>
          <w:rFonts w:eastAsiaTheme="minorEastAsia"/>
          <w:sz w:val="28"/>
          <w:szCs w:val="28"/>
          <w:lang w:val="ru-RU"/>
        </w:rPr>
        <w:t>.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Соответственно разработкой программной системы занимаются двое исполнителей: инженер программист 2й категории и руководитель проекта.</w:t>
      </w:r>
    </w:p>
    <w:p w:rsidR="005E5F43" w:rsidRPr="00F2638A" w:rsidRDefault="005E5F43" w:rsidP="004F0F2D">
      <w:pPr>
        <w:pStyle w:val="a3"/>
        <w:tabs>
          <w:tab w:val="left" w:pos="2268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F2638A">
      <w:pPr>
        <w:pStyle w:val="a3"/>
        <w:numPr>
          <w:ilvl w:val="0"/>
          <w:numId w:val="13"/>
        </w:numPr>
        <w:tabs>
          <w:tab w:val="left" w:pos="993"/>
        </w:tabs>
        <w:contextualSpacing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Расчет основной заработной платы исполнителей</w:t>
      </w:r>
    </w:p>
    <w:p w:rsidR="005E5F43" w:rsidRPr="00F2638A" w:rsidRDefault="005E5F43" w:rsidP="004F0F2D">
      <w:pPr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Расчет производится по следующей формуле:</w:t>
      </w:r>
    </w:p>
    <w:p w:rsidR="005E5F43" w:rsidRPr="00F2638A" w:rsidRDefault="005E5F43" w:rsidP="004F0F2D">
      <w:pPr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</m:e>
        </m:nary>
      </m:oMath>
      <w:r w:rsidRPr="00F2638A">
        <w:rPr>
          <w:rFonts w:eastAsiaTheme="minorEastAsia"/>
          <w:sz w:val="28"/>
          <w:szCs w:val="28"/>
          <w:lang w:val="ru-RU"/>
        </w:rPr>
        <w:t xml:space="preserve">                                (7.2.</w:t>
      </w:r>
      <w:r w:rsidR="009740D6" w:rsidRPr="00F2638A">
        <w:rPr>
          <w:rFonts w:eastAsiaTheme="minorEastAsia"/>
          <w:sz w:val="28"/>
          <w:szCs w:val="28"/>
          <w:lang w:val="ru-RU"/>
        </w:rPr>
        <w:t>8</w:t>
      </w:r>
      <w:r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 xml:space="preserve">где </w:t>
      </w:r>
      <w:r w:rsidRPr="00F2638A">
        <w:rPr>
          <w:rFonts w:eastAsiaTheme="minorEastAsia"/>
          <w:sz w:val="28"/>
          <w:szCs w:val="28"/>
        </w:rPr>
        <w:t>n</w:t>
      </w:r>
      <w:r w:rsidRPr="00F2638A">
        <w:rPr>
          <w:rFonts w:eastAsiaTheme="minorEastAsia"/>
          <w:sz w:val="28"/>
          <w:szCs w:val="28"/>
          <w:lang w:val="ru-RU"/>
        </w:rPr>
        <w:t xml:space="preserve"> – количество исполнителей, занятых разработкой программных средств (ПС);</w:t>
      </w:r>
    </w:p>
    <w:p w:rsidR="005E5F43" w:rsidRPr="00F2638A" w:rsidRDefault="005E5F43" w:rsidP="004F0F2D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 премий;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F2638A">
        <w:rPr>
          <w:rFonts w:eastAsiaTheme="minorEastAsia"/>
          <w:sz w:val="28"/>
          <w:szCs w:val="28"/>
          <w:lang w:val="ru-RU"/>
        </w:rPr>
        <w:t xml:space="preserve"> – часовая тарифная ставка </w:t>
      </w:r>
      <w:r w:rsidRPr="00F2638A">
        <w:rPr>
          <w:rFonts w:eastAsiaTheme="minorEastAsia"/>
          <w:sz w:val="28"/>
          <w:szCs w:val="28"/>
        </w:rPr>
        <w:t>i</w:t>
      </w:r>
      <w:r w:rsidRPr="00F2638A">
        <w:rPr>
          <w:rFonts w:eastAsiaTheme="minorEastAsia"/>
          <w:sz w:val="28"/>
          <w:szCs w:val="28"/>
          <w:lang w:val="ru-RU"/>
        </w:rPr>
        <w:t>-го исполнителя, руб;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2638A">
        <w:rPr>
          <w:rFonts w:eastAsiaTheme="minorEastAsia"/>
          <w:sz w:val="28"/>
          <w:szCs w:val="28"/>
          <w:lang w:val="ru-RU"/>
        </w:rPr>
        <w:t xml:space="preserve"> – трудоемкость работ, выполняемых </w:t>
      </w:r>
      <w:r w:rsidRPr="00F2638A">
        <w:rPr>
          <w:rFonts w:eastAsiaTheme="minorEastAsia"/>
          <w:sz w:val="28"/>
          <w:szCs w:val="28"/>
        </w:rPr>
        <w:t>i</w:t>
      </w:r>
      <w:r w:rsidRPr="00F2638A">
        <w:rPr>
          <w:rFonts w:eastAsiaTheme="minorEastAsia"/>
          <w:sz w:val="28"/>
          <w:szCs w:val="28"/>
          <w:lang w:val="ru-RU"/>
        </w:rPr>
        <w:t>-ым исполнителем, ч.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Расчет основной заработной платы исполнителей проекта представлен в таблице 7.4.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Таблица 7.4 – Расчет основной заработной платы исполнителей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1608"/>
        <w:gridCol w:w="2213"/>
      </w:tblGrid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Эффективный фонд времени работы, дн.</w:t>
            </w:r>
          </w:p>
        </w:tc>
        <w:tc>
          <w:tcPr>
            <w:tcW w:w="1608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Дневная тарифная ставка, руб.</w:t>
            </w:r>
          </w:p>
        </w:tc>
        <w:tc>
          <w:tcPr>
            <w:tcW w:w="2213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Тарифная заработная плата, руб.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1. Программист 2 к.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08" w:type="dxa"/>
          </w:tcPr>
          <w:p w:rsidR="003B4B56" w:rsidRPr="00F2638A" w:rsidRDefault="00880D16" w:rsidP="00B75433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B4B56" w:rsidRPr="00F2638A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75433" w:rsidRPr="00F2638A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08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B4B56" w:rsidRPr="00F2638A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D33FBE" w:rsidRPr="00F2638A" w:rsidTr="00F37E82">
        <w:tc>
          <w:tcPr>
            <w:tcW w:w="7132" w:type="dxa"/>
            <w:gridSpan w:val="3"/>
          </w:tcPr>
          <w:p w:rsidR="00D33FBE" w:rsidRPr="00F2638A" w:rsidRDefault="00D33FBE" w:rsidP="00D33FBE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Премия (30%) </w:t>
            </w:r>
          </w:p>
        </w:tc>
        <w:tc>
          <w:tcPr>
            <w:tcW w:w="2213" w:type="dxa"/>
          </w:tcPr>
          <w:p w:rsidR="00D33FBE" w:rsidRPr="00F2638A" w:rsidRDefault="00D33FBE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90,9</w:t>
            </w:r>
          </w:p>
        </w:tc>
      </w:tr>
      <w:tr w:rsidR="00D33FBE" w:rsidRPr="00F2638A" w:rsidTr="00F37E82">
        <w:tc>
          <w:tcPr>
            <w:tcW w:w="7132" w:type="dxa"/>
            <w:gridSpan w:val="3"/>
          </w:tcPr>
          <w:p w:rsidR="00D33FBE" w:rsidRPr="00F2638A" w:rsidRDefault="00D33FBE" w:rsidP="00D33FBE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2213" w:type="dxa"/>
          </w:tcPr>
          <w:p w:rsidR="00D33FBE" w:rsidRPr="00F2638A" w:rsidRDefault="00D33FBE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393,3</w:t>
            </w:r>
          </w:p>
        </w:tc>
      </w:tr>
    </w:tbl>
    <w:p w:rsidR="003B4B56" w:rsidRPr="00F2638A" w:rsidRDefault="003B4B56" w:rsidP="003B4B56">
      <w:pPr>
        <w:pStyle w:val="a3"/>
        <w:widowControl/>
        <w:tabs>
          <w:tab w:val="left" w:pos="993"/>
        </w:tabs>
        <w:autoSpaceDE/>
        <w:autoSpaceDN/>
        <w:ind w:left="709" w:firstLine="0"/>
        <w:contextualSpacing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Дополнительная заработная плата исполнителей проекта определяется по формуле: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993"/>
          <w:tab w:val="left" w:pos="3969"/>
          <w:tab w:val="left" w:pos="4111"/>
        </w:tabs>
        <w:ind w:left="2835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д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,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  <w:r w:rsidR="004E3EC3">
        <w:rPr>
          <w:rFonts w:eastAsiaTheme="minorEastAsia"/>
          <w:sz w:val="28"/>
          <w:szCs w:val="28"/>
          <w:lang w:val="ru-RU"/>
        </w:rPr>
        <w:t>(7.2.9</w:t>
      </w:r>
      <w:r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где Н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д</w:t>
      </w:r>
      <w:r w:rsidRPr="00F2638A">
        <w:rPr>
          <w:rFonts w:eastAsiaTheme="minorEastAsia"/>
          <w:sz w:val="28"/>
          <w:szCs w:val="28"/>
          <w:lang w:val="ru-RU"/>
        </w:rPr>
        <w:t xml:space="preserve"> – норматив дополнительной заработной платы, 10%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После подстановки значений в формулу (7.2</w:t>
      </w:r>
      <w:r w:rsidR="004E3EC3">
        <w:rPr>
          <w:rFonts w:eastAsiaTheme="minorEastAsia"/>
          <w:sz w:val="28"/>
          <w:szCs w:val="28"/>
          <w:lang w:val="ru-RU"/>
        </w:rPr>
        <w:t>.9</w:t>
      </w:r>
      <w:r w:rsidRPr="00F2638A">
        <w:rPr>
          <w:rFonts w:eastAsiaTheme="minorEastAsia"/>
          <w:sz w:val="28"/>
          <w:szCs w:val="28"/>
          <w:lang w:val="ru-RU"/>
        </w:rPr>
        <w:t>) дополнительная заработная плата составит: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393,3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∙10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=39,33</m:t>
        </m:r>
        <m:r>
          <w:rPr>
            <w:rFonts w:ascii="Cambria Math" w:eastAsiaTheme="minorEastAsia" w:hAnsi="Cambria Math"/>
            <w:sz w:val="28"/>
            <w:szCs w:val="28"/>
          </w:rPr>
          <m:t xml:space="preserve"> руб.</m:t>
        </m:r>
      </m:oMath>
      <w:r w:rsidRPr="00F2638A">
        <w:rPr>
          <w:rFonts w:eastAsiaTheme="minorEastAsia"/>
          <w:sz w:val="28"/>
          <w:szCs w:val="28"/>
        </w:rPr>
        <w:t xml:space="preserve">  </w:t>
      </w:r>
    </w:p>
    <w:p w:rsidR="005E5F43" w:rsidRPr="00F2638A" w:rsidRDefault="005E5F4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Отчисления в фонд социальной защиты населения и на обязательное страхование (З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сз</w:t>
      </w:r>
      <w:r w:rsidRPr="00F2638A">
        <w:rPr>
          <w:rFonts w:eastAsiaTheme="minorEastAsia"/>
          <w:sz w:val="28"/>
          <w:szCs w:val="28"/>
          <w:lang w:val="ru-RU"/>
        </w:rPr>
        <w:t>) определяются в соответствии с действующими законодательными актами по формуле: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2835" w:hanging="2126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сз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                                        </w:t>
      </w:r>
      <w:r w:rsidR="004E3EC3">
        <w:rPr>
          <w:rFonts w:eastAsiaTheme="minorEastAsia"/>
          <w:sz w:val="28"/>
          <w:szCs w:val="28"/>
          <w:lang w:val="ru-RU"/>
        </w:rPr>
        <w:t>(7.2.10</w:t>
      </w:r>
      <w:r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567"/>
        </w:tabs>
        <w:ind w:left="2835" w:hanging="2126"/>
        <w:jc w:val="right"/>
        <w:rPr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где Н</w:t>
      </w:r>
      <w:r w:rsidRPr="00F2638A">
        <w:rPr>
          <w:sz w:val="28"/>
          <w:szCs w:val="28"/>
          <w:vertAlign w:val="subscript"/>
          <w:lang w:val="ru-RU"/>
        </w:rPr>
        <w:t>сз</w:t>
      </w:r>
      <w:r w:rsidRPr="00F2638A">
        <w:rPr>
          <w:sz w:val="28"/>
          <w:szCs w:val="28"/>
          <w:lang w:val="ru-RU"/>
        </w:rPr>
        <w:t xml:space="preserve"> – норматив отчислений в фонд социальной защиты населения и на обязательное страхование, 34+0,6%.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Размер отчислений в фонд социальной защиты населен</w:t>
      </w:r>
      <w:r w:rsidR="00B75433" w:rsidRPr="00F2638A">
        <w:rPr>
          <w:sz w:val="28"/>
          <w:szCs w:val="28"/>
          <w:lang w:val="ru-RU"/>
        </w:rPr>
        <w:t xml:space="preserve">ия и на обязательное страхование </w:t>
      </w:r>
      <w:r w:rsidRPr="00F2638A">
        <w:rPr>
          <w:sz w:val="28"/>
          <w:szCs w:val="28"/>
          <w:lang w:val="ru-RU"/>
        </w:rPr>
        <w:t>составит: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Pr="00F2638A" w:rsidRDefault="005E5F43" w:rsidP="00F2638A">
      <w:pPr>
        <w:pStyle w:val="a3"/>
        <w:tabs>
          <w:tab w:val="left" w:pos="567"/>
        </w:tabs>
        <w:ind w:left="0" w:firstLine="284"/>
        <w:jc w:val="center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(393,3+39,33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)∙34,60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149,89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руб</m:t>
        </m:r>
      </m:oMath>
      <w:r w:rsidRPr="00F2638A">
        <w:rPr>
          <w:rFonts w:eastAsiaTheme="minorEastAsia"/>
          <w:sz w:val="28"/>
          <w:szCs w:val="28"/>
          <w:lang w:val="ru-RU"/>
        </w:rPr>
        <w:t>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center"/>
        <w:rPr>
          <w:rFonts w:eastAsiaTheme="minorEastAsia"/>
          <w:sz w:val="28"/>
          <w:szCs w:val="28"/>
          <w:lang w:val="ru-RU"/>
        </w:rPr>
      </w:pPr>
    </w:p>
    <w:p w:rsidR="00B75433" w:rsidRPr="00F2638A" w:rsidRDefault="00B7543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 xml:space="preserve">Расходы по статье «машинное время» включают оплату машинного времени, необходимого для разработки и отладки ПО, которое определяется по нормативам в машино-часах на 100 строк исходного кода в зависимости от характера решаемых задач и типа ПК. </w:t>
      </w:r>
      <w:r w:rsidR="00F41DA9" w:rsidRPr="00F2638A">
        <w:rPr>
          <w:rFonts w:eastAsiaTheme="minorEastAsia"/>
          <w:sz w:val="28"/>
          <w:szCs w:val="28"/>
          <w:lang w:val="ru-RU"/>
        </w:rPr>
        <w:t>Стоимость машино-часа составляет 0,</w:t>
      </w:r>
      <w:r w:rsidR="00880D16">
        <w:rPr>
          <w:rFonts w:eastAsiaTheme="minorEastAsia"/>
          <w:sz w:val="28"/>
          <w:szCs w:val="28"/>
          <w:lang w:val="ru-RU"/>
        </w:rPr>
        <w:t>06</w:t>
      </w:r>
      <w:r w:rsidR="00F41DA9" w:rsidRPr="00F2638A">
        <w:rPr>
          <w:rFonts w:eastAsiaTheme="minorEastAsia"/>
          <w:sz w:val="28"/>
          <w:szCs w:val="28"/>
          <w:lang w:val="ru-RU"/>
        </w:rPr>
        <w:t xml:space="preserve"> руб.</w:t>
      </w:r>
      <w:r w:rsidRPr="00F2638A">
        <w:rPr>
          <w:rFonts w:eastAsiaTheme="minorEastAsia"/>
          <w:sz w:val="28"/>
          <w:szCs w:val="28"/>
          <w:lang w:val="ru-RU"/>
        </w:rPr>
        <w:t xml:space="preserve">  Расходы вычисляются по формуле:</w:t>
      </w:r>
    </w:p>
    <w:p w:rsidR="00B75433" w:rsidRPr="00F2638A" w:rsidRDefault="00B75433" w:rsidP="00B75433">
      <w:pPr>
        <w:tabs>
          <w:tab w:val="left" w:pos="993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2638A" w:rsidRDefault="00B75433" w:rsidP="00F2638A">
      <w:pPr>
        <w:pStyle w:val="a3"/>
        <w:tabs>
          <w:tab w:val="left" w:pos="993"/>
        </w:tabs>
        <w:ind w:left="1069" w:firstLine="0"/>
        <w:jc w:val="right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МВ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=0.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06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4495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12=32,4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руб.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 </w:t>
      </w:r>
      <w:r w:rsidRPr="00F2638A">
        <w:rPr>
          <w:rFonts w:eastAsiaTheme="minorEastAsia"/>
          <w:sz w:val="28"/>
          <w:szCs w:val="28"/>
          <w:lang w:val="ru-RU"/>
        </w:rPr>
        <w:tab/>
        <w:t xml:space="preserve">        </w:t>
      </w:r>
      <w:r w:rsidRPr="00F2638A">
        <w:rPr>
          <w:rFonts w:eastAsiaTheme="minorEastAsia"/>
          <w:sz w:val="28"/>
          <w:szCs w:val="28"/>
          <w:lang w:val="ru-RU"/>
        </w:rPr>
        <w:tab/>
      </w:r>
      <w:r w:rsidR="004E3EC3">
        <w:rPr>
          <w:rFonts w:eastAsiaTheme="minorEastAsia"/>
          <w:sz w:val="28"/>
          <w:szCs w:val="28"/>
          <w:lang w:val="ru-RU"/>
        </w:rPr>
        <w:t>(7.2.11</w:t>
      </w:r>
      <w:r w:rsidRPr="00F2638A">
        <w:rPr>
          <w:rFonts w:eastAsiaTheme="minorEastAsia"/>
          <w:sz w:val="28"/>
          <w:szCs w:val="28"/>
          <w:lang w:val="ru-RU"/>
        </w:rPr>
        <w:t>)</w:t>
      </w:r>
    </w:p>
    <w:p w:rsidR="00F2638A" w:rsidRPr="00F2638A" w:rsidRDefault="00F2638A" w:rsidP="00F2638A">
      <w:pPr>
        <w:pStyle w:val="a3"/>
        <w:tabs>
          <w:tab w:val="left" w:pos="993"/>
        </w:tabs>
        <w:ind w:left="1069" w:firstLine="0"/>
        <w:jc w:val="both"/>
        <w:rPr>
          <w:rFonts w:eastAsiaTheme="minorEastAsia"/>
          <w:sz w:val="28"/>
          <w:szCs w:val="28"/>
          <w:lang w:val="ru-RU"/>
        </w:rPr>
      </w:pPr>
    </w:p>
    <w:p w:rsidR="00B75433" w:rsidRPr="00F2638A" w:rsidRDefault="00F41DA9" w:rsidP="00F2638A">
      <w:pPr>
        <w:pStyle w:val="TableParagraph"/>
        <w:numPr>
          <w:ilvl w:val="0"/>
          <w:numId w:val="13"/>
        </w:numPr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Затраты по статье «Накладные расходы» (Р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н</w:t>
      </w:r>
      <w:r w:rsidRPr="00F2638A">
        <w:rPr>
          <w:rFonts w:eastAsiaTheme="minorEastAsia"/>
          <w:sz w:val="28"/>
          <w:szCs w:val="28"/>
          <w:lang w:val="ru-RU"/>
        </w:rPr>
        <w:t xml:space="preserve">), определяются по формуле: </w:t>
      </w:r>
    </w:p>
    <w:p w:rsidR="00F41DA9" w:rsidRPr="00F2638A" w:rsidRDefault="00F41DA9" w:rsidP="00F2638A">
      <w:pPr>
        <w:tabs>
          <w:tab w:val="left" w:pos="567"/>
        </w:tabs>
        <w:jc w:val="right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Toc484296820"/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рн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(7.2.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41DA9" w:rsidRPr="00F2638A" w:rsidRDefault="00F41DA9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где Н</w:t>
      </w:r>
      <w:r w:rsidRPr="00F263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рн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накладных расходов, 50%.</w:t>
      </w:r>
    </w:p>
    <w:p w:rsidR="00F41DA9" w:rsidRDefault="00F41DA9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акладные расходы составят:</w:t>
      </w:r>
    </w:p>
    <w:p w:rsidR="00F2638A" w:rsidRPr="00F2638A" w:rsidRDefault="00F2638A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Default="00F41DA9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393,3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∙50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=196,65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руб.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2638A" w:rsidRPr="00F2638A" w:rsidRDefault="00F2638A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Pr="00F2638A" w:rsidRDefault="00F41DA9" w:rsidP="00F2638A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Общая сумма расходов по всем статьям сметы (С</w:t>
      </w:r>
      <w:r w:rsidR="00F37E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>) на аппаратно-программный комплекс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формуле:</w:t>
      </w:r>
    </w:p>
    <w:p w:rsidR="00F2638A" w:rsidRDefault="00F41DA9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A180C" w:rsidRDefault="00F41DA9" w:rsidP="00F2638A">
      <w:pPr>
        <w:tabs>
          <w:tab w:val="left" w:pos="567"/>
        </w:tabs>
        <w:spacing w:after="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(7.2.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2638A" w:rsidRPr="00F2638A" w:rsidRDefault="00F2638A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Default="00EA180C" w:rsidP="00F2638A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  <w:t>Сумма</w:t>
      </w:r>
      <w:r w:rsidR="00F41DA9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расходов по всем статьям сметы:</w:t>
      </w:r>
    </w:p>
    <w:p w:rsidR="00F2638A" w:rsidRPr="00F2638A" w:rsidRDefault="00F2638A" w:rsidP="00F2638A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Pr="00F37E82" w:rsidRDefault="00F41DA9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393,3+39,33+149,89+32,4+ 196,55=811,44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7E82" w:rsidRDefault="00F37E82" w:rsidP="00F37E82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37E82" w:rsidRDefault="00F37E82" w:rsidP="004E3EC3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к общей сумме расходов следует добавить затраты на материалы, комплектующие и аппаратные модули из таблиц 7.1 и 7.2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1C80" w:rsidRDefault="00F81C80" w:rsidP="004E3EC3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Итого, конечная сумма расходов составляет:</w:t>
      </w:r>
    </w:p>
    <w:p w:rsidR="00F37E82" w:rsidRPr="00F37E82" w:rsidRDefault="00F37E82" w:rsidP="00F37E82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37E82" w:rsidRPr="00F37E82" w:rsidRDefault="00F37E82" w:rsidP="00F37E82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811,44+19,5+255,36=1086,3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7E82" w:rsidRDefault="00F37E82" w:rsidP="004F0F2D">
      <w:pPr>
        <w:pStyle w:val="2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</w:p>
    <w:p w:rsidR="005E5F43" w:rsidRPr="00F2638A" w:rsidRDefault="005E5F43" w:rsidP="004F0F2D">
      <w:pPr>
        <w:pStyle w:val="2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7.3</w:t>
      </w:r>
      <w:r w:rsidRPr="00F2638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Расчет экономического эффекта продажи </w:t>
      </w:r>
      <w:bookmarkEnd w:id="0"/>
      <w:r w:rsidR="00F2638A">
        <w:rPr>
          <w:rFonts w:ascii="Times New Roman" w:eastAsiaTheme="minorEastAsia" w:hAnsi="Times New Roman" w:cs="Times New Roman"/>
          <w:color w:val="auto"/>
          <w:sz w:val="28"/>
          <w:szCs w:val="28"/>
        </w:rPr>
        <w:t>аппаратно-программного комплекса</w:t>
      </w:r>
    </w:p>
    <w:p w:rsidR="005E51A9" w:rsidRDefault="005E51A9" w:rsidP="005E51A9">
      <w:pPr>
        <w:pStyle w:val="a4"/>
        <w:ind w:right="303" w:firstLine="719"/>
        <w:jc w:val="both"/>
        <w:rPr>
          <w:lang w:val="ru-RU"/>
        </w:rPr>
      </w:pPr>
    </w:p>
    <w:p w:rsidR="00F2638A" w:rsidRDefault="00F2638A" w:rsidP="005E51A9">
      <w:pPr>
        <w:pStyle w:val="a4"/>
        <w:ind w:right="303" w:firstLine="719"/>
        <w:jc w:val="both"/>
        <w:rPr>
          <w:lang w:val="ru-RU"/>
        </w:rPr>
      </w:pPr>
      <w:r w:rsidRPr="00766EAA">
        <w:rPr>
          <w:lang w:val="ru-RU"/>
        </w:rPr>
        <w:t xml:space="preserve">Рассчитаем экономический эффект при разработке </w:t>
      </w:r>
      <w:r w:rsidR="00B93286">
        <w:rPr>
          <w:lang w:val="ru-RU"/>
        </w:rPr>
        <w:t>аппаратно-программного</w:t>
      </w:r>
      <w:r w:rsidRPr="00766EAA">
        <w:rPr>
          <w:lang w:val="ru-RU"/>
        </w:rPr>
        <w:t xml:space="preserve"> комплекса для свободной реализации на рынке.</w:t>
      </w:r>
    </w:p>
    <w:p w:rsidR="000F66AB" w:rsidRDefault="000F66AB" w:rsidP="000F66AB">
      <w:pPr>
        <w:pStyle w:val="a4"/>
        <w:ind w:right="303" w:firstLine="719"/>
        <w:jc w:val="both"/>
        <w:rPr>
          <w:lang w:val="ru-RU"/>
        </w:rPr>
      </w:pPr>
      <w:r w:rsidRPr="00766EAA">
        <w:rPr>
          <w:lang w:val="ru-RU"/>
        </w:rPr>
        <w:t>Экономический эффект заключается в получении прибыли от его продажи множеству потребителей. Прибыль от реализации в</w:t>
      </w:r>
      <w:r w:rsidRPr="00766EAA">
        <w:rPr>
          <w:spacing w:val="67"/>
          <w:lang w:val="ru-RU"/>
        </w:rPr>
        <w:t xml:space="preserve"> </w:t>
      </w:r>
      <w:r w:rsidRPr="00766EAA">
        <w:rPr>
          <w:lang w:val="ru-RU"/>
        </w:rPr>
        <w:t>данном случае</w:t>
      </w:r>
      <w:r>
        <w:rPr>
          <w:lang w:val="ru-RU"/>
        </w:rPr>
        <w:t xml:space="preserve"> </w:t>
      </w:r>
      <w:r w:rsidRPr="00766EAA">
        <w:rPr>
          <w:lang w:val="ru-RU"/>
        </w:rPr>
        <w:t>напр</w:t>
      </w:r>
      <w:r>
        <w:rPr>
          <w:lang w:val="ru-RU"/>
        </w:rPr>
        <w:t>ямую</w:t>
      </w:r>
      <w:r>
        <w:rPr>
          <w:lang w:val="ru-RU"/>
        </w:rPr>
        <w:tab/>
        <w:t>зависит</w:t>
      </w:r>
      <w:r>
        <w:rPr>
          <w:lang w:val="ru-RU"/>
        </w:rPr>
        <w:tab/>
        <w:t>от</w:t>
      </w:r>
      <w:r>
        <w:rPr>
          <w:lang w:val="ru-RU"/>
        </w:rPr>
        <w:tab/>
        <w:t>объемов</w:t>
      </w:r>
      <w:r>
        <w:rPr>
          <w:lang w:val="ru-RU"/>
        </w:rPr>
        <w:tab/>
        <w:t xml:space="preserve">продаж, </w:t>
      </w:r>
      <w:r w:rsidRPr="00766EAA">
        <w:rPr>
          <w:lang w:val="ru-RU"/>
        </w:rPr>
        <w:t>цены</w:t>
      </w:r>
      <w:r>
        <w:rPr>
          <w:lang w:val="ru-RU"/>
        </w:rPr>
        <w:t xml:space="preserve"> </w:t>
      </w:r>
      <w:r w:rsidRPr="00766EAA">
        <w:rPr>
          <w:lang w:val="ru-RU"/>
        </w:rPr>
        <w:t>реализации</w:t>
      </w:r>
      <w:r w:rsidRPr="00766EAA">
        <w:rPr>
          <w:lang w:val="ru-RU"/>
        </w:rPr>
        <w:tab/>
        <w:t>и</w:t>
      </w:r>
      <w:r w:rsidRPr="00766EAA">
        <w:rPr>
          <w:lang w:val="ru-RU"/>
        </w:rPr>
        <w:tab/>
        <w:t>затрат</w:t>
      </w:r>
      <w:r w:rsidRPr="00766EAA">
        <w:rPr>
          <w:lang w:val="ru-RU"/>
        </w:rPr>
        <w:tab/>
        <w:t>на разработку данного</w:t>
      </w:r>
      <w:r w:rsidRPr="00766EAA">
        <w:rPr>
          <w:spacing w:val="-5"/>
          <w:lang w:val="ru-RU"/>
        </w:rPr>
        <w:t xml:space="preserve"> </w:t>
      </w:r>
      <w:r w:rsidRPr="00766EAA">
        <w:rPr>
          <w:lang w:val="ru-RU"/>
        </w:rPr>
        <w:t>комплекса.</w:t>
      </w:r>
    </w:p>
    <w:p w:rsidR="00F2638A" w:rsidRDefault="005E51A9" w:rsidP="006D0CA5">
      <w:pPr>
        <w:pStyle w:val="a4"/>
        <w:ind w:right="303" w:firstLine="719"/>
        <w:jc w:val="both"/>
        <w:rPr>
          <w:rFonts w:eastAsiaTheme="minorEastAsia"/>
          <w:lang w:val="ru-RU"/>
        </w:rPr>
      </w:pPr>
      <w:r>
        <w:rPr>
          <w:lang w:val="ru-RU"/>
        </w:rPr>
        <w:t>Цена</w:t>
      </w:r>
      <w:r w:rsidR="0084504A">
        <w:rPr>
          <w:lang w:val="ru-RU"/>
        </w:rPr>
        <w:t xml:space="preserve"> одной копии продукта составит </w:t>
      </w:r>
      <w:r w:rsidR="00F37E82">
        <w:rPr>
          <w:lang w:val="ru-RU"/>
        </w:rPr>
        <w:t>26</w:t>
      </w:r>
      <w:r w:rsidR="00F81C80">
        <w:rPr>
          <w:lang w:val="ru-RU"/>
        </w:rPr>
        <w:t>8</w:t>
      </w:r>
      <w:r w:rsidR="006D0CA5">
        <w:rPr>
          <w:lang w:val="ru-RU"/>
        </w:rPr>
        <w:t xml:space="preserve"> руб</w:t>
      </w:r>
      <w:r w:rsidR="006D0CA5" w:rsidRPr="006D0CA5">
        <w:rPr>
          <w:lang w:val="ru-RU"/>
        </w:rPr>
        <w:t>.,</w:t>
      </w:r>
      <w:r w:rsidR="00F37E82">
        <w:rPr>
          <w:lang w:val="ru-RU"/>
        </w:rPr>
        <w:t xml:space="preserve"> п</w:t>
      </w:r>
      <w:r w:rsidR="00A14C1A">
        <w:rPr>
          <w:lang w:val="ru-RU"/>
        </w:rPr>
        <w:t xml:space="preserve">редлагаемый объем продаж за год возьмем </w:t>
      </w:r>
      <w:r w:rsidR="00F37E82">
        <w:rPr>
          <w:lang w:val="ru-RU"/>
        </w:rPr>
        <w:t>10</w:t>
      </w:r>
      <w:r w:rsidR="00A14C1A">
        <w:rPr>
          <w:lang w:val="ru-RU"/>
        </w:rPr>
        <w:t xml:space="preserve"> копий.</w:t>
      </w:r>
    </w:p>
    <w:p w:rsidR="006D0CA5" w:rsidRPr="000F66AB" w:rsidRDefault="006D0CA5" w:rsidP="006D0CA5">
      <w:pPr>
        <w:pStyle w:val="a4"/>
        <w:ind w:right="303" w:firstLine="719"/>
        <w:jc w:val="both"/>
        <w:rPr>
          <w:rFonts w:eastAsiaTheme="minorEastAsia"/>
          <w:lang w:val="ru-RU"/>
        </w:rPr>
      </w:pPr>
      <w:r w:rsidRPr="006D0CA5">
        <w:rPr>
          <w:rFonts w:eastAsiaTheme="minorEastAsia"/>
          <w:lang w:val="ru-RU"/>
        </w:rPr>
        <w:t>При расчёте прибыли от продажи дополнительно учитывается налог на</w:t>
      </w:r>
      <w:r>
        <w:rPr>
          <w:rFonts w:eastAsiaTheme="minorEastAsia"/>
          <w:lang w:val="ru-RU"/>
        </w:rPr>
        <w:t xml:space="preserve"> </w:t>
      </w:r>
      <w:r w:rsidRPr="006D0CA5">
        <w:rPr>
          <w:rFonts w:eastAsiaTheme="minorEastAsia"/>
          <w:lang w:val="ru-RU"/>
        </w:rPr>
        <w:t>добавочную стоимость (НДС):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4F0155" w:rsidP="00A75EC3">
      <w:pPr>
        <w:tabs>
          <w:tab w:val="left" w:pos="993"/>
        </w:tabs>
        <w:spacing w:after="0" w:line="240" w:lineRule="auto"/>
        <w:ind w:left="325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Ц-НДС-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64C1B">
        <w:rPr>
          <w:rFonts w:ascii="Times New Roman" w:eastAsiaTheme="minorEastAsia" w:hAnsi="Times New Roman" w:cs="Times New Roman"/>
          <w:sz w:val="28"/>
          <w:szCs w:val="28"/>
        </w:rPr>
        <w:tab/>
      </w:r>
      <w:r w:rsidR="00A75E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ab/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(7.3.1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64C1B" w:rsidRDefault="00E64C1B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где Ц – предполагаемая цена (руб.);</w:t>
      </w: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НДС– налог на добавочную стоимость (руб.);</w:t>
      </w: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Зр – затраты на разработку и реализацию (руб.);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N – количество копий, которое будет куплено за год.</w:t>
      </w:r>
    </w:p>
    <w:p w:rsidR="004F0155" w:rsidRPr="00F2638A" w:rsidRDefault="004F0155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E64C1B" w:rsidRDefault="004F0155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E64C1B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НДС=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</m:t>
            </m:r>
          </m:den>
        </m:f>
      </m:oMath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(7.3.2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64C1B" w:rsidRDefault="00E64C1B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0155" w:rsidRPr="00F2638A" w:rsidRDefault="004F0155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Налог на добавленную стоимость составит:</w:t>
      </w:r>
    </w:p>
    <w:p w:rsidR="00E64C1B" w:rsidRDefault="006D0CA5" w:rsidP="006D0CA5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4F0155" w:rsidP="00584928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НДС=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584928" w:rsidRDefault="00584928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lastRenderedPageBreak/>
        <w:t>Затраты на реализацию примем 5% от расходов на разработку</w:t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64C1B">
        <w:rPr>
          <w:rFonts w:ascii="Times New Roman" w:eastAsiaTheme="minorEastAsia" w:hAnsi="Times New Roman" w:cs="Times New Roman"/>
          <w:sz w:val="28"/>
          <w:szCs w:val="28"/>
        </w:rPr>
        <w:t>комплекса.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Тогда получим:</w:t>
      </w:r>
    </w:p>
    <w:p w:rsidR="00E64C1B" w:rsidRPr="00F2638A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0155" w:rsidRDefault="004F0155" w:rsidP="00584928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26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44,6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*0,05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109,3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0361BD" w:rsidRDefault="000361BD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61BD">
        <w:rPr>
          <w:rFonts w:ascii="Times New Roman" w:eastAsiaTheme="minorEastAsia" w:hAnsi="Times New Roman" w:cs="Times New Roman"/>
          <w:sz w:val="28"/>
          <w:szCs w:val="28"/>
        </w:rPr>
        <w:t>Годовая прибыль по проекту определяется по формуле:</w:t>
      </w:r>
    </w:p>
    <w:p w:rsidR="000361BD" w:rsidRP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F2638A" w:rsidRDefault="000361BD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</m:oMath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∙ N, 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(7.3.3</w:t>
      </w:r>
      <w:r w:rsidRPr="000361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0361BD" w:rsidRDefault="000361BD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61BD">
        <w:rPr>
          <w:rFonts w:ascii="Times New Roman" w:eastAsiaTheme="minorEastAsia" w:hAnsi="Times New Roman" w:cs="Times New Roman"/>
          <w:sz w:val="28"/>
          <w:szCs w:val="28"/>
        </w:rPr>
        <w:t>где Пед – прибыль от продажи одной копии (руб.);</w:t>
      </w:r>
    </w:p>
    <w:p w:rsidR="00E64C1B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361BD" w:rsidRPr="000361BD">
        <w:rPr>
          <w:rFonts w:ascii="Times New Roman" w:eastAsiaTheme="minorEastAsia" w:hAnsi="Times New Roman" w:cs="Times New Roman"/>
          <w:sz w:val="28"/>
          <w:szCs w:val="28"/>
        </w:rPr>
        <w:t>N – количество копий, которое будет куплено за год.</w:t>
      </w:r>
    </w:p>
    <w:p w:rsid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Default="0059171F" w:rsidP="003D65E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109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3 </m:t>
        </m:r>
      </m:oMath>
      <w:r w:rsidRPr="000361BD">
        <w:rPr>
          <w:rFonts w:ascii="Times New Roman" w:eastAsiaTheme="minorEastAsia" w:hAnsi="Times New Roman" w:cs="Times New Roman"/>
          <w:sz w:val="28"/>
          <w:szCs w:val="28"/>
        </w:rPr>
        <w:t>∙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 xml:space="preserve"> 10 = 1093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451E75" w:rsidRDefault="00451E75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Рентабельность з</w:t>
      </w:r>
      <w:r w:rsidR="00451E75">
        <w:rPr>
          <w:rFonts w:ascii="Times New Roman" w:eastAsiaTheme="minorEastAsia" w:hAnsi="Times New Roman" w:cs="Times New Roman"/>
          <w:sz w:val="28"/>
          <w:szCs w:val="28"/>
        </w:rPr>
        <w:t>атрат рассчитаем по формуле 7.3.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. Проект будет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экономически эффективным, если рентабельность затрат на разработку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E75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E75" w:rsidRPr="0059171F">
        <w:rPr>
          <w:rFonts w:ascii="Times New Roman" w:eastAsiaTheme="minorEastAsia" w:hAnsi="Times New Roman" w:cs="Times New Roman"/>
          <w:sz w:val="28"/>
          <w:szCs w:val="28"/>
        </w:rPr>
        <w:t>комплекса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будет не меньше средней процентной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ставки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банковским депозитным вкладам.</w:t>
      </w:r>
    </w:p>
    <w:p w:rsidR="0059171F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Р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Зр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где П – годовая прибыль (руб.);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Зр – сумма расходов на разработку и реализацию (руб.).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100%=</m:t>
        </m:r>
        <m:r>
          <w:rPr>
            <w:rFonts w:ascii="Cambria Math" w:eastAsiaTheme="minorEastAsia" w:hAnsi="Cambria Math" w:cs="Times New Roman"/>
            <w:sz w:val="28"/>
            <w:szCs w:val="28"/>
          </w:rPr>
          <m:t>96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84928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Учитывая налог на прибыль, можно рассчитать итоговую сумму,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которая останется разработчику и будет является его экономическим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эффектом: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ЧП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П-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Нприб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где ЧП – чистая прибыль;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П – прогнозируемая прибыль;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Нприб – норматив налога на прибыль (18%).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>Подставив значения в формулу (7.3.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68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), определим чистую прибыль: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ЧП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1093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1093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896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Default="0059171F" w:rsidP="00B93286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Чистая прибыль от реализации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комплекса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(ЧП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896</m:t>
        </m:r>
      </m:oMath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рублей) остается организации-разработчику и представляет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собой экономический эффект от создания нового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средства.</w:t>
      </w:r>
    </w:p>
    <w:p w:rsid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93286">
        <w:rPr>
          <w:rFonts w:ascii="Times New Roman" w:eastAsiaTheme="minorEastAsia" w:hAnsi="Times New Roman" w:cs="Times New Roman"/>
          <w:b/>
          <w:sz w:val="28"/>
          <w:szCs w:val="28"/>
        </w:rPr>
        <w:t>7</w:t>
      </w:r>
      <w:r w:rsidRPr="0059171F">
        <w:rPr>
          <w:rFonts w:ascii="Times New Roman" w:eastAsiaTheme="minorEastAsia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инвестиций в разработку</w:t>
      </w:r>
    </w:p>
    <w:p w:rsidR="0059171F" w:rsidRDefault="00A14C1A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 w:rsidR="0059171F"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комплекса</w:t>
      </w:r>
    </w:p>
    <w:p w:rsidR="00A14C1A" w:rsidRDefault="00A14C1A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A14C1A" w:rsidP="0084504A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Сравним размер инвестиций в разработку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программного продукта и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получаемый годовой экономический эффект.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 xml:space="preserve">затрат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1086,3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руб.) 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>меньше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, чем сумма годового эффекта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1093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руб.), это означает, что инвестиции окупя</w:t>
      </w:r>
      <w:bookmarkStart w:id="1" w:name="_GoBack"/>
      <w:bookmarkEnd w:id="1"/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тся 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>менее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чем за год. На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основе этого рассчитаем рентабельности инвестиций по формуле:</w:t>
      </w:r>
    </w:p>
    <w:p w:rsidR="00A14C1A" w:rsidRPr="00A14C1A" w:rsidRDefault="00A14C1A" w:rsidP="0084504A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9D6E74" w:rsidRDefault="009D6E74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Пч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Сп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>(7.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4.1</w:t>
      </w:r>
      <w:r w:rsidRPr="009D6E7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D6E74" w:rsidRPr="009D6E74" w:rsidRDefault="009D6E74" w:rsidP="009D6E74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A14C1A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14C1A">
        <w:rPr>
          <w:rFonts w:ascii="Times New Roman" w:eastAsiaTheme="minorEastAsia" w:hAnsi="Times New Roman" w:cs="Times New Roman"/>
          <w:sz w:val="28"/>
          <w:szCs w:val="28"/>
        </w:rPr>
        <w:t>где Пч – чистая прибыль (руб.);</w:t>
      </w:r>
    </w:p>
    <w:p w:rsidR="00A14C1A" w:rsidRPr="00A14C1A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>Сп – сумма затрат на разработку (руб.).</w:t>
      </w:r>
    </w:p>
    <w:p w:rsidR="00A14C1A" w:rsidRPr="00A14C1A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>По формуле (7.4.1</w:t>
      </w:r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>) рентабельность инвестиций равна:</w:t>
      </w:r>
    </w:p>
    <w:p w:rsidR="00A14C1A" w:rsidRPr="00A14C1A" w:rsidRDefault="00A14C1A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9D6E74" w:rsidP="009D6E74">
      <w:pPr>
        <w:tabs>
          <w:tab w:val="left" w:pos="993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896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  <m:r>
          <w:rPr>
            <w:rFonts w:ascii="Cambria Math" w:eastAsiaTheme="minorEastAsia" w:hAnsi="Cambria Math" w:cs="Times New Roman"/>
            <w:sz w:val="28"/>
            <w:szCs w:val="28"/>
          </w:rPr>
          <m:t>=82,48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D6E74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59171F" w:rsidRDefault="00A14C1A" w:rsidP="009D6E74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C1A">
        <w:rPr>
          <w:rFonts w:ascii="Times New Roman" w:eastAsiaTheme="minorEastAsia" w:hAnsi="Times New Roman" w:cs="Times New Roman"/>
          <w:sz w:val="28"/>
          <w:szCs w:val="28"/>
        </w:rPr>
        <w:t>В данном разделе была рассчитана себестоимость проекта, на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основании которой была сформирована рыночная цена. Был рассчитан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экономический эффект для разработчика: чистая прибыль от реализации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аппаратно-программного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комплекса составила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896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Кроме этого, была рассчитана экономическая эффективность для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заказчика, выраженная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в рентабельности инвестиций 82,48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%. Стоит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отметить, что затраты заказчика окупятся менее, чем за год.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Таким образом, учитывая снижение трудоёмкости, значительную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экономию затрат, достаточно быстрый срок окупаемости, можно сделать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вывод, что проект является полезным и экономически эффективным для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заказчика.</w:t>
      </w:r>
    </w:p>
    <w:sectPr w:rsidR="00A14C1A" w:rsidRPr="0059171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E8" w:rsidRDefault="00AA31E8" w:rsidP="002B7C4D">
      <w:pPr>
        <w:spacing w:after="0" w:line="240" w:lineRule="auto"/>
      </w:pPr>
      <w:r>
        <w:separator/>
      </w:r>
    </w:p>
  </w:endnote>
  <w:endnote w:type="continuationSeparator" w:id="0">
    <w:p w:rsidR="00AA31E8" w:rsidRDefault="00AA31E8" w:rsidP="002B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0381988"/>
      <w:docPartObj>
        <w:docPartGallery w:val="Page Numbers (Bottom of Page)"/>
        <w:docPartUnique/>
      </w:docPartObj>
    </w:sdtPr>
    <w:sdtContent>
      <w:p w:rsidR="00F37E82" w:rsidRDefault="00F37E8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286">
          <w:rPr>
            <w:noProof/>
          </w:rPr>
          <w:t>9</w:t>
        </w:r>
        <w:r>
          <w:fldChar w:fldCharType="end"/>
        </w:r>
      </w:p>
    </w:sdtContent>
  </w:sdt>
  <w:p w:rsidR="00F37E82" w:rsidRDefault="00F37E82">
    <w:pPr>
      <w:pStyle w:val="a8"/>
    </w:pPr>
  </w:p>
  <w:p w:rsidR="00F37E82" w:rsidRDefault="00F37E82"/>
  <w:p w:rsidR="00F37E82" w:rsidRDefault="00F37E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E8" w:rsidRDefault="00AA31E8" w:rsidP="002B7C4D">
      <w:pPr>
        <w:spacing w:after="0" w:line="240" w:lineRule="auto"/>
      </w:pPr>
      <w:r>
        <w:separator/>
      </w:r>
    </w:p>
  </w:footnote>
  <w:footnote w:type="continuationSeparator" w:id="0">
    <w:p w:rsidR="00AA31E8" w:rsidRDefault="00AA31E8" w:rsidP="002B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6C0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8E033B8"/>
    <w:multiLevelType w:val="hybridMultilevel"/>
    <w:tmpl w:val="B2027E72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FF5DA6"/>
    <w:multiLevelType w:val="hybridMultilevel"/>
    <w:tmpl w:val="DE108D84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622CA"/>
    <w:multiLevelType w:val="hybridMultilevel"/>
    <w:tmpl w:val="C42A1F28"/>
    <w:lvl w:ilvl="0" w:tplc="E110C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883F20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B0C57DA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33B1832"/>
    <w:multiLevelType w:val="hybridMultilevel"/>
    <w:tmpl w:val="B428EA3E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044A22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1247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458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9">
    <w:nsid w:val="41AA4E7E"/>
    <w:multiLevelType w:val="hybridMultilevel"/>
    <w:tmpl w:val="0DEC5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0A6CB7"/>
    <w:multiLevelType w:val="hybridMultilevel"/>
    <w:tmpl w:val="D5A81FA4"/>
    <w:lvl w:ilvl="0" w:tplc="3DC643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2245BF"/>
    <w:multiLevelType w:val="hybridMultilevel"/>
    <w:tmpl w:val="0CE2BCE0"/>
    <w:lvl w:ilvl="0" w:tplc="5DFAD11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990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13">
    <w:nsid w:val="6609398B"/>
    <w:multiLevelType w:val="hybridMultilevel"/>
    <w:tmpl w:val="00180B38"/>
    <w:lvl w:ilvl="0" w:tplc="D6645F7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1757859"/>
    <w:multiLevelType w:val="hybridMultilevel"/>
    <w:tmpl w:val="759C738C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612D22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990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57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4"/>
  </w:num>
  <w:num w:numId="10">
    <w:abstractNumId w:val="9"/>
  </w:num>
  <w:num w:numId="11">
    <w:abstractNumId w:val="13"/>
  </w:num>
  <w:num w:numId="12">
    <w:abstractNumId w:val="4"/>
  </w:num>
  <w:num w:numId="13">
    <w:abstractNumId w:val="11"/>
  </w:num>
  <w:num w:numId="14">
    <w:abstractNumId w:val="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65"/>
    <w:rsid w:val="000361BD"/>
    <w:rsid w:val="000B0F48"/>
    <w:rsid w:val="000B7C08"/>
    <w:rsid w:val="000C6381"/>
    <w:rsid w:val="000F66AB"/>
    <w:rsid w:val="001404A5"/>
    <w:rsid w:val="001C1357"/>
    <w:rsid w:val="0026210A"/>
    <w:rsid w:val="00274460"/>
    <w:rsid w:val="002A36CA"/>
    <w:rsid w:val="002A720F"/>
    <w:rsid w:val="002B7C4D"/>
    <w:rsid w:val="00325082"/>
    <w:rsid w:val="003426E1"/>
    <w:rsid w:val="00364BC0"/>
    <w:rsid w:val="003B4B56"/>
    <w:rsid w:val="003D65EF"/>
    <w:rsid w:val="003F650C"/>
    <w:rsid w:val="00423366"/>
    <w:rsid w:val="00451E75"/>
    <w:rsid w:val="00491641"/>
    <w:rsid w:val="004A7CA7"/>
    <w:rsid w:val="004E3EC3"/>
    <w:rsid w:val="004F0155"/>
    <w:rsid w:val="004F0F2D"/>
    <w:rsid w:val="00537FBA"/>
    <w:rsid w:val="00584928"/>
    <w:rsid w:val="0059171F"/>
    <w:rsid w:val="005E51A9"/>
    <w:rsid w:val="005E5F43"/>
    <w:rsid w:val="006D0CA5"/>
    <w:rsid w:val="00744AC1"/>
    <w:rsid w:val="0084504A"/>
    <w:rsid w:val="00880D16"/>
    <w:rsid w:val="009740D6"/>
    <w:rsid w:val="009C38BA"/>
    <w:rsid w:val="009D6E74"/>
    <w:rsid w:val="00A14C1A"/>
    <w:rsid w:val="00A75EC3"/>
    <w:rsid w:val="00A83875"/>
    <w:rsid w:val="00AA31E8"/>
    <w:rsid w:val="00AC7AF4"/>
    <w:rsid w:val="00B75433"/>
    <w:rsid w:val="00B93286"/>
    <w:rsid w:val="00C05E12"/>
    <w:rsid w:val="00D33FBE"/>
    <w:rsid w:val="00D85265"/>
    <w:rsid w:val="00D905FF"/>
    <w:rsid w:val="00D959FF"/>
    <w:rsid w:val="00DF3407"/>
    <w:rsid w:val="00E179CF"/>
    <w:rsid w:val="00E64C1B"/>
    <w:rsid w:val="00EA180C"/>
    <w:rsid w:val="00F2638A"/>
    <w:rsid w:val="00F37E82"/>
    <w:rsid w:val="00F41DA9"/>
    <w:rsid w:val="00F81C80"/>
    <w:rsid w:val="00F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7CDC7-4219-4C5D-BA0A-BBDFD2E8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10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0"/>
      <w:lang w:val="x-none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E5F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265"/>
    <w:pPr>
      <w:widowControl w:val="0"/>
      <w:autoSpaceDE w:val="0"/>
      <w:autoSpaceDN w:val="0"/>
      <w:spacing w:after="0" w:line="240" w:lineRule="auto"/>
      <w:ind w:left="119" w:firstLine="720"/>
    </w:pPr>
    <w:rPr>
      <w:rFonts w:ascii="Times New Roman" w:eastAsia="Times New Roman" w:hAnsi="Times New Roman" w:cs="Times New Roman"/>
      <w:lang w:val="en-US" w:bidi="en-US"/>
    </w:rPr>
  </w:style>
  <w:style w:type="paragraph" w:styleId="a4">
    <w:name w:val="Body Text"/>
    <w:basedOn w:val="a"/>
    <w:link w:val="a5"/>
    <w:uiPriority w:val="1"/>
    <w:qFormat/>
    <w:rsid w:val="00D85265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a5">
    <w:name w:val="Основной текст Знак"/>
    <w:basedOn w:val="a0"/>
    <w:link w:val="a4"/>
    <w:uiPriority w:val="1"/>
    <w:rsid w:val="00D85265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a6">
    <w:name w:val="header"/>
    <w:basedOn w:val="a"/>
    <w:link w:val="a7"/>
    <w:uiPriority w:val="99"/>
    <w:unhideWhenUsed/>
    <w:rsid w:val="002B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C4D"/>
  </w:style>
  <w:style w:type="paragraph" w:styleId="a8">
    <w:name w:val="footer"/>
    <w:basedOn w:val="a"/>
    <w:link w:val="a9"/>
    <w:uiPriority w:val="99"/>
    <w:unhideWhenUsed/>
    <w:rsid w:val="002B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C4D"/>
  </w:style>
  <w:style w:type="table" w:customStyle="1" w:styleId="TableNormal">
    <w:name w:val="Table Normal"/>
    <w:uiPriority w:val="2"/>
    <w:semiHidden/>
    <w:unhideWhenUsed/>
    <w:qFormat/>
    <w:rsid w:val="002B7C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B7C4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BodyText2">
    <w:name w:val="Body Text 2"/>
    <w:basedOn w:val="a"/>
    <w:rsid w:val="00A83875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210A"/>
    <w:rPr>
      <w:rFonts w:ascii="Times New Roman" w:eastAsia="Times New Roman" w:hAnsi="Times New Roman" w:cs="Times New Roman"/>
      <w:sz w:val="36"/>
      <w:szCs w:val="20"/>
      <w:lang w:val="x-none" w:eastAsia="ru-RU"/>
    </w:rPr>
  </w:style>
  <w:style w:type="paragraph" w:styleId="3">
    <w:name w:val="Body Text Indent 3"/>
    <w:basedOn w:val="a"/>
    <w:link w:val="30"/>
    <w:rsid w:val="0026210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30">
    <w:name w:val="Основной текст с отступом 3 Знак"/>
    <w:basedOn w:val="a0"/>
    <w:link w:val="3"/>
    <w:rsid w:val="0026210A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5E5F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E5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E5F43"/>
    <w:pPr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5E5F43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d">
    <w:name w:val="No Spacing"/>
    <w:uiPriority w:val="1"/>
    <w:qFormat/>
    <w:rsid w:val="00F2638A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5E5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3A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6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2018-04-30T11:21:00Z</dcterms:created>
  <dcterms:modified xsi:type="dcterms:W3CDTF">2018-05-01T00:08:00Z</dcterms:modified>
</cp:coreProperties>
</file>