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аппаратно-программного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На сегодняшний день существует огромное количество областей, в которых используются мобильные роботы. В основном военная и промы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шленная деятельности.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Данный проект позволит значительно снизить временные затраты человека, значительно увеличит его производительност</w:t>
      </w:r>
      <w:r>
        <w:rPr>
          <w:rFonts w:cs="Times New Roman"/>
          <w:szCs w:val="28"/>
        </w:rPr>
        <w:t>ь.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2638A">
        <w:rPr>
          <w:rFonts w:cs="Times New Roman"/>
          <w:szCs w:val="28"/>
        </w:rPr>
        <w:t xml:space="preserve">роизводится разработка аппаратно-программного комплекса для свободной реализации на рынке. 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подвижная</w:t>
      </w:r>
      <w:proofErr w:type="gramEnd"/>
      <w:r>
        <w:rPr>
          <w:szCs w:val="28"/>
          <w:lang w:val="ru-RU"/>
        </w:rPr>
        <w:t>, складывающаяся платформа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spellStart"/>
      <w:proofErr w:type="gramStart"/>
      <w:r>
        <w:rPr>
          <w:szCs w:val="28"/>
          <w:lang w:val="ru-RU"/>
        </w:rPr>
        <w:t>энергоэкономичные</w:t>
      </w:r>
      <w:proofErr w:type="spellEnd"/>
      <w:proofErr w:type="gramEnd"/>
      <w:r>
        <w:rPr>
          <w:szCs w:val="28"/>
          <w:lang w:val="ru-RU"/>
        </w:rPr>
        <w:t xml:space="preserve"> аппаратные модули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дистанционное</w:t>
      </w:r>
      <w:proofErr w:type="gramEnd"/>
      <w:r>
        <w:rPr>
          <w:szCs w:val="28"/>
          <w:lang w:val="ru-RU"/>
        </w:rPr>
        <w:t xml:space="preserve"> управление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позиционирование</w:t>
      </w:r>
      <w:proofErr w:type="gramEnd"/>
      <w:r>
        <w:rPr>
          <w:szCs w:val="28"/>
          <w:lang w:val="ru-RU"/>
        </w:rPr>
        <w:t xml:space="preserve"> платформы в пространстве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вычисление</w:t>
      </w:r>
      <w:proofErr w:type="gramEnd"/>
      <w:r>
        <w:rPr>
          <w:szCs w:val="28"/>
          <w:lang w:val="ru-RU"/>
        </w:rPr>
        <w:t xml:space="preserve">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 w:rsidRPr="00607B20">
        <w:rPr>
          <w:szCs w:val="28"/>
          <w:lang w:val="ru-RU"/>
        </w:rPr>
        <w:t>удобное</w:t>
      </w:r>
      <w:proofErr w:type="gramEnd"/>
      <w:r w:rsidRPr="00607B20">
        <w:rPr>
          <w:szCs w:val="28"/>
          <w:lang w:val="ru-RU"/>
        </w:rPr>
        <w:t xml:space="preserve">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понятное</w:t>
      </w:r>
      <w:proofErr w:type="gramEnd"/>
      <w:r>
        <w:rPr>
          <w:szCs w:val="28"/>
          <w:lang w:val="ru-RU"/>
        </w:rPr>
        <w:t xml:space="preserve">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обработка</w:t>
      </w:r>
      <w:proofErr w:type="gramEnd"/>
      <w:r>
        <w:rPr>
          <w:szCs w:val="28"/>
          <w:lang w:val="ru-RU"/>
        </w:rPr>
        <w:t xml:space="preserve">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641E5D"/>
    <w:p w:rsidR="0073493A" w:rsidRPr="0073493A" w:rsidRDefault="0073493A" w:rsidP="0073493A">
      <w:pPr>
        <w:pStyle w:val="a3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73493A" w:rsidRDefault="0073493A" w:rsidP="0073493A">
      <w:pPr>
        <w:ind w:left="567"/>
        <w:rPr>
          <w:szCs w:val="28"/>
        </w:rPr>
      </w:pPr>
    </w:p>
    <w:p w:rsidR="0073493A" w:rsidRDefault="0073493A" w:rsidP="00C8266B">
      <w:pPr>
        <w:rPr>
          <w:szCs w:val="28"/>
        </w:rPr>
      </w:pPr>
      <w:r w:rsidRPr="0073493A">
        <w:rPr>
          <w:b/>
          <w:szCs w:val="28"/>
        </w:rPr>
        <w:t>7.2.1</w:t>
      </w:r>
      <w:r>
        <w:rPr>
          <w:szCs w:val="28"/>
        </w:rPr>
        <w:t xml:space="preserve"> Расчет затрат на разработку проектной документации аппаратно-программного комплекса мобильного робота</w:t>
      </w:r>
    </w:p>
    <w:p w:rsidR="0073493A" w:rsidRDefault="00C8266B" w:rsidP="00C8266B">
      <w:pPr>
        <w:jc w:val="both"/>
      </w:pPr>
      <w:r>
        <w:rPr>
          <w:szCs w:val="28"/>
        </w:rPr>
        <w:tab/>
      </w:r>
      <w:r>
        <w:t>Расчет затрат на заработную плату р</w:t>
      </w:r>
      <w:r>
        <w:t>азработчиков проектной докумен</w:t>
      </w:r>
      <w:r>
        <w:t xml:space="preserve">тации </w:t>
      </w:r>
      <w:r>
        <w:t>аппаратно-программного комплекса мобильного робота представлен в таблице 7</w:t>
      </w:r>
      <w:r>
        <w:t>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776700">
        <w:trPr>
          <w:trHeight w:val="1895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Тарифный оклад,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</w:t>
            </w:r>
            <w:r>
              <w:t>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776700">
        <w:trPr>
          <w:trHeight w:val="926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  <w:tr w:rsidR="00776700" w:rsidTr="00776700">
        <w:trPr>
          <w:trHeight w:val="695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1180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776700">
        <w:trPr>
          <w:trHeight w:val="60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776700">
        <w:trPr>
          <w:trHeight w:val="836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</w:t>
      </w:r>
      <w:r>
        <w:t>ментации представлен в таблице 7</w:t>
      </w:r>
      <w:r>
        <w:t>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>Таблица 7.</w:t>
      </w:r>
      <w:r>
        <w:t>2</w:t>
      </w:r>
      <w:r>
        <w:t xml:space="preserve"> – </w:t>
      </w:r>
      <w:r w:rsidRPr="004A016B">
        <w:rPr>
          <w:szCs w:val="28"/>
        </w:rPr>
        <w:t>Расчет затрат на разработку проектной документации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776700">
        <w:trPr>
          <w:trHeight w:val="845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776700">
        <w:trPr>
          <w:trHeight w:val="882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1480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746591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927BA">
              <w:rPr>
                <w:szCs w:val="28"/>
              </w:rPr>
              <w:t>480</w:t>
            </w:r>
            <w:r>
              <w:rPr>
                <w:szCs w:val="28"/>
                <w:lang w:val="en-US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>
              <w:rPr>
                <w:szCs w:val="28"/>
                <w:lang w:val="en-US"/>
              </w:rPr>
              <w:t xml:space="preserve"> </w:t>
            </w:r>
            <w:r w:rsidR="004A016B">
              <w:rPr>
                <w:szCs w:val="28"/>
              </w:rPr>
              <w:t>2</w:t>
            </w:r>
            <w:r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(1480+296) </w:t>
            </w:r>
            <w:r>
              <w:rPr>
                <w:szCs w:val="28"/>
              </w:rPr>
              <w:sym w:font="Symbol" w:char="F0D7"/>
            </w:r>
            <w:r w:rsidR="0074659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34,6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614,496</w:t>
            </w:r>
          </w:p>
        </w:tc>
      </w:tr>
      <w:tr w:rsidR="004A016B" w:rsidTr="00776700">
        <w:trPr>
          <w:trHeight w:val="499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2390,496</w:t>
            </w:r>
          </w:p>
        </w:tc>
      </w:tr>
    </w:tbl>
    <w:p w:rsidR="004A016B" w:rsidRDefault="004A016B" w:rsidP="00C8266B">
      <w:pPr>
        <w:jc w:val="both"/>
        <w:rPr>
          <w:szCs w:val="28"/>
          <w:lang w:val="en-US"/>
        </w:rPr>
      </w:pPr>
    </w:p>
    <w:p w:rsidR="00846F06" w:rsidRDefault="00EE3295" w:rsidP="00C8266B">
      <w:pPr>
        <w:jc w:val="both"/>
      </w:pPr>
      <w:r w:rsidRPr="00EE3295">
        <w:rPr>
          <w:b/>
        </w:rPr>
        <w:t>7</w:t>
      </w:r>
      <w:r w:rsidRPr="00EE3295">
        <w:rPr>
          <w:b/>
        </w:rPr>
        <w:t>.2.2</w:t>
      </w:r>
      <w:r>
        <w:t xml:space="preserve"> Расчет затрат на научно-исследовательские работы про</w:t>
      </w:r>
      <w:r w:rsidR="00846F06">
        <w:t>граммной части</w:t>
      </w: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>Расчет основной заработной платы на</w:t>
      </w:r>
      <w:r>
        <w:t xml:space="preserve"> научно-исследовательские рабо</w:t>
      </w:r>
      <w:r>
        <w:t>ты программн</w:t>
      </w:r>
      <w:r>
        <w:t>ой части представлен в таблице 7</w:t>
      </w:r>
      <w:r>
        <w:t>.3.</w:t>
      </w:r>
    </w:p>
    <w:p w:rsidR="00E5047B" w:rsidRDefault="004A016B" w:rsidP="00DA17C5">
      <w:pPr>
        <w:ind w:firstLine="708"/>
        <w:jc w:val="both"/>
      </w:pPr>
      <w:r>
        <w:t>Таблица 7</w:t>
      </w:r>
      <w:r>
        <w:t>.3</w:t>
      </w:r>
      <w:r>
        <w:t xml:space="preserve">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F4F9E">
        <w:trPr>
          <w:trHeight w:val="852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F4F9E">
        <w:trPr>
          <w:trHeight w:val="5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EF4F9E">
        <w:trPr>
          <w:trHeight w:val="855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336748" w:rsidP="00336748">
      <w:pPr>
        <w:ind w:firstLine="708"/>
        <w:jc w:val="both"/>
        <w:rPr>
          <w:szCs w:val="28"/>
        </w:rPr>
      </w:pPr>
      <w:r>
        <w:t xml:space="preserve">Расчет затрат на научно-исследовательские работы программной части представлен в таблице </w:t>
      </w:r>
      <w:r w:rsidRPr="00336748">
        <w:t>7</w:t>
      </w:r>
      <w:r>
        <w:t>.4.</w:t>
      </w:r>
    </w:p>
    <w:p w:rsidR="004A016B" w:rsidRDefault="004A016B" w:rsidP="00DA17C5">
      <w:pPr>
        <w:ind w:firstLine="708"/>
        <w:jc w:val="both"/>
      </w:pPr>
      <w:r>
        <w:t>Таблица 7</w:t>
      </w:r>
      <w:r>
        <w:t>.4</w:t>
      </w:r>
      <w:r>
        <w:t xml:space="preserve"> –</w:t>
      </w:r>
      <w:r>
        <w:t xml:space="preserve"> </w:t>
      </w:r>
      <w:r w:rsidRPr="004A016B">
        <w:t>Расчет затрат научно-исследовательские работы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DD4710">
        <w:trPr>
          <w:trHeight w:val="85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4927BA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DD4710">
        <w:trPr>
          <w:trHeight w:val="697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846F06" w:rsidRDefault="00FF1ADB" w:rsidP="00C8266B">
      <w:pPr>
        <w:jc w:val="both"/>
      </w:pPr>
      <w:r w:rsidRPr="00FF1ADB">
        <w:rPr>
          <w:b/>
        </w:rPr>
        <w:t>7</w:t>
      </w:r>
      <w:r w:rsidRPr="00FF1ADB">
        <w:rPr>
          <w:b/>
        </w:rPr>
        <w:t>.2.3</w:t>
      </w:r>
      <w:r>
        <w:t xml:space="preserve"> Расчет затрат на монтаж аппаратной части </w:t>
      </w:r>
      <w:r>
        <w:t>аппаратно-программно</w:t>
      </w:r>
      <w:r w:rsidR="00846F06">
        <w:t>го комплекса мобильного робота</w:t>
      </w: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>аппаратно-программного комплекса мобильного робота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4A016B" w:rsidRDefault="004A016B" w:rsidP="00DA17C5">
      <w:pPr>
        <w:ind w:firstLine="708"/>
        <w:jc w:val="both"/>
      </w:pPr>
      <w:r>
        <w:t>Таблица 7</w:t>
      </w:r>
      <w:r>
        <w:t>.5</w:t>
      </w:r>
      <w:r>
        <w:t xml:space="preserve"> –</w:t>
      </w:r>
      <w:r>
        <w:t xml:space="preserve"> </w:t>
      </w:r>
      <w:r w:rsidRPr="004A016B">
        <w:t>Расчёт затрат на оборудование</w:t>
      </w:r>
    </w:p>
    <w:p w:rsidR="00A105B3" w:rsidRDefault="00A105B3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DD4710">
        <w:trPr>
          <w:trHeight w:val="116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lastRenderedPageBreak/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4A016B" w:rsidRPr="00F2638A" w:rsidTr="00DD4710">
        <w:trPr>
          <w:trHeight w:val="59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DD4710">
        <w:trPr>
          <w:trHeight w:val="55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DD4710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  <w:lang w:val="ru-RU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  <w:lang w:val="ru-RU"/>
              </w:rPr>
              <w:t xml:space="preserve"> модуль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Pr="00F2638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Pr="00F2638A">
              <w:rPr>
                <w:sz w:val="28"/>
                <w:szCs w:val="28"/>
                <w:lang w:val="ru-RU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  <w:lang w:val="ru-RU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DD4710">
        <w:trPr>
          <w:trHeight w:val="56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DD4710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>Расчет затрат на материалы, необхо</w:t>
      </w:r>
      <w:r>
        <w:t>димые для монтажа аппаратной ча</w:t>
      </w:r>
      <w:r>
        <w:t xml:space="preserve">сти </w:t>
      </w:r>
      <w:r>
        <w:t>аппаратно-программного комплекса мобильного робота</w:t>
      </w:r>
      <w:r>
        <w:t>, п</w:t>
      </w:r>
      <w:r>
        <w:t>редставлен в табл. 7</w:t>
      </w:r>
      <w:r>
        <w:t>.6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6</w:t>
      </w:r>
      <w:r>
        <w:t xml:space="preserve"> –</w:t>
      </w:r>
      <w:r>
        <w:t xml:space="preserve">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46F06">
        <w:trPr>
          <w:trHeight w:val="41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46F06">
        <w:trPr>
          <w:trHeight w:val="70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л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AC1742"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846F06">
        <w:trPr>
          <w:trHeight w:val="623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28645A" w:rsidRDefault="0028645A" w:rsidP="0028645A">
      <w:pPr>
        <w:ind w:firstLine="708"/>
        <w:jc w:val="both"/>
        <w:rPr>
          <w:szCs w:val="28"/>
        </w:rPr>
      </w:pPr>
      <w:r>
        <w:lastRenderedPageBreak/>
        <w:t xml:space="preserve">Расчет заработной платы на монтаж </w:t>
      </w:r>
      <w:r>
        <w:t>аппаратно-программного комплекса мобильного робота представлен в табл. 7</w:t>
      </w:r>
      <w:r>
        <w:t>.7.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7</w:t>
      </w:r>
      <w:r>
        <w:t xml:space="preserve"> –</w:t>
      </w:r>
      <w:r>
        <w:t xml:space="preserve">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471BCC">
        <w:trPr>
          <w:trHeight w:val="1378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Тарифный оклад,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810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243</w:t>
            </w:r>
          </w:p>
        </w:tc>
      </w:tr>
      <w:tr w:rsidR="004A016B" w:rsidTr="00471BCC">
        <w:trPr>
          <w:trHeight w:val="1415"/>
        </w:trPr>
        <w:tc>
          <w:tcPr>
            <w:tcW w:w="2547" w:type="dxa"/>
            <w:vAlign w:val="bottom"/>
          </w:tcPr>
          <w:p w:rsidR="004A016B" w:rsidRPr="004A016B" w:rsidRDefault="00471BCC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="004A016B"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720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648</w:t>
            </w:r>
          </w:p>
        </w:tc>
      </w:tr>
      <w:tr w:rsidR="004A016B" w:rsidTr="00471BCC">
        <w:trPr>
          <w:trHeight w:val="845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1530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891</w:t>
            </w:r>
          </w:p>
        </w:tc>
      </w:tr>
      <w:tr w:rsidR="004A016B" w:rsidTr="00471BCC">
        <w:trPr>
          <w:trHeight w:val="551"/>
        </w:trPr>
        <w:tc>
          <w:tcPr>
            <w:tcW w:w="2547" w:type="dxa"/>
            <w:vAlign w:val="bottom"/>
          </w:tcPr>
          <w:p w:rsidR="004A016B" w:rsidRPr="004A016B" w:rsidRDefault="00121E44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</w:t>
            </w:r>
            <w:r>
              <w:rPr>
                <w:color w:val="000000"/>
                <w:szCs w:val="28"/>
              </w:rPr>
              <w:t>0%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178,2</w:t>
            </w:r>
          </w:p>
        </w:tc>
      </w:tr>
      <w:tr w:rsidR="004A016B" w:rsidTr="00471BCC">
        <w:trPr>
          <w:trHeight w:val="988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4A016B" w:rsidRPr="004A016B" w:rsidRDefault="00121E44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1069,2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>Расчет затрат на монтаж аппаратно-программного комплекса мобильного робота представлен в таблице 6.8.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8</w:t>
      </w:r>
      <w:r>
        <w:t xml:space="preserve"> –</w:t>
      </w:r>
      <w:r>
        <w:t xml:space="preserve">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846F06">
        <w:trPr>
          <w:trHeight w:val="737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 xml:space="preserve">См. табл. </w:t>
            </w:r>
            <w:r>
              <w:t>7</w:t>
            </w:r>
            <w:r>
              <w:t>.5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4927BA"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.6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.7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1069,2</w:t>
            </w:r>
          </w:p>
        </w:tc>
      </w:tr>
      <w:tr w:rsidR="004A016B" w:rsidTr="00846F06">
        <w:trPr>
          <w:trHeight w:val="551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1069,2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213,84</w:t>
            </w:r>
          </w:p>
        </w:tc>
      </w:tr>
      <w:tr w:rsidR="004A016B" w:rsidTr="00846F06">
        <w:trPr>
          <w:trHeight w:val="7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(1069,2 + 213,84)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443,93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2001,83</w:t>
            </w:r>
          </w:p>
        </w:tc>
      </w:tr>
    </w:tbl>
    <w:p w:rsidR="005A7804" w:rsidRDefault="005A7804" w:rsidP="005A7804">
      <w:pPr>
        <w:ind w:firstLine="708"/>
        <w:jc w:val="both"/>
        <w:rPr>
          <w:szCs w:val="28"/>
        </w:rPr>
      </w:pPr>
      <w:r>
        <w:lastRenderedPageBreak/>
        <w:t>Капитальные вложения на разработку и изготовление аппаратно-программного комплекса мобильного робота</w:t>
      </w:r>
      <w:r>
        <w:t xml:space="preserve">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</w:t>
      </w:r>
      <w:r>
        <w:t>9</w:t>
      </w:r>
      <w:r>
        <w:t xml:space="preserve">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>
        <w:t>аппаратно-программного комплекса мобильного робота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86ACA" w:rsidTr="00913ED6">
        <w:trPr>
          <w:trHeight w:val="1118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.2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2390,49</w:t>
            </w:r>
          </w:p>
        </w:tc>
      </w:tr>
      <w:tr w:rsidR="00286ACA" w:rsidTr="00913ED6">
        <w:trPr>
          <w:trHeight w:val="1276"/>
        </w:trPr>
        <w:tc>
          <w:tcPr>
            <w:tcW w:w="3823" w:type="dxa"/>
            <w:vAlign w:val="bottom"/>
          </w:tcPr>
          <w:p w:rsidR="00286ACA" w:rsidRPr="00286ACA" w:rsidRDefault="00913ED6" w:rsidP="00913ED6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 Затраты на научно-и</w:t>
            </w:r>
            <w:r w:rsidR="00286ACA" w:rsidRPr="00286ACA">
              <w:rPr>
                <w:rFonts w:cs="Times New Roman"/>
                <w:color w:val="000000"/>
                <w:szCs w:val="28"/>
              </w:rPr>
              <w:t xml:space="preserve">сследовательские </w:t>
            </w:r>
            <w:r w:rsidR="00286ACA" w:rsidRPr="00286ACA">
              <w:rPr>
                <w:rFonts w:cs="Times New Roman"/>
                <w:color w:val="000000"/>
                <w:szCs w:val="28"/>
              </w:rPr>
              <w:br/>
              <w:t>работы программной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286ACA" w:rsidTr="00913ED6">
        <w:trPr>
          <w:trHeight w:val="982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.8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2001,83</w:t>
            </w:r>
          </w:p>
        </w:tc>
      </w:tr>
      <w:tr w:rsidR="00286ACA" w:rsidTr="00913ED6">
        <w:trPr>
          <w:trHeight w:val="557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5169,23</w:t>
            </w:r>
          </w:p>
        </w:tc>
      </w:tr>
      <w:tr w:rsidR="00286ACA" w:rsidTr="00913ED6">
        <w:trPr>
          <w:trHeight w:val="706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5169,23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2584,61</w:t>
            </w:r>
          </w:p>
        </w:tc>
      </w:tr>
      <w:tr w:rsidR="00286ACA" w:rsidTr="00913ED6">
        <w:trPr>
          <w:trHeight w:val="548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5169,23 + 2584,61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7753,85</w:t>
            </w:r>
          </w:p>
        </w:tc>
      </w:tr>
      <w:tr w:rsidR="00286ACA" w:rsidTr="00913ED6">
        <w:trPr>
          <w:trHeight w:val="710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7753,85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3876,92</w:t>
            </w:r>
          </w:p>
        </w:tc>
      </w:tr>
      <w:tr w:rsidR="00286ACA" w:rsidTr="00913ED6">
        <w:trPr>
          <w:trHeight w:val="547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7753,85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3876,92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</w:p>
        </w:tc>
      </w:tr>
      <w:tr w:rsidR="00286ACA" w:rsidTr="00913ED6">
        <w:trPr>
          <w:trHeight w:val="970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  <w:r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2326,15</w:t>
            </w:r>
          </w:p>
        </w:tc>
      </w:tr>
      <w:tr w:rsidR="00286ACA" w:rsidTr="00DD1C94">
        <w:trPr>
          <w:trHeight w:val="655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2326,15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13956,94</w:t>
            </w:r>
          </w:p>
        </w:tc>
      </w:tr>
    </w:tbl>
    <w:p w:rsidR="00846F06" w:rsidRDefault="00846F06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b/>
          <w:szCs w:val="28"/>
        </w:rPr>
      </w:pP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Pr="0059171F">
        <w:rPr>
          <w:rFonts w:eastAsiaTheme="minorEastAsia" w:cs="Times New Roman"/>
          <w:b/>
          <w:szCs w:val="28"/>
        </w:rPr>
        <w:t xml:space="preserve">.4 </w:t>
      </w:r>
      <w:r>
        <w:t>Расчет экономической эффективности разработки</w:t>
      </w:r>
      <w:r>
        <w:t xml:space="preserve"> </w:t>
      </w:r>
      <w:r>
        <w:rPr>
          <w:rFonts w:eastAsiaTheme="minorEastAsia" w:cs="Times New Roman"/>
          <w:szCs w:val="28"/>
        </w:rPr>
        <w:t>аппаратно-программного</w:t>
      </w:r>
      <w:r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</w:t>
      </w:r>
      <w:r>
        <w:t>ятия - разработчика системы яв</w:t>
      </w:r>
      <w:r>
        <w:t>ляется чистая прибыль, остающаяся в распоряжении организации, которая составит</w:t>
      </w:r>
      <w:r>
        <w:t>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5003CB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</m:t>
        </m:r>
        <m:r>
          <w:rPr>
            <w:rFonts w:ascii="Cambria Math" w:eastAsiaTheme="minorEastAsia" w:hAnsi="Cambria Math" w:cs="Times New Roman"/>
            <w:szCs w:val="28"/>
          </w:rPr>
          <m:t>=3876,93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3876,93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=3179,1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Default="00D47468" w:rsidP="006D2CD7">
      <w:pPr>
        <w:tabs>
          <w:tab w:val="left" w:pos="993"/>
        </w:tabs>
        <w:spacing w:after="0" w:line="240" w:lineRule="auto"/>
      </w:pPr>
      <w:r>
        <w:lastRenderedPageBreak/>
        <w:tab/>
      </w:r>
      <w:r>
        <w:t>Рентабельность затр</w:t>
      </w:r>
      <w:bookmarkStart w:id="0" w:name="_GoBack"/>
      <w:bookmarkEnd w:id="0"/>
      <w:r>
        <w:t>ат на разработ</w:t>
      </w:r>
      <w:r>
        <w:t>ку данной системы для организа</w:t>
      </w:r>
      <w:r>
        <w:t>ции-разработчика составит: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3179,1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7753,85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</m:t>
        </m:r>
        <m:r>
          <w:rPr>
            <w:rFonts w:ascii="Cambria Math" w:eastAsiaTheme="minorEastAsia" w:hAnsi="Cambria Math" w:cs="Times New Roman"/>
            <w:szCs w:val="28"/>
          </w:rPr>
          <m:t>%</m:t>
        </m:r>
      </m:oMath>
      <w:r>
        <w:rPr>
          <w:rFonts w:eastAsiaTheme="minorEastAsia" w:cs="Times New Roman"/>
          <w:szCs w:val="28"/>
        </w:rPr>
        <w:t>,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Pr="00D47468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>
        <w:t xml:space="preserve">аппаратно-программного комплекса мобильного робота </w:t>
      </w:r>
      <w:r>
        <w:t>является экономически</w:t>
      </w:r>
      <w:r>
        <w:t>й</w:t>
      </w:r>
      <w:r>
        <w:t xml:space="preserve"> эффективной как для предприятия-разработчика, так и для предприятия-заказчика система. После вы</w:t>
      </w:r>
      <w:r>
        <w:t>полнения работ пред</w:t>
      </w:r>
      <w:r>
        <w:t xml:space="preserve">приятие-разработчик получает чистую прибыль в размере </w:t>
      </w:r>
      <w:r>
        <w:t>3179,</w:t>
      </w:r>
      <w:r>
        <w:t>1 руб., при этом рентабельность разработки составит 41%.</w:t>
      </w:r>
    </w:p>
    <w:sectPr w:rsidR="006D2CD7" w:rsidRPr="00D4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C6381"/>
    <w:rsid w:val="00121E44"/>
    <w:rsid w:val="0028645A"/>
    <w:rsid w:val="00286ACA"/>
    <w:rsid w:val="00336748"/>
    <w:rsid w:val="00471BCC"/>
    <w:rsid w:val="004927BA"/>
    <w:rsid w:val="004A016B"/>
    <w:rsid w:val="005003CB"/>
    <w:rsid w:val="00546A7B"/>
    <w:rsid w:val="00557317"/>
    <w:rsid w:val="005A7804"/>
    <w:rsid w:val="00641E5D"/>
    <w:rsid w:val="006550A0"/>
    <w:rsid w:val="006D2CD7"/>
    <w:rsid w:val="0073493A"/>
    <w:rsid w:val="00746591"/>
    <w:rsid w:val="00776700"/>
    <w:rsid w:val="00846F06"/>
    <w:rsid w:val="00913ED6"/>
    <w:rsid w:val="009A7B5D"/>
    <w:rsid w:val="00A00AC8"/>
    <w:rsid w:val="00A105B3"/>
    <w:rsid w:val="00AC3210"/>
    <w:rsid w:val="00C617BE"/>
    <w:rsid w:val="00C8266B"/>
    <w:rsid w:val="00D47468"/>
    <w:rsid w:val="00D905FF"/>
    <w:rsid w:val="00DA17C5"/>
    <w:rsid w:val="00DD1C94"/>
    <w:rsid w:val="00DD4710"/>
    <w:rsid w:val="00E5047B"/>
    <w:rsid w:val="00EE3295"/>
    <w:rsid w:val="00EE6036"/>
    <w:rsid w:val="00EF4F9E"/>
    <w:rsid w:val="00FA46CC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958D9-C013-4DF9-B5CE-84A732BB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val="x-none"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2018-05-06T22:04:00Z</dcterms:created>
  <dcterms:modified xsi:type="dcterms:W3CDTF">2018-05-06T22:04:00Z</dcterms:modified>
</cp:coreProperties>
</file>