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AB1" w:rsidRDefault="006D6DC5">
      <w:pPr>
        <w:ind w:firstLine="708"/>
      </w:pPr>
      <w:bookmarkStart w:id="0" w:name="_gjdgxs" w:colFirst="0" w:colLast="0"/>
      <w:bookmarkEnd w:id="0"/>
      <w:r>
        <w:rPr>
          <w:b/>
        </w:rPr>
        <w:t xml:space="preserve">2 </w:t>
      </w:r>
      <w:r>
        <w:t>СИСТЕМНОЕ ПРОЕКТИРОВАНИЕ</w:t>
      </w:r>
    </w:p>
    <w:p w:rsidR="00125AB1" w:rsidRDefault="00125AB1">
      <w:pPr>
        <w:ind w:left="420" w:hanging="720"/>
        <w:jc w:val="both"/>
      </w:pPr>
    </w:p>
    <w:p w:rsidR="00125AB1" w:rsidRDefault="006D6DC5">
      <w:pPr>
        <w:ind w:firstLine="708"/>
        <w:jc w:val="both"/>
      </w:pPr>
      <w:r>
        <w:t>Изучив теоретические аспекты разрабатываемой системы и выработав список требований необходимых для разработки системы, разбиваем систему на функциональные блоки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125AB1" w:rsidRDefault="006D6DC5">
      <w:pPr>
        <w:ind w:firstLine="708"/>
        <w:jc w:val="both"/>
      </w:pPr>
      <w:r>
        <w:t>В разрабатываемом веб-приложении можно выделить следующие блоки: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маршрутизации;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авторизации;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управления;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валидации данных;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модели данных;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построения запроса;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базы данных;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загрузки первичных данных;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контроля версий;</w:t>
      </w:r>
    </w:p>
    <w:p w:rsidR="00125AB1" w:rsidRDefault="006D6DC5">
      <w:pPr>
        <w:numPr>
          <w:ilvl w:val="0"/>
          <w:numId w:val="1"/>
        </w:numPr>
        <w:ind w:left="0" w:firstLine="709"/>
        <w:contextualSpacing/>
        <w:jc w:val="both"/>
      </w:pPr>
      <w:r>
        <w:t>блок формирования ответа.</w:t>
      </w:r>
    </w:p>
    <w:p w:rsidR="00125AB1" w:rsidRDefault="006D6DC5">
      <w:pPr>
        <w:ind w:firstLine="708"/>
        <w:jc w:val="both"/>
      </w:pPr>
      <w:r>
        <w:t xml:space="preserve">Структурная схема, иллюстрирующая перечисленные блоки и связи между ними приведена на чертеже ГУИР.400201.601 C1. </w:t>
      </w:r>
    </w:p>
    <w:p w:rsidR="00125AB1" w:rsidRDefault="006D6DC5">
      <w:pPr>
        <w:ind w:firstLine="708"/>
        <w:jc w:val="both"/>
      </w:pPr>
      <w: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:rsidR="00125AB1" w:rsidRDefault="006D6DC5">
      <w:pPr>
        <w:ind w:firstLine="708"/>
        <w:jc w:val="both"/>
      </w:pPr>
      <w:r>
        <w:t>Рассмотрим функциональные блоки веб-приложения.</w:t>
      </w:r>
    </w:p>
    <w:p w:rsidR="00125AB1" w:rsidRPr="005862B1" w:rsidRDefault="006D6DC5">
      <w:pPr>
        <w:ind w:firstLine="708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</w:rPr>
        <w:t xml:space="preserve">Блок маршрутизации </w:t>
      </w:r>
      <w:r>
        <w:t>представляет собой механизм для определения пути прохождения запроса от клиентской части приложения, которое выполняет запрос к данному API. Также данный блок позволяет структурировать группы запросов, чтобы определить какие из запросов нуждаются в авторизации, а какие не являются приватными.</w:t>
      </w:r>
      <w:r w:rsidR="005862B1">
        <w:t xml:space="preserve"> К данным групп запросов также возможно применение </w:t>
      </w:r>
      <w:r w:rsidR="005862B1" w:rsidRPr="005862B1">
        <w:t>промежуточны</w:t>
      </w:r>
      <w:r w:rsidR="005862B1">
        <w:t>х</w:t>
      </w:r>
      <w:r w:rsidR="005862B1" w:rsidRPr="005862B1">
        <w:t xml:space="preserve"> сло</w:t>
      </w:r>
      <w:r w:rsidR="005862B1">
        <w:t>ев, которые внедряют дополнительную обработку частей запроса.</w:t>
      </w:r>
    </w:p>
    <w:p w:rsidR="00125AB1" w:rsidRDefault="006D6DC5">
      <w:pPr>
        <w:ind w:firstLine="708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</w:rPr>
        <w:t>Блок</w:t>
      </w:r>
      <w:r w:rsidR="005862B1">
        <w:rPr>
          <w:i/>
        </w:rPr>
        <w:t xml:space="preserve"> </w:t>
      </w:r>
      <w:r>
        <w:rPr>
          <w:i/>
        </w:rPr>
        <w:t xml:space="preserve">авторизации </w:t>
      </w:r>
      <w:r>
        <w:t xml:space="preserve">используется теми маршрутами, которые включены в группы приватных маршрутов. Данный блок необходим для проверки прав на выполнения </w:t>
      </w:r>
      <w:r w:rsidR="005862B1">
        <w:t>конкретного</w:t>
      </w:r>
      <w:r>
        <w:t xml:space="preserve"> запроса. При наличии у пользователя достаточных прав на выполнения определенного запроса, данный блок позволит запросу выполниться, в противном случае будет вызвано исключение</w:t>
      </w:r>
      <w:r w:rsidR="005862B1">
        <w:t xml:space="preserve"> или переадресация на другой, доступный пользователю маршрут.</w:t>
      </w:r>
    </w:p>
    <w:p w:rsidR="005B34C9" w:rsidRDefault="006D6DC5">
      <w:pPr>
        <w:ind w:firstLine="708"/>
        <w:jc w:val="both"/>
      </w:pPr>
      <w:r>
        <w:rPr>
          <w:i/>
        </w:rPr>
        <w:t xml:space="preserve">Блок управления </w:t>
      </w:r>
      <w:r>
        <w:t xml:space="preserve">является главным блоком всего проекта, который используется для взаимодействия остальных блоков. Данный блок, при поступлении запроса с наличием каких-либо данных, отправляет их на проверку в </w:t>
      </w:r>
      <w:r>
        <w:rPr>
          <w:i/>
        </w:rPr>
        <w:t>Блок валидации</w:t>
      </w:r>
      <w:r>
        <w:t xml:space="preserve">. При необходимости работы с базой данных, </w:t>
      </w:r>
      <w:r>
        <w:rPr>
          <w:i/>
        </w:rPr>
        <w:t xml:space="preserve">Блок </w:t>
      </w:r>
      <w:r>
        <w:rPr>
          <w:i/>
        </w:rPr>
        <w:lastRenderedPageBreak/>
        <w:t xml:space="preserve">управления </w:t>
      </w:r>
      <w:r>
        <w:t xml:space="preserve">взаимодействует с ней через </w:t>
      </w:r>
      <w:r>
        <w:rPr>
          <w:i/>
        </w:rPr>
        <w:t xml:space="preserve">Блок модели данных. </w:t>
      </w:r>
      <w:r>
        <w:t xml:space="preserve">При сборе всех необходимых данных, соответствующий запросу клиентку, данный блок посылает их в </w:t>
      </w:r>
      <w:r>
        <w:rPr>
          <w:i/>
        </w:rPr>
        <w:t>Блок формирования ответа</w:t>
      </w:r>
      <w:r>
        <w:t xml:space="preserve"> для дальнейшей обработки. </w:t>
      </w:r>
    </w:p>
    <w:p w:rsidR="00125AB1" w:rsidRDefault="006D6DC5">
      <w:pPr>
        <w:ind w:firstLine="708"/>
        <w:jc w:val="both"/>
      </w:pPr>
      <w:r>
        <w:rPr>
          <w:i/>
        </w:rPr>
        <w:t>Блок валидации данных</w:t>
      </w:r>
      <w:r>
        <w:t xml:space="preserve"> предоставляет возможность оценить корректность и валидность данных, которые пришли от клиента, используя различные методы проверки. Для этого при получении данных для последующей валидации также принимаются правила для их валидации. В результате работы данного блока, возвращается статус валидации</w:t>
      </w:r>
    </w:p>
    <w:p w:rsidR="00125AB1" w:rsidRDefault="006D6DC5">
      <w:pPr>
        <w:ind w:firstLine="709"/>
        <w:jc w:val="both"/>
      </w:pPr>
      <w:r>
        <w:rPr>
          <w:i/>
        </w:rPr>
        <w:t>Блок модели данных</w:t>
      </w:r>
      <w:r>
        <w:t xml:space="preserve"> предоставляет удобный интерфейс работы с объектами данных. С его помощью данные, хранящиеся в базе данных структурируются в необходимые конструкции для дальнейшей обработки. Также блок позволяет преобразовывать типы данных, объединять данные из разных таблиц и производить фильтрацию. Перед сохранением данных в базу данных, данный блок производит дополнительные преобразования и отсылает человеко понятные запросы в </w:t>
      </w:r>
      <w:r>
        <w:rPr>
          <w:i/>
        </w:rPr>
        <w:t>Блок построения запроса.</w:t>
      </w:r>
    </w:p>
    <w:p w:rsidR="00125AB1" w:rsidRDefault="006D6DC5">
      <w:pPr>
        <w:ind w:firstLine="709"/>
        <w:jc w:val="both"/>
      </w:pPr>
      <w:r>
        <w:rPr>
          <w:i/>
        </w:rPr>
        <w:t>Блок построения запроса</w:t>
      </w:r>
      <w:r>
        <w:t xml:space="preserve"> является трансформатором человеко понятных запросов в запросы, необходимые интерфейсу базы данных. При этом происходит объединение нескольких простых запросов в один сложный, для обеспечения наибольшей производительности и наименьшему времени отклика.</w:t>
      </w:r>
    </w:p>
    <w:p w:rsidR="00125AB1" w:rsidRDefault="006D6DC5">
      <w:pPr>
        <w:ind w:firstLine="709"/>
        <w:jc w:val="both"/>
      </w:pPr>
      <w:r>
        <w:rPr>
          <w:i/>
        </w:rPr>
        <w:t>Блок базы данных</w:t>
      </w:r>
      <w:r>
        <w:t xml:space="preserve"> является непосредственным инструментов для взаимодействия с базой данных. В данном проекте используется реляционная база данных MySQL, а также Redis, для хранения необходимых для модуля поиска данных. Данный блок непосредственно выполняет, пришедшие из </w:t>
      </w:r>
      <w:r>
        <w:rPr>
          <w:i/>
        </w:rPr>
        <w:t>Блока построения запроса</w:t>
      </w:r>
      <w:r>
        <w:t xml:space="preserve"> запросов и посылает ответ в </w:t>
      </w:r>
      <w:r>
        <w:rPr>
          <w:i/>
        </w:rPr>
        <w:t>Блок модели данных</w:t>
      </w:r>
      <w:r>
        <w:t xml:space="preserve"> для дальнейших преобразований и обработки.</w:t>
      </w:r>
    </w:p>
    <w:p w:rsidR="00125AB1" w:rsidRDefault="006D6DC5">
      <w:pPr>
        <w:ind w:firstLine="709"/>
        <w:jc w:val="both"/>
      </w:pPr>
      <w:r>
        <w:tab/>
      </w:r>
      <w:r>
        <w:rPr>
          <w:i/>
        </w:rPr>
        <w:t>Блок загрузки первичный данных</w:t>
      </w:r>
      <w:r>
        <w:t xml:space="preserve"> необходим для инициализации базы данных приложения первичными данными, которые будут необходимы для формирования базы статический данных.</w:t>
      </w:r>
    </w:p>
    <w:p w:rsidR="00125AB1" w:rsidRDefault="006D6DC5">
      <w:pPr>
        <w:ind w:firstLine="709"/>
        <w:jc w:val="both"/>
      </w:pPr>
      <w:r>
        <w:rPr>
          <w:i/>
        </w:rPr>
        <w:t>Блок контроля версий</w:t>
      </w:r>
      <w:r>
        <w:t xml:space="preserve"> используется для версионирования изменений, которые проводятся с таблицами и данными в базе данных. Он необходит для поддержания всех копий данного продукта в оптимальном состоянии.</w:t>
      </w:r>
    </w:p>
    <w:p w:rsidR="00125AB1" w:rsidRDefault="006D6DC5">
      <w:pPr>
        <w:ind w:firstLine="709"/>
        <w:jc w:val="both"/>
      </w:pPr>
      <w:r>
        <w:rPr>
          <w:i/>
        </w:rPr>
        <w:t>Блок формирования ответа</w:t>
      </w:r>
      <w:r>
        <w:t xml:space="preserve"> является точкой выхода работы приложения. После успешной работы приложения </w:t>
      </w:r>
      <w:r>
        <w:rPr>
          <w:i/>
        </w:rPr>
        <w:t>Блок управления</w:t>
      </w:r>
      <w:r>
        <w:t xml:space="preserve"> передает данные данному блоку для дальнейшего преобразования в формат и структуру, которую запрашивал пользователь.</w:t>
      </w:r>
    </w:p>
    <w:p w:rsidR="002B1D9C" w:rsidRPr="002B1D9C" w:rsidRDefault="002B1D9C" w:rsidP="002B1D9C">
      <w:pPr>
        <w:ind w:firstLine="708"/>
        <w:jc w:val="both"/>
      </w:pPr>
      <w:r>
        <w:t xml:space="preserve">Данное приложение реализовано на </w:t>
      </w:r>
      <w:r>
        <w:rPr>
          <w:lang w:val="en-US"/>
        </w:rPr>
        <w:t>PHP</w:t>
      </w:r>
      <w:r w:rsidRPr="002B1D9C">
        <w:t xml:space="preserve"> </w:t>
      </w:r>
      <w:r>
        <w:t xml:space="preserve">фреймворке </w:t>
      </w:r>
      <w:r>
        <w:rPr>
          <w:lang w:val="en-US"/>
        </w:rPr>
        <w:t>Laravel</w:t>
      </w:r>
      <w:r w:rsidRPr="002B1D9C">
        <w:t xml:space="preserve">, </w:t>
      </w:r>
      <w:r>
        <w:t>основой которого является</w:t>
      </w:r>
      <w:r>
        <w:t xml:space="preserve"> шаблон проектирования </w:t>
      </w:r>
      <w:r>
        <w:rPr>
          <w:lang w:val="en-US"/>
        </w:rPr>
        <w:t>MVC</w:t>
      </w:r>
      <w:r>
        <w:t xml:space="preserve">, </w:t>
      </w:r>
      <w:r>
        <w:t xml:space="preserve">контроллером из данного шаблона является </w:t>
      </w:r>
      <w:r>
        <w:rPr>
          <w:i/>
        </w:rPr>
        <w:t>Блок управления</w:t>
      </w:r>
      <w:r>
        <w:t xml:space="preserve">, представлением является </w:t>
      </w:r>
      <w:r>
        <w:rPr>
          <w:i/>
        </w:rPr>
        <w:t>Блок формирования ответа</w:t>
      </w:r>
      <w:r>
        <w:t xml:space="preserve">, а моделью – </w:t>
      </w:r>
      <w:r>
        <w:rPr>
          <w:i/>
        </w:rPr>
        <w:t>Блок модели данных</w:t>
      </w:r>
      <w:r>
        <w:t>.</w:t>
      </w:r>
      <w:bookmarkStart w:id="1" w:name="_GoBack"/>
      <w:bookmarkEnd w:id="1"/>
    </w:p>
    <w:p w:rsidR="002B1D9C" w:rsidRDefault="002B1D9C">
      <w:pPr>
        <w:ind w:firstLine="709"/>
        <w:jc w:val="both"/>
      </w:pPr>
    </w:p>
    <w:sectPr w:rsidR="002B1D9C" w:rsidSect="004F2B00">
      <w:footerReference w:type="default" r:id="rId7"/>
      <w:pgSz w:w="11906" w:h="16838"/>
      <w:pgMar w:top="1134" w:right="851" w:bottom="1531" w:left="1701" w:header="708" w:footer="964" w:gutter="0"/>
      <w:pgNumType w:start="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772" w:rsidRDefault="00B25772">
      <w:r>
        <w:separator/>
      </w:r>
    </w:p>
  </w:endnote>
  <w:endnote w:type="continuationSeparator" w:id="0">
    <w:p w:rsidR="00B25772" w:rsidRDefault="00B2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AB1" w:rsidRDefault="006D6DC5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5B34C9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772" w:rsidRDefault="00B25772">
      <w:r>
        <w:separator/>
      </w:r>
    </w:p>
  </w:footnote>
  <w:footnote w:type="continuationSeparator" w:id="0">
    <w:p w:rsidR="00B25772" w:rsidRDefault="00B25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32EB2"/>
    <w:multiLevelType w:val="multilevel"/>
    <w:tmpl w:val="35D8EBF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AB1"/>
    <w:rsid w:val="00125AB1"/>
    <w:rsid w:val="00246104"/>
    <w:rsid w:val="002B1D9C"/>
    <w:rsid w:val="003F47D4"/>
    <w:rsid w:val="004F2B00"/>
    <w:rsid w:val="005862B1"/>
    <w:rsid w:val="005B34C9"/>
    <w:rsid w:val="00665F7B"/>
    <w:rsid w:val="006D6DC5"/>
    <w:rsid w:val="00B2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93FE5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F2B00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2B00"/>
  </w:style>
  <w:style w:type="paragraph" w:styleId="a7">
    <w:name w:val="footer"/>
    <w:basedOn w:val="a"/>
    <w:link w:val="a8"/>
    <w:uiPriority w:val="99"/>
    <w:unhideWhenUsed/>
    <w:rsid w:val="004F2B0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2B00"/>
  </w:style>
  <w:style w:type="paragraph" w:styleId="a9">
    <w:name w:val="Balloon Text"/>
    <w:basedOn w:val="a"/>
    <w:link w:val="aa"/>
    <w:uiPriority w:val="99"/>
    <w:semiHidden/>
    <w:unhideWhenUsed/>
    <w:rsid w:val="002B1D9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B1D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</cp:lastModifiedBy>
  <cp:revision>6</cp:revision>
  <cp:lastPrinted>2018-04-10T21:33:00Z</cp:lastPrinted>
  <dcterms:created xsi:type="dcterms:W3CDTF">2018-04-10T19:07:00Z</dcterms:created>
  <dcterms:modified xsi:type="dcterms:W3CDTF">2018-04-10T21:40:00Z</dcterms:modified>
</cp:coreProperties>
</file>