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70" w:rsidRPr="007F73A0" w:rsidRDefault="00B40D70" w:rsidP="00B40D70">
      <w:pPr>
        <w:jc w:val="center"/>
        <w:rPr>
          <w:rFonts w:ascii="Times New Roman" w:hAnsi="Times New Roman"/>
        </w:rPr>
      </w:pPr>
      <w:r w:rsidRPr="007F73A0">
        <w:rPr>
          <w:rFonts w:ascii="Times New Roman" w:hAnsi="Times New Roman"/>
        </w:rPr>
        <w:t xml:space="preserve">Project </w:t>
      </w:r>
      <w:r w:rsidR="00F02D98" w:rsidRPr="007F73A0">
        <w:rPr>
          <w:rFonts w:ascii="Times New Roman" w:hAnsi="Times New Roman"/>
        </w:rPr>
        <w:t>Instructions</w:t>
      </w:r>
      <w:r w:rsidRPr="007F73A0">
        <w:rPr>
          <w:rFonts w:ascii="Times New Roman" w:hAnsi="Times New Roman"/>
        </w:rPr>
        <w:t xml:space="preserve"> Template</w:t>
      </w:r>
    </w:p>
    <w:p w:rsidR="00AF52B1" w:rsidRPr="007F73A0" w:rsidRDefault="008821E2" w:rsidP="00AF52B1">
      <w:pPr>
        <w:jc w:val="center"/>
        <w:rPr>
          <w:rFonts w:ascii="Times New Roman" w:hAnsi="Times New Roman"/>
          <w:color w:val="FF0000"/>
        </w:rPr>
      </w:pPr>
      <w:r w:rsidRPr="007F73A0">
        <w:rPr>
          <w:rFonts w:ascii="Times New Roman" w:hAnsi="Times New Roman"/>
          <w:color w:val="FF0000"/>
        </w:rPr>
        <w:t xml:space="preserve">*** Please do not include this page with your formally submitted Project </w:t>
      </w:r>
      <w:r w:rsidR="00F02D98" w:rsidRPr="007F73A0">
        <w:rPr>
          <w:rFonts w:ascii="Times New Roman" w:hAnsi="Times New Roman"/>
          <w:color w:val="FF0000"/>
        </w:rPr>
        <w:t>Instruction</w:t>
      </w:r>
      <w:r w:rsidRPr="007F73A0">
        <w:rPr>
          <w:rFonts w:ascii="Times New Roman" w:hAnsi="Times New Roman"/>
          <w:color w:val="FF0000"/>
        </w:rPr>
        <w:t>s ***</w:t>
      </w:r>
    </w:p>
    <w:p w:rsidR="00B40D70" w:rsidRPr="007F73A0" w:rsidRDefault="00B40D70" w:rsidP="00B40D70">
      <w:pPr>
        <w:rPr>
          <w:rFonts w:ascii="Times New Roman" w:hAnsi="Times New Roman"/>
        </w:rPr>
      </w:pPr>
      <w:r w:rsidRPr="007F73A0">
        <w:rPr>
          <w:rFonts w:ascii="Times New Roman" w:hAnsi="Times New Roman"/>
        </w:rPr>
        <w:t xml:space="preserve">All field projects aboard a NOAA ship are </w:t>
      </w:r>
      <w:r w:rsidR="00887A05" w:rsidRPr="007F73A0">
        <w:rPr>
          <w:rFonts w:ascii="Times New Roman" w:hAnsi="Times New Roman"/>
        </w:rPr>
        <w:t>described</w:t>
      </w:r>
      <w:r w:rsidR="006D7166" w:rsidRPr="007F73A0">
        <w:rPr>
          <w:rFonts w:ascii="Times New Roman" w:hAnsi="Times New Roman"/>
        </w:rPr>
        <w:t xml:space="preserve"> </w:t>
      </w:r>
      <w:r w:rsidRPr="007F73A0">
        <w:rPr>
          <w:rFonts w:ascii="Times New Roman" w:hAnsi="Times New Roman"/>
        </w:rPr>
        <w:t xml:space="preserve">by formal Project </w:t>
      </w:r>
      <w:r w:rsidR="00F02D98" w:rsidRPr="007F73A0">
        <w:rPr>
          <w:rFonts w:ascii="Times New Roman" w:hAnsi="Times New Roman"/>
        </w:rPr>
        <w:t>Instructions</w:t>
      </w:r>
      <w:r w:rsidRPr="007F73A0">
        <w:rPr>
          <w:rFonts w:ascii="Times New Roman" w:hAnsi="Times New Roman"/>
        </w:rPr>
        <w:t xml:space="preserve"> which </w:t>
      </w:r>
      <w:r w:rsidR="00DD3995" w:rsidRPr="007F73A0">
        <w:rPr>
          <w:rFonts w:ascii="Times New Roman" w:hAnsi="Times New Roman"/>
        </w:rPr>
        <w:t xml:space="preserve">detail a project’s requirements, </w:t>
      </w:r>
      <w:r w:rsidR="006043B0" w:rsidRPr="007F73A0">
        <w:rPr>
          <w:rFonts w:ascii="Times New Roman" w:hAnsi="Times New Roman"/>
        </w:rPr>
        <w:t>responsibilities</w:t>
      </w:r>
      <w:r w:rsidR="00DD3995" w:rsidRPr="007F73A0">
        <w:rPr>
          <w:rFonts w:ascii="Times New Roman" w:hAnsi="Times New Roman"/>
        </w:rPr>
        <w:t xml:space="preserve"> of the parties involved, and </w:t>
      </w:r>
      <w:r w:rsidR="006043B0" w:rsidRPr="007F73A0">
        <w:rPr>
          <w:rFonts w:ascii="Times New Roman" w:hAnsi="Times New Roman"/>
        </w:rPr>
        <w:t xml:space="preserve">various </w:t>
      </w:r>
      <w:r w:rsidRPr="007F73A0">
        <w:rPr>
          <w:rFonts w:ascii="Times New Roman" w:hAnsi="Times New Roman"/>
        </w:rPr>
        <w:t xml:space="preserve">operational and administrative details. </w:t>
      </w:r>
      <w:r w:rsidR="00DD3995" w:rsidRPr="007F73A0">
        <w:rPr>
          <w:rFonts w:ascii="Times New Roman" w:hAnsi="Times New Roman"/>
        </w:rPr>
        <w:t xml:space="preserve"> Once signed by officials in OMAO/Marine Operations and the requesting program, the Project Instructions serve as an agreement between these entities.  </w:t>
      </w:r>
      <w:r w:rsidRPr="007F73A0">
        <w:rPr>
          <w:rFonts w:ascii="Times New Roman" w:hAnsi="Times New Roman"/>
        </w:rPr>
        <w:t xml:space="preserve">Certain additional forms and procedures are also a necessary part of project preparation and execution. The Chief Scientist retains primary responsibility for preparing and submitting the Project </w:t>
      </w:r>
      <w:r w:rsidR="00F02D98" w:rsidRPr="007F73A0">
        <w:rPr>
          <w:rFonts w:ascii="Times New Roman" w:hAnsi="Times New Roman"/>
        </w:rPr>
        <w:t>Instructions</w:t>
      </w:r>
      <w:r w:rsidRPr="007F73A0">
        <w:rPr>
          <w:rFonts w:ascii="Times New Roman" w:hAnsi="Times New Roman"/>
        </w:rPr>
        <w:t xml:space="preserve"> and related material. Execution of the project as described is the joint responsibility of the Chief Scientist and Commanding Officer</w:t>
      </w:r>
      <w:r w:rsidR="00DD3995" w:rsidRPr="007F73A0">
        <w:rPr>
          <w:rFonts w:ascii="Times New Roman" w:hAnsi="Times New Roman"/>
        </w:rPr>
        <w:t xml:space="preserve"> of the ship</w:t>
      </w:r>
      <w:r w:rsidRPr="007F73A0">
        <w:rPr>
          <w:rFonts w:ascii="Times New Roman" w:hAnsi="Times New Roman"/>
        </w:rPr>
        <w:t>.</w:t>
      </w:r>
    </w:p>
    <w:p w:rsidR="00B40D70" w:rsidRPr="007F73A0" w:rsidRDefault="006043B0" w:rsidP="00B40D70">
      <w:pPr>
        <w:rPr>
          <w:rFonts w:ascii="Times New Roman" w:hAnsi="Times New Roman"/>
        </w:rPr>
      </w:pPr>
      <w:r w:rsidRPr="007F73A0">
        <w:rPr>
          <w:rFonts w:ascii="Times New Roman" w:hAnsi="Times New Roman"/>
        </w:rPr>
        <w:t xml:space="preserve">This template is intended to guide the Chief Scientist in preparing a Project Instruction.  </w:t>
      </w:r>
      <w:r w:rsidR="00B40D70" w:rsidRPr="007F73A0">
        <w:rPr>
          <w:rFonts w:ascii="Times New Roman" w:hAnsi="Times New Roman"/>
        </w:rPr>
        <w:t xml:space="preserve">Please send your </w:t>
      </w:r>
      <w:r w:rsidR="00EC2879" w:rsidRPr="007F73A0">
        <w:rPr>
          <w:rFonts w:ascii="Times New Roman" w:hAnsi="Times New Roman"/>
        </w:rPr>
        <w:t xml:space="preserve">Draft </w:t>
      </w:r>
      <w:r w:rsidR="00B40D70" w:rsidRPr="007F73A0">
        <w:rPr>
          <w:rFonts w:ascii="Times New Roman" w:hAnsi="Times New Roman"/>
        </w:rPr>
        <w:t xml:space="preserve">Project </w:t>
      </w:r>
      <w:r w:rsidR="00F02D98" w:rsidRPr="007F73A0">
        <w:rPr>
          <w:rFonts w:ascii="Times New Roman" w:hAnsi="Times New Roman"/>
        </w:rPr>
        <w:t>Instructions</w:t>
      </w:r>
      <w:r w:rsidR="00B40D70" w:rsidRPr="007F73A0">
        <w:rPr>
          <w:rFonts w:ascii="Times New Roman" w:hAnsi="Times New Roman"/>
        </w:rPr>
        <w:t xml:space="preserve"> in Microsoft Word</w:t>
      </w:r>
      <w:r w:rsidRPr="007F73A0">
        <w:rPr>
          <w:rFonts w:ascii="Times New Roman" w:hAnsi="Times New Roman"/>
        </w:rPr>
        <w:t xml:space="preserve"> so that ships’ staff and MOC operations personnel can make edits and comments directly (with “track changes” on)</w:t>
      </w:r>
      <w:r w:rsidR="00B40D70" w:rsidRPr="007F73A0">
        <w:rPr>
          <w:rFonts w:ascii="Times New Roman" w:hAnsi="Times New Roman"/>
        </w:rPr>
        <w:t xml:space="preserve">. </w:t>
      </w:r>
      <w:r w:rsidRPr="007F73A0">
        <w:rPr>
          <w:rFonts w:ascii="Times New Roman" w:hAnsi="Times New Roman"/>
        </w:rPr>
        <w:t xml:space="preserve"> </w:t>
      </w:r>
      <w:r w:rsidR="00B40D70" w:rsidRPr="007F73A0">
        <w:rPr>
          <w:rFonts w:ascii="Times New Roman" w:hAnsi="Times New Roman"/>
        </w:rPr>
        <w:t xml:space="preserve">All sections are required to be included in the Project </w:t>
      </w:r>
      <w:r w:rsidR="00F02D98" w:rsidRPr="007F73A0">
        <w:rPr>
          <w:rFonts w:ascii="Times New Roman" w:hAnsi="Times New Roman"/>
        </w:rPr>
        <w:t>Instructions</w:t>
      </w:r>
      <w:r w:rsidR="00B40D70" w:rsidRPr="007F73A0">
        <w:rPr>
          <w:rFonts w:ascii="Times New Roman" w:hAnsi="Times New Roman"/>
        </w:rPr>
        <w:t xml:space="preserve">.  If a section does not apply, insert a “N/A” beside it. Please number each section and subsection (i.e. I., </w:t>
      </w:r>
      <w:proofErr w:type="gramStart"/>
      <w:r w:rsidR="00B40D70" w:rsidRPr="007F73A0">
        <w:rPr>
          <w:rFonts w:ascii="Times New Roman" w:hAnsi="Times New Roman"/>
        </w:rPr>
        <w:t>II.,</w:t>
      </w:r>
      <w:proofErr w:type="gramEnd"/>
      <w:r w:rsidR="00B40D70" w:rsidRPr="007F73A0">
        <w:rPr>
          <w:rFonts w:ascii="Times New Roman" w:hAnsi="Times New Roman"/>
        </w:rPr>
        <w:t xml:space="preserve"> II.A., II.A.1.). </w:t>
      </w:r>
    </w:p>
    <w:p w:rsidR="00E1746C" w:rsidRPr="007F73A0" w:rsidRDefault="00E1746C" w:rsidP="00B40D70">
      <w:pPr>
        <w:rPr>
          <w:rFonts w:ascii="Times New Roman" w:hAnsi="Times New Roman"/>
        </w:rPr>
      </w:pPr>
      <w:r w:rsidRPr="007F73A0">
        <w:rPr>
          <w:rFonts w:ascii="Times New Roman" w:hAnsi="Times New Roman"/>
        </w:rPr>
        <w:t xml:space="preserve">Unless otherwise noted: Forms, policies, and regulations referenced in this template can be retrieved from </w:t>
      </w:r>
      <w:hyperlink r:id="rId9" w:history="1">
        <w:r w:rsidRPr="007F73A0">
          <w:rPr>
            <w:rStyle w:val="Hyperlink"/>
            <w:rFonts w:ascii="Times New Roman" w:hAnsi="Times New Roman"/>
          </w:rPr>
          <w:t>http://www.moc.noaa.gov/all-ships/index.html</w:t>
        </w:r>
      </w:hyperlink>
      <w:r w:rsidRPr="007F73A0">
        <w:rPr>
          <w:rFonts w:ascii="Times New Roman" w:hAnsi="Times New Roman"/>
        </w:rPr>
        <w:t>.</w:t>
      </w:r>
    </w:p>
    <w:p w:rsidR="00B40D70" w:rsidRPr="007F73A0" w:rsidRDefault="00B40D70" w:rsidP="00B40D70">
      <w:pPr>
        <w:rPr>
          <w:rFonts w:ascii="Times New Roman" w:hAnsi="Times New Roman"/>
        </w:rPr>
      </w:pPr>
      <w:r w:rsidRPr="007F73A0">
        <w:rPr>
          <w:rFonts w:ascii="Times New Roman" w:hAnsi="Times New Roman"/>
        </w:rPr>
        <w:t xml:space="preserve">NOTE: </w:t>
      </w:r>
    </w:p>
    <w:p w:rsidR="00B40D70" w:rsidRPr="007F73A0" w:rsidRDefault="00B40D70" w:rsidP="00B40D70">
      <w:pPr>
        <w:pStyle w:val="ListParagraph"/>
        <w:numPr>
          <w:ilvl w:val="0"/>
          <w:numId w:val="4"/>
        </w:numPr>
        <w:rPr>
          <w:rFonts w:ascii="Times New Roman" w:hAnsi="Times New Roman"/>
        </w:rPr>
      </w:pPr>
      <w:r w:rsidRPr="007F73A0">
        <w:rPr>
          <w:rFonts w:ascii="Times New Roman" w:hAnsi="Times New Roman"/>
        </w:rPr>
        <w:t xml:space="preserve">Black text items </w:t>
      </w:r>
      <w:r w:rsidR="00AF52B1" w:rsidRPr="007F73A0">
        <w:rPr>
          <w:rFonts w:ascii="Times New Roman" w:hAnsi="Times New Roman"/>
        </w:rPr>
        <w:t>to</w:t>
      </w:r>
      <w:r w:rsidRPr="007F73A0">
        <w:rPr>
          <w:rFonts w:ascii="Times New Roman" w:hAnsi="Times New Roman"/>
        </w:rPr>
        <w:t xml:space="preserve"> be included in the Project </w:t>
      </w:r>
      <w:r w:rsidR="00F02D98" w:rsidRPr="007F73A0">
        <w:rPr>
          <w:rFonts w:ascii="Times New Roman" w:hAnsi="Times New Roman"/>
        </w:rPr>
        <w:t>Instructions</w:t>
      </w:r>
      <w:r w:rsidRPr="007F73A0">
        <w:rPr>
          <w:rFonts w:ascii="Times New Roman" w:hAnsi="Times New Roman"/>
        </w:rPr>
        <w:t>.</w:t>
      </w:r>
    </w:p>
    <w:p w:rsidR="00B40D70" w:rsidRPr="007F73A0" w:rsidRDefault="006229EA" w:rsidP="00B40D70">
      <w:pPr>
        <w:pStyle w:val="ListParagraph"/>
        <w:numPr>
          <w:ilvl w:val="0"/>
          <w:numId w:val="4"/>
        </w:numPr>
        <w:rPr>
          <w:rFonts w:ascii="Times New Roman" w:hAnsi="Times New Roman"/>
        </w:rPr>
      </w:pPr>
      <w:r w:rsidRPr="007F73A0">
        <w:rPr>
          <w:rFonts w:ascii="Times New Roman" w:hAnsi="Times New Roman"/>
          <w:color w:val="0000FF"/>
        </w:rPr>
        <w:t>Non-underlined b</w:t>
      </w:r>
      <w:r w:rsidR="00B40D70" w:rsidRPr="007F73A0">
        <w:rPr>
          <w:rFonts w:ascii="Times New Roman" w:hAnsi="Times New Roman"/>
          <w:color w:val="0000FF"/>
        </w:rPr>
        <w:t>lue text</w:t>
      </w:r>
      <w:r w:rsidR="00B40D70" w:rsidRPr="007F73A0">
        <w:rPr>
          <w:rFonts w:ascii="Times New Roman" w:hAnsi="Times New Roman"/>
        </w:rPr>
        <w:t xml:space="preserve"> denotes notes to the preparer that </w:t>
      </w:r>
      <w:r w:rsidR="00B40D70" w:rsidRPr="007F73A0">
        <w:rPr>
          <w:rFonts w:ascii="Times New Roman" w:hAnsi="Times New Roman"/>
          <w:u w:val="single"/>
        </w:rPr>
        <w:t>should not be included</w:t>
      </w:r>
      <w:r w:rsidR="00B40D70" w:rsidRPr="007F73A0">
        <w:rPr>
          <w:rFonts w:ascii="Times New Roman" w:hAnsi="Times New Roman"/>
        </w:rPr>
        <w:t xml:space="preserve"> in the final version with the exception of website and email addresses.</w:t>
      </w:r>
    </w:p>
    <w:p w:rsidR="00B40D70" w:rsidRPr="007F73A0" w:rsidRDefault="00B40D70" w:rsidP="00B40D70">
      <w:pPr>
        <w:pStyle w:val="ListParagraph"/>
        <w:numPr>
          <w:ilvl w:val="0"/>
          <w:numId w:val="4"/>
        </w:numPr>
        <w:rPr>
          <w:rFonts w:ascii="Times New Roman" w:hAnsi="Times New Roman"/>
        </w:rPr>
      </w:pPr>
      <w:r w:rsidRPr="007F73A0">
        <w:rPr>
          <w:rFonts w:ascii="Times New Roman" w:hAnsi="Times New Roman"/>
        </w:rPr>
        <w:t>Where a blue “</w:t>
      </w:r>
      <w:r w:rsidRPr="007F73A0">
        <w:rPr>
          <w:rFonts w:ascii="Times New Roman" w:hAnsi="Times New Roman"/>
          <w:color w:val="0000FF"/>
        </w:rPr>
        <w:t>OR</w:t>
      </w:r>
      <w:r w:rsidRPr="007F73A0">
        <w:rPr>
          <w:rFonts w:ascii="Times New Roman" w:hAnsi="Times New Roman"/>
        </w:rPr>
        <w:t xml:space="preserve">” is stipulated, </w:t>
      </w:r>
      <w:r w:rsidRPr="007F73A0">
        <w:rPr>
          <w:rFonts w:ascii="Times New Roman" w:hAnsi="Times New Roman"/>
          <w:u w:val="single"/>
        </w:rPr>
        <w:t>only one set</w:t>
      </w:r>
      <w:r w:rsidRPr="007F73A0">
        <w:rPr>
          <w:rFonts w:ascii="Times New Roman" w:hAnsi="Times New Roman"/>
        </w:rPr>
        <w:t xml:space="preserve"> of the applicable black text is to be included.</w:t>
      </w:r>
    </w:p>
    <w:p w:rsidR="00B40D70" w:rsidRPr="007F73A0" w:rsidRDefault="00B40D70" w:rsidP="00B40D70">
      <w:pPr>
        <w:pStyle w:val="ListParagraph"/>
        <w:numPr>
          <w:ilvl w:val="0"/>
          <w:numId w:val="4"/>
        </w:numPr>
        <w:rPr>
          <w:rFonts w:ascii="Times New Roman" w:hAnsi="Times New Roman"/>
        </w:rPr>
      </w:pPr>
      <w:r w:rsidRPr="007F73A0">
        <w:rPr>
          <w:rFonts w:ascii="Times New Roman" w:hAnsi="Times New Roman"/>
        </w:rPr>
        <w:t>If a blue “</w:t>
      </w:r>
      <w:r w:rsidRPr="007F73A0">
        <w:rPr>
          <w:rFonts w:ascii="Times New Roman" w:hAnsi="Times New Roman"/>
          <w:color w:val="0000FF"/>
        </w:rPr>
        <w:t>AND/OR</w:t>
      </w:r>
      <w:r w:rsidRPr="007F73A0">
        <w:rPr>
          <w:rFonts w:ascii="Times New Roman" w:hAnsi="Times New Roman"/>
        </w:rPr>
        <w:t xml:space="preserve">” is stipulated, </w:t>
      </w:r>
      <w:r w:rsidRPr="007F73A0">
        <w:rPr>
          <w:rFonts w:ascii="Times New Roman" w:hAnsi="Times New Roman"/>
          <w:u w:val="single"/>
        </w:rPr>
        <w:t>include all</w:t>
      </w:r>
      <w:r w:rsidRPr="007F73A0">
        <w:rPr>
          <w:rFonts w:ascii="Times New Roman" w:hAnsi="Times New Roman"/>
        </w:rPr>
        <w:t xml:space="preserve"> of the black text options </w:t>
      </w:r>
      <w:r w:rsidRPr="007F73A0">
        <w:rPr>
          <w:rFonts w:ascii="Times New Roman" w:hAnsi="Times New Roman"/>
          <w:u w:val="single"/>
        </w:rPr>
        <w:t>that apply</w:t>
      </w:r>
      <w:r w:rsidRPr="007F73A0">
        <w:rPr>
          <w:rFonts w:ascii="Times New Roman" w:hAnsi="Times New Roman"/>
        </w:rPr>
        <w:t>.</w:t>
      </w:r>
    </w:p>
    <w:p w:rsidR="008058CA" w:rsidRPr="007F73A0" w:rsidRDefault="008058CA" w:rsidP="008058CA">
      <w:pPr>
        <w:rPr>
          <w:rFonts w:ascii="Times New Roman" w:hAnsi="Times New Roman"/>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tblPr>
      <w:tblGrid>
        <w:gridCol w:w="1548"/>
        <w:gridCol w:w="8028"/>
      </w:tblGrid>
      <w:tr w:rsidR="008058CA" w:rsidRPr="007F73A0" w:rsidTr="00DF1C08">
        <w:trPr>
          <w:tblHeader/>
        </w:trPr>
        <w:tc>
          <w:tcPr>
            <w:tcW w:w="9576" w:type="dxa"/>
            <w:gridSpan w:val="2"/>
          </w:tcPr>
          <w:p w:rsidR="008058CA" w:rsidRPr="007F73A0" w:rsidRDefault="008058CA" w:rsidP="00550993">
            <w:pPr>
              <w:spacing w:after="0" w:line="240" w:lineRule="auto"/>
              <w:jc w:val="center"/>
              <w:rPr>
                <w:rFonts w:ascii="Times New Roman" w:hAnsi="Times New Roman"/>
                <w:b/>
                <w:color w:val="0000FF"/>
              </w:rPr>
            </w:pPr>
            <w:r w:rsidRPr="007F73A0">
              <w:rPr>
                <w:rFonts w:ascii="Times New Roman" w:hAnsi="Times New Roman"/>
                <w:b/>
                <w:color w:val="0000FF"/>
              </w:rPr>
              <w:t xml:space="preserve">Table of Modifications to Project </w:t>
            </w:r>
            <w:r w:rsidR="00F02D98" w:rsidRPr="007F73A0">
              <w:rPr>
                <w:rFonts w:ascii="Times New Roman" w:hAnsi="Times New Roman"/>
                <w:b/>
                <w:color w:val="0000FF"/>
              </w:rPr>
              <w:t>Instructions</w:t>
            </w:r>
            <w:r w:rsidRPr="007F73A0">
              <w:rPr>
                <w:rFonts w:ascii="Times New Roman" w:hAnsi="Times New Roman"/>
                <w:b/>
                <w:color w:val="0000FF"/>
              </w:rPr>
              <w:t xml:space="preserve"> Template</w:t>
            </w:r>
          </w:p>
        </w:tc>
      </w:tr>
      <w:tr w:rsidR="008058CA" w:rsidRPr="007F73A0" w:rsidTr="00DF1C08">
        <w:trPr>
          <w:tblHeader/>
        </w:trPr>
        <w:tc>
          <w:tcPr>
            <w:tcW w:w="1548" w:type="dxa"/>
          </w:tcPr>
          <w:p w:rsidR="008058CA" w:rsidRPr="007F73A0" w:rsidRDefault="008058CA" w:rsidP="00550993">
            <w:pPr>
              <w:spacing w:after="0" w:line="240" w:lineRule="auto"/>
              <w:rPr>
                <w:rFonts w:ascii="Times New Roman" w:hAnsi="Times New Roman"/>
                <w:b/>
                <w:color w:val="0000FF"/>
              </w:rPr>
            </w:pPr>
            <w:r w:rsidRPr="007F73A0">
              <w:rPr>
                <w:rFonts w:ascii="Times New Roman" w:hAnsi="Times New Roman"/>
                <w:b/>
                <w:color w:val="0000FF"/>
              </w:rPr>
              <w:t>Date of Mod.</w:t>
            </w:r>
          </w:p>
        </w:tc>
        <w:tc>
          <w:tcPr>
            <w:tcW w:w="8028" w:type="dxa"/>
          </w:tcPr>
          <w:p w:rsidR="008058CA" w:rsidRPr="007F73A0" w:rsidRDefault="008058CA" w:rsidP="00550993">
            <w:pPr>
              <w:spacing w:after="0" w:line="240" w:lineRule="auto"/>
              <w:rPr>
                <w:rFonts w:ascii="Times New Roman" w:hAnsi="Times New Roman"/>
                <w:b/>
                <w:color w:val="0000FF"/>
              </w:rPr>
            </w:pPr>
            <w:r w:rsidRPr="007F73A0">
              <w:rPr>
                <w:rFonts w:ascii="Times New Roman" w:hAnsi="Times New Roman"/>
                <w:b/>
                <w:color w:val="0000FF"/>
              </w:rPr>
              <w:t>Description</w:t>
            </w:r>
          </w:p>
        </w:tc>
      </w:tr>
      <w:tr w:rsidR="00613417" w:rsidRPr="007F73A0" w:rsidTr="00DF1C08">
        <w:trPr>
          <w:cantSplit/>
        </w:trPr>
        <w:tc>
          <w:tcPr>
            <w:tcW w:w="1548" w:type="dxa"/>
          </w:tcPr>
          <w:p w:rsidR="00613417" w:rsidRPr="007F73A0" w:rsidRDefault="00613417" w:rsidP="005873EF">
            <w:pPr>
              <w:spacing w:after="0" w:line="240" w:lineRule="auto"/>
              <w:rPr>
                <w:rFonts w:ascii="Times New Roman" w:hAnsi="Times New Roman"/>
                <w:color w:val="0000FF"/>
              </w:rPr>
            </w:pPr>
            <w:r w:rsidRPr="007F73A0">
              <w:rPr>
                <w:rFonts w:ascii="Times New Roman" w:hAnsi="Times New Roman"/>
                <w:color w:val="0000FF"/>
              </w:rPr>
              <w:t>3/14/2012</w:t>
            </w:r>
          </w:p>
        </w:tc>
        <w:tc>
          <w:tcPr>
            <w:tcW w:w="8028" w:type="dxa"/>
          </w:tcPr>
          <w:p w:rsidR="00613417" w:rsidRPr="007F73A0" w:rsidRDefault="00613417" w:rsidP="005873EF">
            <w:pPr>
              <w:spacing w:after="0" w:line="240" w:lineRule="auto"/>
              <w:rPr>
                <w:rFonts w:ascii="Times New Roman" w:hAnsi="Times New Roman"/>
                <w:color w:val="0000FF"/>
              </w:rPr>
            </w:pPr>
            <w:r w:rsidRPr="007F73A0">
              <w:rPr>
                <w:rFonts w:ascii="Times New Roman" w:hAnsi="Times New Roman"/>
                <w:color w:val="0000FF"/>
              </w:rPr>
              <w:t xml:space="preserve">New Template Prepared, Posted and Adoption Required for all PI’s by </w:t>
            </w:r>
            <w:r w:rsidRPr="007F73A0">
              <w:rPr>
                <w:rFonts w:ascii="Times New Roman" w:hAnsi="Times New Roman"/>
                <w:i/>
                <w:color w:val="0000FF"/>
              </w:rPr>
              <w:t>April 15, 2012</w:t>
            </w:r>
          </w:p>
        </w:tc>
      </w:tr>
      <w:tr w:rsidR="00613417" w:rsidRPr="007F73A0" w:rsidTr="00DF1C08">
        <w:trPr>
          <w:cantSplit/>
        </w:trPr>
        <w:tc>
          <w:tcPr>
            <w:tcW w:w="1548" w:type="dxa"/>
          </w:tcPr>
          <w:p w:rsidR="00613417" w:rsidRPr="007F73A0" w:rsidRDefault="00613417" w:rsidP="005873EF">
            <w:pPr>
              <w:spacing w:after="0" w:line="240" w:lineRule="auto"/>
              <w:rPr>
                <w:rFonts w:ascii="Times New Roman" w:hAnsi="Times New Roman"/>
                <w:color w:val="0000FF"/>
              </w:rPr>
            </w:pPr>
            <w:r w:rsidRPr="007F73A0">
              <w:rPr>
                <w:rFonts w:ascii="Times New Roman" w:hAnsi="Times New Roman"/>
                <w:color w:val="0000FF"/>
              </w:rPr>
              <w:t>4/11/2012</w:t>
            </w:r>
          </w:p>
        </w:tc>
        <w:tc>
          <w:tcPr>
            <w:tcW w:w="8028" w:type="dxa"/>
          </w:tcPr>
          <w:p w:rsidR="00613417" w:rsidRPr="007F73A0" w:rsidRDefault="00613417" w:rsidP="005873EF">
            <w:pPr>
              <w:spacing w:after="0" w:line="240" w:lineRule="auto"/>
              <w:rPr>
                <w:rFonts w:ascii="Times New Roman" w:hAnsi="Times New Roman"/>
                <w:color w:val="0000FF"/>
              </w:rPr>
            </w:pPr>
            <w:r w:rsidRPr="007F73A0">
              <w:rPr>
                <w:rFonts w:ascii="Times New Roman" w:hAnsi="Times New Roman"/>
                <w:color w:val="0000FF"/>
              </w:rPr>
              <w:t>I.B. Service Agreement Section Updated</w:t>
            </w:r>
          </w:p>
        </w:tc>
      </w:tr>
      <w:tr w:rsidR="008058CA" w:rsidRPr="007F73A0" w:rsidTr="00DF1C08">
        <w:trPr>
          <w:cantSplit/>
        </w:trPr>
        <w:tc>
          <w:tcPr>
            <w:tcW w:w="1548" w:type="dxa"/>
          </w:tcPr>
          <w:p w:rsidR="008058CA" w:rsidRPr="007F73A0" w:rsidRDefault="007231E0" w:rsidP="007231E0">
            <w:pPr>
              <w:spacing w:after="0" w:line="240" w:lineRule="auto"/>
              <w:rPr>
                <w:rFonts w:ascii="Times New Roman" w:hAnsi="Times New Roman"/>
                <w:color w:val="0000FF"/>
              </w:rPr>
            </w:pPr>
            <w:r w:rsidRPr="007F73A0">
              <w:rPr>
                <w:rFonts w:ascii="Times New Roman" w:hAnsi="Times New Roman"/>
                <w:color w:val="0000FF"/>
              </w:rPr>
              <w:t>5/01/2012</w:t>
            </w:r>
          </w:p>
        </w:tc>
        <w:tc>
          <w:tcPr>
            <w:tcW w:w="8028" w:type="dxa"/>
          </w:tcPr>
          <w:p w:rsidR="008058CA" w:rsidRPr="007F73A0" w:rsidRDefault="007231E0" w:rsidP="009329BC">
            <w:pPr>
              <w:spacing w:after="0" w:line="240" w:lineRule="auto"/>
              <w:rPr>
                <w:rFonts w:ascii="Times New Roman" w:hAnsi="Times New Roman"/>
                <w:color w:val="0000FF"/>
              </w:rPr>
            </w:pPr>
            <w:r w:rsidRPr="007F73A0">
              <w:rPr>
                <w:rFonts w:ascii="Times New Roman" w:hAnsi="Times New Roman"/>
                <w:color w:val="0000FF"/>
              </w:rPr>
              <w:t xml:space="preserve">Updates to </w:t>
            </w:r>
            <w:r w:rsidR="00F02D98" w:rsidRPr="007F73A0">
              <w:rPr>
                <w:rFonts w:ascii="Times New Roman" w:hAnsi="Times New Roman"/>
                <w:color w:val="0000FF"/>
              </w:rPr>
              <w:t>Instructions</w:t>
            </w:r>
            <w:r w:rsidRPr="007F73A0">
              <w:rPr>
                <w:rFonts w:ascii="Times New Roman" w:hAnsi="Times New Roman"/>
                <w:color w:val="0000FF"/>
              </w:rPr>
              <w:t xml:space="preserve"> Page, Service Level Agreement Section, Meals Section, Export Control Section, </w:t>
            </w:r>
            <w:r w:rsidR="009329BC" w:rsidRPr="007F73A0">
              <w:rPr>
                <w:rFonts w:ascii="Times New Roman" w:hAnsi="Times New Roman"/>
                <w:color w:val="0000FF"/>
              </w:rPr>
              <w:t xml:space="preserve">Dive Section, </w:t>
            </w:r>
            <w:r w:rsidRPr="007F73A0">
              <w:rPr>
                <w:rFonts w:ascii="Times New Roman" w:hAnsi="Times New Roman"/>
                <w:color w:val="0000FF"/>
              </w:rPr>
              <w:t>and Radioactive Material Section</w:t>
            </w:r>
            <w:r w:rsidR="009329BC" w:rsidRPr="007F73A0">
              <w:rPr>
                <w:rFonts w:ascii="Times New Roman" w:hAnsi="Times New Roman"/>
                <w:color w:val="0000FF"/>
              </w:rPr>
              <w:t>.</w:t>
            </w:r>
          </w:p>
        </w:tc>
      </w:tr>
      <w:tr w:rsidR="008058CA" w:rsidRPr="007F73A0" w:rsidTr="00DF1C08">
        <w:trPr>
          <w:cantSplit/>
        </w:trPr>
        <w:tc>
          <w:tcPr>
            <w:tcW w:w="1548" w:type="dxa"/>
          </w:tcPr>
          <w:p w:rsidR="008058CA" w:rsidRPr="007F73A0" w:rsidRDefault="00C7630A" w:rsidP="00550993">
            <w:pPr>
              <w:spacing w:after="0" w:line="240" w:lineRule="auto"/>
              <w:rPr>
                <w:rFonts w:ascii="Times New Roman" w:hAnsi="Times New Roman"/>
                <w:color w:val="0000FF"/>
              </w:rPr>
            </w:pPr>
            <w:r w:rsidRPr="007F73A0">
              <w:rPr>
                <w:rFonts w:ascii="Times New Roman" w:hAnsi="Times New Roman"/>
                <w:color w:val="0000FF"/>
              </w:rPr>
              <w:t>5/3/2012</w:t>
            </w:r>
          </w:p>
        </w:tc>
        <w:tc>
          <w:tcPr>
            <w:tcW w:w="8028" w:type="dxa"/>
          </w:tcPr>
          <w:p w:rsidR="008058CA" w:rsidRPr="007F73A0" w:rsidRDefault="00C7630A" w:rsidP="00550993">
            <w:pPr>
              <w:spacing w:after="0" w:line="240" w:lineRule="auto"/>
              <w:rPr>
                <w:rFonts w:ascii="Times New Roman" w:hAnsi="Times New Roman"/>
                <w:color w:val="0000FF"/>
              </w:rPr>
            </w:pPr>
            <w:r w:rsidRPr="007F73A0">
              <w:rPr>
                <w:rFonts w:ascii="Times New Roman" w:hAnsi="Times New Roman"/>
                <w:color w:val="0000FF"/>
              </w:rPr>
              <w:t xml:space="preserve">Replaced all “cruise” references with “project” </w:t>
            </w:r>
          </w:p>
        </w:tc>
      </w:tr>
      <w:tr w:rsidR="008058CA" w:rsidRPr="007F73A0" w:rsidTr="00DF1C08">
        <w:trPr>
          <w:cantSplit/>
        </w:trPr>
        <w:tc>
          <w:tcPr>
            <w:tcW w:w="1548" w:type="dxa"/>
          </w:tcPr>
          <w:p w:rsidR="008058CA" w:rsidRPr="007F73A0" w:rsidRDefault="00F02D98" w:rsidP="00550993">
            <w:pPr>
              <w:spacing w:after="0" w:line="240" w:lineRule="auto"/>
              <w:rPr>
                <w:rFonts w:ascii="Times New Roman" w:hAnsi="Times New Roman"/>
                <w:color w:val="0000FF"/>
              </w:rPr>
            </w:pPr>
            <w:r w:rsidRPr="007F73A0">
              <w:rPr>
                <w:rFonts w:ascii="Times New Roman" w:hAnsi="Times New Roman"/>
                <w:color w:val="0000FF"/>
              </w:rPr>
              <w:t>5/10/2012</w:t>
            </w:r>
          </w:p>
        </w:tc>
        <w:tc>
          <w:tcPr>
            <w:tcW w:w="8028" w:type="dxa"/>
          </w:tcPr>
          <w:p w:rsidR="008058CA" w:rsidRPr="007F73A0" w:rsidRDefault="00F02D98" w:rsidP="007925AF">
            <w:pPr>
              <w:spacing w:after="0" w:line="240" w:lineRule="auto"/>
              <w:rPr>
                <w:rFonts w:ascii="Times New Roman" w:hAnsi="Times New Roman"/>
                <w:color w:val="0000FF"/>
              </w:rPr>
            </w:pPr>
            <w:r w:rsidRPr="007F73A0">
              <w:rPr>
                <w:rFonts w:ascii="Times New Roman" w:hAnsi="Times New Roman"/>
                <w:color w:val="0000FF"/>
              </w:rPr>
              <w:t>Replaced all “instruction” with “instructions”</w:t>
            </w:r>
            <w:r w:rsidR="007925AF" w:rsidRPr="007F73A0">
              <w:rPr>
                <w:rFonts w:ascii="Times New Roman" w:hAnsi="Times New Roman"/>
                <w:color w:val="0000FF"/>
              </w:rPr>
              <w:t xml:space="preserve"> &amp; added guidance for Chemical Hygiene Plan</w:t>
            </w:r>
          </w:p>
        </w:tc>
      </w:tr>
      <w:tr w:rsidR="008058CA" w:rsidRPr="007F73A0" w:rsidTr="00DF1C08">
        <w:trPr>
          <w:cantSplit/>
        </w:trPr>
        <w:tc>
          <w:tcPr>
            <w:tcW w:w="1548" w:type="dxa"/>
          </w:tcPr>
          <w:p w:rsidR="008058CA" w:rsidRPr="007F73A0" w:rsidRDefault="00090B72" w:rsidP="00550993">
            <w:pPr>
              <w:spacing w:after="0" w:line="240" w:lineRule="auto"/>
              <w:rPr>
                <w:rFonts w:ascii="Times New Roman" w:hAnsi="Times New Roman"/>
                <w:color w:val="0000FF"/>
              </w:rPr>
            </w:pPr>
            <w:r w:rsidRPr="007F73A0">
              <w:rPr>
                <w:rFonts w:ascii="Times New Roman" w:hAnsi="Times New Roman"/>
                <w:color w:val="0000FF"/>
              </w:rPr>
              <w:t>8/31/2012</w:t>
            </w:r>
          </w:p>
        </w:tc>
        <w:tc>
          <w:tcPr>
            <w:tcW w:w="8028" w:type="dxa"/>
          </w:tcPr>
          <w:p w:rsidR="008058CA" w:rsidRPr="007F73A0" w:rsidRDefault="0031493A" w:rsidP="0031493A">
            <w:pPr>
              <w:spacing w:after="0" w:line="240" w:lineRule="auto"/>
              <w:rPr>
                <w:rFonts w:ascii="Times New Roman" w:hAnsi="Times New Roman"/>
                <w:color w:val="0000FF"/>
              </w:rPr>
            </w:pPr>
            <w:r w:rsidRPr="007F73A0">
              <w:rPr>
                <w:rFonts w:ascii="Times New Roman" w:hAnsi="Times New Roman"/>
                <w:color w:val="0000FF"/>
              </w:rPr>
              <w:t xml:space="preserve">1) </w:t>
            </w:r>
            <w:r w:rsidR="00090B72" w:rsidRPr="007F73A0">
              <w:rPr>
                <w:rFonts w:ascii="Times New Roman" w:hAnsi="Times New Roman"/>
                <w:color w:val="0000FF"/>
              </w:rPr>
              <w:t>Clarified requirement for Hazardous Material Spill Plans</w:t>
            </w:r>
            <w:r w:rsidR="00D7129C" w:rsidRPr="007F73A0">
              <w:rPr>
                <w:rFonts w:ascii="Times New Roman" w:hAnsi="Times New Roman"/>
                <w:color w:val="0000FF"/>
              </w:rPr>
              <w:t xml:space="preserve">, </w:t>
            </w:r>
            <w:r w:rsidR="00090B72" w:rsidRPr="007F73A0">
              <w:rPr>
                <w:rFonts w:ascii="Times New Roman" w:hAnsi="Times New Roman"/>
                <w:color w:val="0000FF"/>
              </w:rPr>
              <w:t>Spill Training</w:t>
            </w:r>
            <w:r w:rsidR="00D7129C" w:rsidRPr="007F73A0">
              <w:rPr>
                <w:rFonts w:ascii="Times New Roman" w:hAnsi="Times New Roman"/>
                <w:color w:val="0000FF"/>
              </w:rPr>
              <w:t xml:space="preserve"> and Spill Kit Inventories</w:t>
            </w:r>
            <w:r w:rsidRPr="007F73A0">
              <w:rPr>
                <w:rFonts w:ascii="Times New Roman" w:hAnsi="Times New Roman"/>
                <w:color w:val="0000FF"/>
              </w:rPr>
              <w:t>. 2)</w:t>
            </w:r>
            <w:r w:rsidR="00090B72" w:rsidRPr="007F73A0">
              <w:rPr>
                <w:rFonts w:ascii="Times New Roman" w:hAnsi="Times New Roman"/>
                <w:color w:val="0000FF"/>
              </w:rPr>
              <w:t xml:space="preserve"> </w:t>
            </w:r>
            <w:r w:rsidRPr="007F73A0">
              <w:rPr>
                <w:rFonts w:ascii="Times New Roman" w:hAnsi="Times New Roman"/>
                <w:color w:val="0000FF"/>
              </w:rPr>
              <w:t>Added</w:t>
            </w:r>
            <w:r w:rsidR="00D7129C" w:rsidRPr="007F73A0">
              <w:rPr>
                <w:rFonts w:ascii="Times New Roman" w:hAnsi="Times New Roman"/>
                <w:color w:val="0000FF"/>
              </w:rPr>
              <w:t xml:space="preserve"> requirement that </w:t>
            </w:r>
            <w:r w:rsidR="00090B72" w:rsidRPr="007F73A0">
              <w:rPr>
                <w:rFonts w:ascii="Times New Roman" w:hAnsi="Times New Roman"/>
                <w:color w:val="0000FF"/>
              </w:rPr>
              <w:t>Security Approvals for Foreign Nationals must also include clearances for any DOC facilities the FN must traverse to access the ship</w:t>
            </w:r>
            <w:r w:rsidRPr="007F73A0">
              <w:rPr>
                <w:rFonts w:ascii="Times New Roman" w:hAnsi="Times New Roman"/>
                <w:color w:val="0000FF"/>
              </w:rPr>
              <w:t xml:space="preserve"> 3) Updated MOC-A CO’s name</w:t>
            </w:r>
            <w:r w:rsidR="00090B72" w:rsidRPr="007F73A0">
              <w:rPr>
                <w:rFonts w:ascii="Times New Roman" w:hAnsi="Times New Roman"/>
                <w:color w:val="0000FF"/>
              </w:rPr>
              <w:t>.</w:t>
            </w:r>
          </w:p>
        </w:tc>
      </w:tr>
      <w:tr w:rsidR="00F6198F" w:rsidRPr="007F73A0" w:rsidTr="00DF1C08">
        <w:trPr>
          <w:cantSplit/>
        </w:trPr>
        <w:tc>
          <w:tcPr>
            <w:tcW w:w="1548" w:type="dxa"/>
          </w:tcPr>
          <w:p w:rsidR="00F6198F" w:rsidRPr="007F73A0" w:rsidRDefault="0056792E" w:rsidP="00550993">
            <w:pPr>
              <w:spacing w:after="0" w:line="240" w:lineRule="auto"/>
              <w:rPr>
                <w:rFonts w:ascii="Times New Roman" w:hAnsi="Times New Roman"/>
                <w:color w:val="0000FF"/>
              </w:rPr>
            </w:pPr>
            <w:r w:rsidRPr="007F73A0">
              <w:rPr>
                <w:rFonts w:ascii="Times New Roman" w:hAnsi="Times New Roman"/>
                <w:color w:val="0000FF"/>
              </w:rPr>
              <w:t>4/30/2013</w:t>
            </w:r>
          </w:p>
        </w:tc>
        <w:tc>
          <w:tcPr>
            <w:tcW w:w="8028" w:type="dxa"/>
          </w:tcPr>
          <w:p w:rsidR="0039231D" w:rsidRPr="007F73A0" w:rsidRDefault="0039231D" w:rsidP="0039231D">
            <w:pPr>
              <w:spacing w:after="0" w:line="240" w:lineRule="auto"/>
              <w:rPr>
                <w:rFonts w:ascii="Times New Roman" w:hAnsi="Times New Roman"/>
                <w:color w:val="0000FF"/>
              </w:rPr>
            </w:pPr>
            <w:r w:rsidRPr="007F73A0">
              <w:rPr>
                <w:rFonts w:ascii="Times New Roman" w:hAnsi="Times New Roman"/>
                <w:color w:val="0000FF"/>
              </w:rPr>
              <w:t xml:space="preserve">1) </w:t>
            </w:r>
            <w:r w:rsidR="0056792E" w:rsidRPr="007F73A0">
              <w:rPr>
                <w:rFonts w:ascii="Times New Roman" w:hAnsi="Times New Roman"/>
                <w:color w:val="0000FF"/>
              </w:rPr>
              <w:t xml:space="preserve">Added CO, MOC-PI title, name as option.  2) </w:t>
            </w:r>
            <w:r w:rsidR="00CF40AE" w:rsidRPr="007F73A0">
              <w:rPr>
                <w:rFonts w:ascii="Times New Roman" w:hAnsi="Times New Roman"/>
                <w:color w:val="0000FF"/>
              </w:rPr>
              <w:t>Reorganization of Hazmat Section including clear indication of whether or not radioactive materials are planned.  3) Additional language regarding submission of NHSQ by secure file transfer and emphasis on proper handling of PII and medical info.</w:t>
            </w:r>
          </w:p>
        </w:tc>
      </w:tr>
      <w:tr w:rsidR="00635F12" w:rsidRPr="007F73A0" w:rsidTr="00DF1C08">
        <w:trPr>
          <w:cantSplit/>
          <w:trHeight w:val="395"/>
        </w:trPr>
        <w:tc>
          <w:tcPr>
            <w:tcW w:w="1548" w:type="dxa"/>
          </w:tcPr>
          <w:p w:rsidR="00635F12" w:rsidRPr="007F73A0" w:rsidRDefault="00635F12" w:rsidP="00550993">
            <w:pPr>
              <w:spacing w:after="0" w:line="240" w:lineRule="auto"/>
              <w:rPr>
                <w:rFonts w:ascii="Times New Roman" w:hAnsi="Times New Roman"/>
                <w:color w:val="0000FF"/>
              </w:rPr>
            </w:pPr>
            <w:r w:rsidRPr="007F73A0">
              <w:rPr>
                <w:rFonts w:ascii="Times New Roman" w:hAnsi="Times New Roman"/>
                <w:color w:val="0000FF"/>
              </w:rPr>
              <w:lastRenderedPageBreak/>
              <w:t>8/28/2013</w:t>
            </w:r>
          </w:p>
        </w:tc>
        <w:tc>
          <w:tcPr>
            <w:tcW w:w="8028" w:type="dxa"/>
          </w:tcPr>
          <w:p w:rsidR="00635F12" w:rsidRPr="007F73A0" w:rsidRDefault="00635F12" w:rsidP="00550993">
            <w:pPr>
              <w:spacing w:after="0" w:line="240" w:lineRule="auto"/>
              <w:rPr>
                <w:rFonts w:ascii="Times New Roman" w:hAnsi="Times New Roman"/>
                <w:color w:val="0000FF"/>
              </w:rPr>
            </w:pPr>
            <w:r w:rsidRPr="007F73A0">
              <w:rPr>
                <w:rFonts w:ascii="Times New Roman" w:hAnsi="Times New Roman"/>
                <w:color w:val="0000FF"/>
              </w:rPr>
              <w:t>Updated Date of OMAO's Drug and Alcohol Policy (May 17, 2000), other minor corrections</w:t>
            </w:r>
          </w:p>
        </w:tc>
      </w:tr>
      <w:tr w:rsidR="00635F12" w:rsidRPr="007F73A0" w:rsidTr="00DF1C08">
        <w:trPr>
          <w:cantSplit/>
        </w:trPr>
        <w:tc>
          <w:tcPr>
            <w:tcW w:w="1548" w:type="dxa"/>
          </w:tcPr>
          <w:p w:rsidR="00635F12" w:rsidRPr="007F73A0" w:rsidRDefault="00AA3BD0" w:rsidP="00994B55">
            <w:pPr>
              <w:spacing w:after="0" w:line="240" w:lineRule="auto"/>
              <w:rPr>
                <w:rFonts w:ascii="Times New Roman" w:hAnsi="Times New Roman"/>
                <w:color w:val="0000FF"/>
              </w:rPr>
            </w:pPr>
            <w:r w:rsidRPr="007F73A0">
              <w:rPr>
                <w:rFonts w:ascii="Times New Roman" w:hAnsi="Times New Roman"/>
                <w:color w:val="0000FF"/>
              </w:rPr>
              <w:t>11/1</w:t>
            </w:r>
            <w:r w:rsidR="00994B55" w:rsidRPr="007F73A0">
              <w:rPr>
                <w:rFonts w:ascii="Times New Roman" w:hAnsi="Times New Roman"/>
                <w:color w:val="0000FF"/>
              </w:rPr>
              <w:t>8</w:t>
            </w:r>
            <w:r w:rsidRPr="007F73A0">
              <w:rPr>
                <w:rFonts w:ascii="Times New Roman" w:hAnsi="Times New Roman"/>
                <w:color w:val="0000FF"/>
              </w:rPr>
              <w:t>/2013</w:t>
            </w:r>
          </w:p>
        </w:tc>
        <w:tc>
          <w:tcPr>
            <w:tcW w:w="8028" w:type="dxa"/>
          </w:tcPr>
          <w:p w:rsidR="00635F12" w:rsidRPr="007F73A0" w:rsidRDefault="00AA3BD0" w:rsidP="00994B55">
            <w:pPr>
              <w:spacing w:after="0" w:line="240" w:lineRule="auto"/>
              <w:rPr>
                <w:rFonts w:ascii="Times New Roman" w:hAnsi="Times New Roman"/>
                <w:color w:val="0000FF"/>
              </w:rPr>
            </w:pPr>
            <w:r w:rsidRPr="007F73A0">
              <w:rPr>
                <w:rFonts w:ascii="Times New Roman" w:hAnsi="Times New Roman"/>
                <w:color w:val="0000FF"/>
              </w:rPr>
              <w:t>Updated Service Level Agreements and Disposition of Data and Reports section</w:t>
            </w:r>
            <w:r w:rsidR="00994B55" w:rsidRPr="007F73A0">
              <w:rPr>
                <w:rFonts w:ascii="Times New Roman" w:hAnsi="Times New Roman"/>
                <w:color w:val="0000FF"/>
              </w:rPr>
              <w:t xml:space="preserve">, minor </w:t>
            </w:r>
            <w:proofErr w:type="spellStart"/>
            <w:r w:rsidR="00994B55" w:rsidRPr="007F73A0">
              <w:rPr>
                <w:rFonts w:ascii="Times New Roman" w:hAnsi="Times New Roman"/>
                <w:color w:val="0000FF"/>
              </w:rPr>
              <w:t>mods</w:t>
            </w:r>
            <w:proofErr w:type="spellEnd"/>
            <w:r w:rsidR="00994B55" w:rsidRPr="007F73A0">
              <w:rPr>
                <w:rFonts w:ascii="Times New Roman" w:hAnsi="Times New Roman"/>
                <w:color w:val="0000FF"/>
              </w:rPr>
              <w:t xml:space="preserve"> to FN section, numerous small modifications and corrections throughout.</w:t>
            </w:r>
          </w:p>
        </w:tc>
      </w:tr>
      <w:tr w:rsidR="00635F12" w:rsidRPr="007F73A0" w:rsidTr="00DF1C08">
        <w:trPr>
          <w:cantSplit/>
        </w:trPr>
        <w:tc>
          <w:tcPr>
            <w:tcW w:w="1548" w:type="dxa"/>
          </w:tcPr>
          <w:p w:rsidR="00635F12" w:rsidRPr="007F73A0" w:rsidRDefault="00086DD7" w:rsidP="00550993">
            <w:pPr>
              <w:spacing w:after="0" w:line="240" w:lineRule="auto"/>
              <w:rPr>
                <w:rFonts w:ascii="Times New Roman" w:hAnsi="Times New Roman"/>
                <w:color w:val="0000FF"/>
              </w:rPr>
            </w:pPr>
            <w:r>
              <w:rPr>
                <w:rFonts w:ascii="Times New Roman" w:hAnsi="Times New Roman"/>
                <w:color w:val="0000FF"/>
              </w:rPr>
              <w:t>11/21/2013</w:t>
            </w:r>
          </w:p>
        </w:tc>
        <w:tc>
          <w:tcPr>
            <w:tcW w:w="8028" w:type="dxa"/>
          </w:tcPr>
          <w:p w:rsidR="00A35927" w:rsidRDefault="003C504C">
            <w:pPr>
              <w:spacing w:after="0" w:line="240" w:lineRule="auto"/>
              <w:rPr>
                <w:rFonts w:ascii="Times New Roman" w:hAnsi="Times New Roman"/>
                <w:color w:val="0000FF"/>
              </w:rPr>
            </w:pPr>
            <w:r>
              <w:rPr>
                <w:rFonts w:ascii="Times New Roman" w:hAnsi="Times New Roman"/>
                <w:color w:val="0000FF"/>
              </w:rPr>
              <w:t>Replaced “N/A” allowance for replacing sections not needed with clearer, less ambiguous statements.</w:t>
            </w:r>
            <w:r w:rsidR="00F37EBF">
              <w:rPr>
                <w:rFonts w:ascii="Times New Roman" w:hAnsi="Times New Roman"/>
                <w:color w:val="0000FF"/>
              </w:rPr>
              <w:t xml:space="preserve">  Allows for more brief PIs</w:t>
            </w:r>
            <w:r w:rsidR="009E3363">
              <w:rPr>
                <w:rFonts w:ascii="Times New Roman" w:hAnsi="Times New Roman"/>
                <w:color w:val="0000FF"/>
              </w:rPr>
              <w:t>.</w:t>
            </w:r>
          </w:p>
        </w:tc>
      </w:tr>
      <w:tr w:rsidR="00607F9B" w:rsidRPr="007F73A0" w:rsidTr="00DF1C08">
        <w:trPr>
          <w:cantSplit/>
        </w:trPr>
        <w:tc>
          <w:tcPr>
            <w:tcW w:w="1548" w:type="dxa"/>
          </w:tcPr>
          <w:p w:rsidR="00607F9B" w:rsidRPr="007F73A0" w:rsidRDefault="009E3363" w:rsidP="00550993">
            <w:pPr>
              <w:spacing w:after="0" w:line="240" w:lineRule="auto"/>
              <w:rPr>
                <w:rFonts w:ascii="Times New Roman" w:hAnsi="Times New Roman"/>
                <w:color w:val="0000FF"/>
              </w:rPr>
            </w:pPr>
            <w:r>
              <w:rPr>
                <w:rFonts w:ascii="Times New Roman" w:hAnsi="Times New Roman"/>
                <w:color w:val="0000FF"/>
              </w:rPr>
              <w:t>12/4/2013</w:t>
            </w:r>
          </w:p>
        </w:tc>
        <w:tc>
          <w:tcPr>
            <w:tcW w:w="8028" w:type="dxa"/>
          </w:tcPr>
          <w:p w:rsidR="00607F9B" w:rsidRPr="007F73A0" w:rsidRDefault="00906EB7" w:rsidP="00906EB7">
            <w:pPr>
              <w:spacing w:after="0" w:line="240" w:lineRule="auto"/>
              <w:rPr>
                <w:rFonts w:ascii="Times New Roman" w:hAnsi="Times New Roman"/>
                <w:color w:val="0000FF"/>
              </w:rPr>
            </w:pPr>
            <w:r>
              <w:rPr>
                <w:rFonts w:ascii="Times New Roman" w:hAnsi="Times New Roman"/>
                <w:color w:val="0000FF"/>
              </w:rPr>
              <w:t xml:space="preserve">Adjusted </w:t>
            </w:r>
            <w:r w:rsidR="009E3363">
              <w:rPr>
                <w:rFonts w:ascii="Times New Roman" w:hAnsi="Times New Roman"/>
                <w:color w:val="0000FF"/>
              </w:rPr>
              <w:t>language on safety shoes</w:t>
            </w:r>
            <w:r>
              <w:rPr>
                <w:rFonts w:ascii="Times New Roman" w:hAnsi="Times New Roman"/>
                <w:color w:val="0000FF"/>
              </w:rPr>
              <w:t xml:space="preserve"> to match OMAO Procedures</w:t>
            </w:r>
            <w:r w:rsidR="009E3363">
              <w:rPr>
                <w:rFonts w:ascii="Times New Roman" w:hAnsi="Times New Roman"/>
                <w:color w:val="0000FF"/>
              </w:rPr>
              <w:t>.</w:t>
            </w:r>
          </w:p>
        </w:tc>
      </w:tr>
      <w:tr w:rsidR="00607F9B" w:rsidRPr="007F73A0" w:rsidTr="00DF1C08">
        <w:trPr>
          <w:cantSplit/>
        </w:trPr>
        <w:tc>
          <w:tcPr>
            <w:tcW w:w="1548" w:type="dxa"/>
          </w:tcPr>
          <w:p w:rsidR="00607F9B" w:rsidRPr="007F73A0" w:rsidRDefault="00985E3E" w:rsidP="00985E3E">
            <w:pPr>
              <w:spacing w:after="0" w:line="240" w:lineRule="auto"/>
              <w:rPr>
                <w:rFonts w:ascii="Times New Roman" w:hAnsi="Times New Roman"/>
                <w:color w:val="0000FF"/>
              </w:rPr>
            </w:pPr>
            <w:r>
              <w:rPr>
                <w:rFonts w:ascii="Times New Roman" w:hAnsi="Times New Roman"/>
                <w:color w:val="0000FF"/>
              </w:rPr>
              <w:t>2/24/2014</w:t>
            </w:r>
          </w:p>
        </w:tc>
        <w:tc>
          <w:tcPr>
            <w:tcW w:w="8028" w:type="dxa"/>
          </w:tcPr>
          <w:p w:rsidR="00607F9B" w:rsidRPr="007F73A0" w:rsidRDefault="00985E3E" w:rsidP="00550993">
            <w:pPr>
              <w:spacing w:after="0" w:line="240" w:lineRule="auto"/>
              <w:rPr>
                <w:rFonts w:ascii="Times New Roman" w:hAnsi="Times New Roman"/>
                <w:color w:val="0000FF"/>
              </w:rPr>
            </w:pPr>
            <w:r>
              <w:rPr>
                <w:rFonts w:ascii="Times New Roman" w:hAnsi="Times New Roman"/>
                <w:color w:val="0000FF"/>
              </w:rPr>
              <w:t>Included requirements for Policy 1008, effective 2/21/14 for Tuberculosis Protection</w:t>
            </w:r>
            <w:r w:rsidR="00245D5A">
              <w:rPr>
                <w:rFonts w:ascii="Times New Roman" w:hAnsi="Times New Roman"/>
                <w:color w:val="0000FF"/>
              </w:rPr>
              <w:t>.  Updated CO/MOC-A</w:t>
            </w:r>
            <w:r w:rsidR="00BE6967">
              <w:rPr>
                <w:rFonts w:ascii="Times New Roman" w:hAnsi="Times New Roman"/>
                <w:color w:val="0000FF"/>
              </w:rPr>
              <w:t xml:space="preserve"> and medical section in general</w:t>
            </w:r>
            <w:r w:rsidR="00245D5A">
              <w:rPr>
                <w:rFonts w:ascii="Times New Roman" w:hAnsi="Times New Roman"/>
                <w:color w:val="0000FF"/>
              </w:rPr>
              <w:t>.</w:t>
            </w:r>
          </w:p>
        </w:tc>
      </w:tr>
      <w:tr w:rsidR="00607F9B" w:rsidRPr="007F73A0" w:rsidTr="00DF1C08">
        <w:trPr>
          <w:cantSplit/>
        </w:trPr>
        <w:tc>
          <w:tcPr>
            <w:tcW w:w="1548" w:type="dxa"/>
          </w:tcPr>
          <w:p w:rsidR="00607F9B" w:rsidRPr="007F73A0" w:rsidRDefault="00D24D16" w:rsidP="00550993">
            <w:pPr>
              <w:spacing w:after="0" w:line="240" w:lineRule="auto"/>
              <w:rPr>
                <w:rFonts w:ascii="Times New Roman" w:hAnsi="Times New Roman"/>
                <w:color w:val="0000FF"/>
              </w:rPr>
            </w:pPr>
            <w:r>
              <w:rPr>
                <w:rFonts w:ascii="Times New Roman" w:hAnsi="Times New Roman"/>
                <w:color w:val="0000FF"/>
              </w:rPr>
              <w:t>4/8/2014</w:t>
            </w:r>
          </w:p>
        </w:tc>
        <w:tc>
          <w:tcPr>
            <w:tcW w:w="8028" w:type="dxa"/>
          </w:tcPr>
          <w:p w:rsidR="00607F9B" w:rsidRPr="007F73A0" w:rsidRDefault="00D24D16" w:rsidP="00550993">
            <w:pPr>
              <w:spacing w:after="0" w:line="240" w:lineRule="auto"/>
              <w:rPr>
                <w:rFonts w:ascii="Times New Roman" w:hAnsi="Times New Roman"/>
                <w:color w:val="0000FF"/>
              </w:rPr>
            </w:pPr>
            <w:r>
              <w:rPr>
                <w:rFonts w:ascii="Times New Roman" w:hAnsi="Times New Roman"/>
                <w:color w:val="0000FF"/>
              </w:rPr>
              <w:t>Updated NHSQ to latest 3-14 version.</w:t>
            </w:r>
          </w:p>
        </w:tc>
      </w:tr>
      <w:tr w:rsidR="00607F9B" w:rsidRPr="007F73A0" w:rsidTr="00DF1C08">
        <w:trPr>
          <w:cantSplit/>
        </w:trPr>
        <w:tc>
          <w:tcPr>
            <w:tcW w:w="1548" w:type="dxa"/>
          </w:tcPr>
          <w:p w:rsidR="00607F9B" w:rsidRPr="007F73A0" w:rsidRDefault="006B0A16" w:rsidP="00550993">
            <w:pPr>
              <w:spacing w:after="0" w:line="240" w:lineRule="auto"/>
              <w:rPr>
                <w:rFonts w:ascii="Times New Roman" w:hAnsi="Times New Roman"/>
                <w:color w:val="0000FF"/>
              </w:rPr>
            </w:pPr>
            <w:r>
              <w:rPr>
                <w:rFonts w:ascii="Times New Roman" w:hAnsi="Times New Roman"/>
                <w:color w:val="0000FF"/>
              </w:rPr>
              <w:t>6/16/2014</w:t>
            </w:r>
          </w:p>
        </w:tc>
        <w:tc>
          <w:tcPr>
            <w:tcW w:w="8028" w:type="dxa"/>
          </w:tcPr>
          <w:p w:rsidR="00607F9B" w:rsidRPr="007F73A0" w:rsidRDefault="006B0A16" w:rsidP="002750FA">
            <w:pPr>
              <w:spacing w:after="0" w:line="240" w:lineRule="auto"/>
              <w:rPr>
                <w:rFonts w:ascii="Times New Roman" w:hAnsi="Times New Roman"/>
                <w:color w:val="0000FF"/>
              </w:rPr>
            </w:pPr>
            <w:r>
              <w:rPr>
                <w:rFonts w:ascii="Times New Roman" w:hAnsi="Times New Roman"/>
                <w:color w:val="0000FF"/>
              </w:rPr>
              <w:t>Updated CO</w:t>
            </w:r>
            <w:r w:rsidR="002750FA">
              <w:rPr>
                <w:rFonts w:ascii="Times New Roman" w:hAnsi="Times New Roman"/>
                <w:color w:val="0000FF"/>
              </w:rPr>
              <w:t>,</w:t>
            </w:r>
            <w:r>
              <w:rPr>
                <w:rFonts w:ascii="Times New Roman" w:hAnsi="Times New Roman"/>
                <w:color w:val="0000FF"/>
              </w:rPr>
              <w:t xml:space="preserve"> MOC-P </w:t>
            </w:r>
            <w:r w:rsidR="002750FA">
              <w:rPr>
                <w:rFonts w:ascii="Times New Roman" w:hAnsi="Times New Roman"/>
                <w:color w:val="0000FF"/>
              </w:rPr>
              <w:t>with</w:t>
            </w:r>
            <w:r>
              <w:rPr>
                <w:rFonts w:ascii="Times New Roman" w:hAnsi="Times New Roman"/>
                <w:color w:val="0000FF"/>
              </w:rPr>
              <w:t xml:space="preserve"> CAPT Baird</w:t>
            </w:r>
          </w:p>
        </w:tc>
      </w:tr>
      <w:tr w:rsidR="00607F9B" w:rsidRPr="007F73A0" w:rsidTr="00DF1C08">
        <w:trPr>
          <w:cantSplit/>
        </w:trPr>
        <w:tc>
          <w:tcPr>
            <w:tcW w:w="1548" w:type="dxa"/>
          </w:tcPr>
          <w:p w:rsidR="00607F9B" w:rsidRPr="007F73A0" w:rsidRDefault="00F939EC" w:rsidP="00550993">
            <w:pPr>
              <w:spacing w:after="0" w:line="240" w:lineRule="auto"/>
              <w:rPr>
                <w:rFonts w:ascii="Times New Roman" w:hAnsi="Times New Roman"/>
                <w:color w:val="0000FF"/>
              </w:rPr>
            </w:pPr>
            <w:r>
              <w:rPr>
                <w:rFonts w:ascii="Times New Roman" w:hAnsi="Times New Roman"/>
                <w:color w:val="0000FF"/>
              </w:rPr>
              <w:t>1/13/2015</w:t>
            </w:r>
          </w:p>
        </w:tc>
        <w:tc>
          <w:tcPr>
            <w:tcW w:w="8028" w:type="dxa"/>
          </w:tcPr>
          <w:p w:rsidR="00607F9B" w:rsidRPr="007F73A0" w:rsidRDefault="00F939EC" w:rsidP="00550993">
            <w:pPr>
              <w:spacing w:after="0" w:line="240" w:lineRule="auto"/>
              <w:rPr>
                <w:rFonts w:ascii="Times New Roman" w:hAnsi="Times New Roman"/>
                <w:color w:val="0000FF"/>
              </w:rPr>
            </w:pPr>
            <w:r>
              <w:rPr>
                <w:rFonts w:ascii="Times New Roman" w:hAnsi="Times New Roman"/>
                <w:color w:val="0000FF"/>
              </w:rPr>
              <w:t xml:space="preserve">Corrected CAPT Baird’s name to Douglas D. Baird, Jr. Removed CAPT </w:t>
            </w:r>
            <w:proofErr w:type="spellStart"/>
            <w:r>
              <w:rPr>
                <w:rFonts w:ascii="Times New Roman" w:hAnsi="Times New Roman"/>
                <w:color w:val="0000FF"/>
              </w:rPr>
              <w:t>Kamphaus</w:t>
            </w:r>
            <w:proofErr w:type="spellEnd"/>
            <w:r>
              <w:rPr>
                <w:rFonts w:ascii="Times New Roman" w:hAnsi="Times New Roman"/>
                <w:color w:val="0000FF"/>
              </w:rPr>
              <w:t xml:space="preserve"> from MOC-PI since CAPT Baird will cover CO, MOC-PI duties while billet is vacant.</w:t>
            </w:r>
          </w:p>
        </w:tc>
      </w:tr>
      <w:tr w:rsidR="00607F9B" w:rsidRPr="007F73A0" w:rsidTr="00DF1C08">
        <w:trPr>
          <w:cantSplit/>
        </w:trPr>
        <w:tc>
          <w:tcPr>
            <w:tcW w:w="1548" w:type="dxa"/>
          </w:tcPr>
          <w:p w:rsidR="00607F9B" w:rsidRPr="007F73A0" w:rsidRDefault="00ED68B3" w:rsidP="00550993">
            <w:pPr>
              <w:spacing w:after="0" w:line="240" w:lineRule="auto"/>
              <w:rPr>
                <w:rFonts w:ascii="Times New Roman" w:hAnsi="Times New Roman"/>
                <w:color w:val="0000FF"/>
              </w:rPr>
            </w:pPr>
            <w:r>
              <w:rPr>
                <w:rFonts w:ascii="Times New Roman" w:hAnsi="Times New Roman"/>
                <w:color w:val="0000FF"/>
              </w:rPr>
              <w:t>3/16/2015</w:t>
            </w:r>
          </w:p>
        </w:tc>
        <w:tc>
          <w:tcPr>
            <w:tcW w:w="8028" w:type="dxa"/>
          </w:tcPr>
          <w:p w:rsidR="00607F9B" w:rsidRPr="007F73A0" w:rsidRDefault="00ED68B3" w:rsidP="00550993">
            <w:pPr>
              <w:spacing w:after="0" w:line="240" w:lineRule="auto"/>
              <w:rPr>
                <w:rFonts w:ascii="Times New Roman" w:hAnsi="Times New Roman"/>
                <w:color w:val="0000FF"/>
              </w:rPr>
            </w:pPr>
            <w:r>
              <w:rPr>
                <w:rFonts w:ascii="Times New Roman" w:hAnsi="Times New Roman"/>
                <w:color w:val="0000FF"/>
              </w:rPr>
              <w:t>Updated with CDR Wingate as CO, MOC-PI</w:t>
            </w:r>
          </w:p>
        </w:tc>
      </w:tr>
      <w:tr w:rsidR="00607F9B" w:rsidRPr="007F73A0" w:rsidTr="00DF1C08">
        <w:trPr>
          <w:cantSplit/>
        </w:trPr>
        <w:tc>
          <w:tcPr>
            <w:tcW w:w="1548" w:type="dxa"/>
          </w:tcPr>
          <w:p w:rsidR="00607F9B" w:rsidRPr="007F73A0" w:rsidRDefault="00D7197F" w:rsidP="00550993">
            <w:pPr>
              <w:spacing w:after="0" w:line="240" w:lineRule="auto"/>
              <w:rPr>
                <w:rFonts w:ascii="Times New Roman" w:hAnsi="Times New Roman"/>
                <w:color w:val="0000FF"/>
              </w:rPr>
            </w:pPr>
            <w:r>
              <w:rPr>
                <w:rFonts w:ascii="Times New Roman" w:hAnsi="Times New Roman"/>
                <w:color w:val="0000FF"/>
              </w:rPr>
              <w:t>10/26/2015</w:t>
            </w:r>
          </w:p>
        </w:tc>
        <w:tc>
          <w:tcPr>
            <w:tcW w:w="8028" w:type="dxa"/>
          </w:tcPr>
          <w:p w:rsidR="00607F9B" w:rsidRPr="007F73A0" w:rsidRDefault="00D7197F" w:rsidP="00550993">
            <w:pPr>
              <w:spacing w:after="0" w:line="240" w:lineRule="auto"/>
              <w:rPr>
                <w:rFonts w:ascii="Times New Roman" w:hAnsi="Times New Roman"/>
                <w:color w:val="0000FF"/>
              </w:rPr>
            </w:pPr>
            <w:r>
              <w:rPr>
                <w:rFonts w:ascii="Times New Roman" w:hAnsi="Times New Roman"/>
                <w:color w:val="0000FF"/>
              </w:rPr>
              <w:t>Updated with CDR Parker as CO, MOC-P</w:t>
            </w:r>
          </w:p>
        </w:tc>
      </w:tr>
      <w:tr w:rsidR="00607F9B" w:rsidRPr="007F73A0" w:rsidTr="00DF1C08">
        <w:trPr>
          <w:cantSplit/>
        </w:trPr>
        <w:tc>
          <w:tcPr>
            <w:tcW w:w="1548" w:type="dxa"/>
          </w:tcPr>
          <w:p w:rsidR="00607F9B" w:rsidRPr="007F73A0" w:rsidRDefault="00D7197F" w:rsidP="00550993">
            <w:pPr>
              <w:spacing w:after="0" w:line="240" w:lineRule="auto"/>
              <w:rPr>
                <w:rFonts w:ascii="Times New Roman" w:hAnsi="Times New Roman"/>
                <w:color w:val="0000FF"/>
              </w:rPr>
            </w:pPr>
            <w:r>
              <w:rPr>
                <w:rFonts w:ascii="Times New Roman" w:hAnsi="Times New Roman"/>
                <w:color w:val="0000FF"/>
              </w:rPr>
              <w:t>05/20/2016</w:t>
            </w:r>
          </w:p>
        </w:tc>
        <w:tc>
          <w:tcPr>
            <w:tcW w:w="8028" w:type="dxa"/>
          </w:tcPr>
          <w:p w:rsidR="00607F9B" w:rsidRPr="007F73A0" w:rsidRDefault="00D7197F" w:rsidP="00550993">
            <w:pPr>
              <w:spacing w:after="0" w:line="240" w:lineRule="auto"/>
              <w:rPr>
                <w:rFonts w:ascii="Times New Roman" w:hAnsi="Times New Roman"/>
                <w:color w:val="0000FF"/>
              </w:rPr>
            </w:pPr>
            <w:r>
              <w:rPr>
                <w:rFonts w:ascii="Times New Roman" w:hAnsi="Times New Roman"/>
                <w:color w:val="0000FF"/>
              </w:rPr>
              <w:t>Links for customer satisfaction survey and NOAA medical forms updated</w:t>
            </w:r>
          </w:p>
        </w:tc>
      </w:tr>
      <w:tr w:rsidR="00D07F06" w:rsidRPr="007F73A0" w:rsidTr="00DF1C08">
        <w:trPr>
          <w:cantSplit/>
        </w:trPr>
        <w:tc>
          <w:tcPr>
            <w:tcW w:w="1548" w:type="dxa"/>
          </w:tcPr>
          <w:p w:rsidR="00D07F06" w:rsidRDefault="00D07F06" w:rsidP="00550993">
            <w:pPr>
              <w:spacing w:after="0" w:line="240" w:lineRule="auto"/>
              <w:rPr>
                <w:rFonts w:ascii="Times New Roman" w:hAnsi="Times New Roman"/>
                <w:color w:val="0000FF"/>
              </w:rPr>
            </w:pPr>
            <w:bookmarkStart w:id="0" w:name="_GoBack"/>
            <w:bookmarkEnd w:id="0"/>
            <w:r>
              <w:rPr>
                <w:rFonts w:ascii="Times New Roman" w:hAnsi="Times New Roman"/>
                <w:color w:val="0000FF"/>
              </w:rPr>
              <w:t>06/03/2016</w:t>
            </w:r>
          </w:p>
        </w:tc>
        <w:tc>
          <w:tcPr>
            <w:tcW w:w="8028" w:type="dxa"/>
          </w:tcPr>
          <w:p w:rsidR="00D07F06" w:rsidRDefault="00D07F06" w:rsidP="00550993">
            <w:pPr>
              <w:spacing w:after="0" w:line="240" w:lineRule="auto"/>
              <w:rPr>
                <w:rFonts w:ascii="Times New Roman" w:hAnsi="Times New Roman"/>
                <w:color w:val="0000FF"/>
              </w:rPr>
            </w:pPr>
            <w:r>
              <w:rPr>
                <w:rFonts w:ascii="Times New Roman" w:hAnsi="Times New Roman"/>
                <w:color w:val="0000FF"/>
              </w:rPr>
              <w:t xml:space="preserve">Updated with CAPT </w:t>
            </w:r>
            <w:proofErr w:type="spellStart"/>
            <w:r>
              <w:rPr>
                <w:rFonts w:ascii="Times New Roman" w:hAnsi="Times New Roman"/>
                <w:color w:val="0000FF"/>
              </w:rPr>
              <w:t>Sirois</w:t>
            </w:r>
            <w:proofErr w:type="spellEnd"/>
            <w:r>
              <w:rPr>
                <w:rFonts w:ascii="Times New Roman" w:hAnsi="Times New Roman"/>
                <w:color w:val="0000FF"/>
              </w:rPr>
              <w:t xml:space="preserve"> as CO, MOC-A. Updated links to NOAA medical forms hosted on OMAO site</w:t>
            </w:r>
          </w:p>
        </w:tc>
      </w:tr>
    </w:tbl>
    <w:p w:rsidR="008058CA" w:rsidRPr="007F73A0" w:rsidRDefault="008058CA" w:rsidP="008058CA">
      <w:pPr>
        <w:rPr>
          <w:rFonts w:ascii="Times New Roman" w:hAnsi="Times New Roman"/>
        </w:rPr>
        <w:sectPr w:rsidR="008058CA" w:rsidRPr="007F73A0" w:rsidSect="00D8771E">
          <w:footerReference w:type="default" r:id="rId10"/>
          <w:pgSz w:w="12240" w:h="15840"/>
          <w:pgMar w:top="1440" w:right="1440" w:bottom="1440" w:left="1440" w:header="720" w:footer="720" w:gutter="0"/>
          <w:cols w:space="720"/>
          <w:docGrid w:linePitch="360"/>
        </w:sectPr>
      </w:pPr>
    </w:p>
    <w:p w:rsidR="00B40D70" w:rsidRPr="007F73A0" w:rsidRDefault="00A73A62" w:rsidP="00B40D70">
      <w:pPr>
        <w:spacing w:line="480" w:lineRule="auto"/>
        <w:rPr>
          <w:rFonts w:ascii="Times New Roman" w:hAnsi="Times New Roman"/>
          <w:i/>
          <w:color w:val="0000FF"/>
        </w:rPr>
      </w:pPr>
      <w:r>
        <w:rPr>
          <w:rFonts w:ascii="Times New Roman" w:hAnsi="Times New Roman"/>
          <w:i/>
          <w:color w:val="0000FF"/>
        </w:rPr>
        <w:lastRenderedPageBreak/>
        <w:t>The s</w:t>
      </w:r>
      <w:r w:rsidR="00B40D70" w:rsidRPr="007F73A0">
        <w:rPr>
          <w:rFonts w:ascii="Times New Roman" w:hAnsi="Times New Roman"/>
          <w:i/>
          <w:color w:val="0000FF"/>
        </w:rPr>
        <w:t xml:space="preserve">ignature page </w:t>
      </w:r>
      <w:r>
        <w:rPr>
          <w:rFonts w:ascii="Times New Roman" w:hAnsi="Times New Roman"/>
          <w:i/>
          <w:color w:val="0000FF"/>
        </w:rPr>
        <w:t xml:space="preserve">is </w:t>
      </w:r>
      <w:r w:rsidR="00B40D70" w:rsidRPr="007F73A0">
        <w:rPr>
          <w:rFonts w:ascii="Times New Roman" w:hAnsi="Times New Roman"/>
          <w:i/>
          <w:color w:val="0000FF"/>
        </w:rPr>
        <w:t>to be printed on organization’s letterhead</w:t>
      </w:r>
      <w:r w:rsidR="005D4DC0" w:rsidRPr="007F73A0">
        <w:rPr>
          <w:rFonts w:ascii="Times New Roman" w:hAnsi="Times New Roman"/>
          <w:i/>
          <w:color w:val="0000FF"/>
        </w:rPr>
        <w:t xml:space="preserve"> and </w:t>
      </w:r>
      <w:r w:rsidR="00367895" w:rsidRPr="007F73A0">
        <w:rPr>
          <w:rFonts w:ascii="Times New Roman" w:hAnsi="Times New Roman"/>
          <w:i/>
          <w:color w:val="0000FF"/>
          <w:u w:val="single"/>
        </w:rPr>
        <w:t>on one page</w:t>
      </w:r>
      <w:r w:rsidR="00B40D70" w:rsidRPr="007F73A0">
        <w:rPr>
          <w:rFonts w:ascii="Times New Roman" w:hAnsi="Times New Roman"/>
          <w:i/>
          <w:color w:val="0000FF"/>
        </w:rPr>
        <w:t>.</w:t>
      </w:r>
    </w:p>
    <w:p w:rsidR="00B40D70" w:rsidRPr="007F73A0" w:rsidRDefault="00B40D70" w:rsidP="00367895">
      <w:pPr>
        <w:spacing w:line="360" w:lineRule="auto"/>
        <w:jc w:val="center"/>
        <w:rPr>
          <w:rFonts w:ascii="Times New Roman" w:hAnsi="Times New Roman"/>
          <w:b/>
        </w:rPr>
      </w:pPr>
      <w:r w:rsidRPr="007F73A0">
        <w:rPr>
          <w:rFonts w:ascii="Times New Roman" w:hAnsi="Times New Roman"/>
          <w:b/>
        </w:rPr>
        <w:t xml:space="preserve">DRAFT </w:t>
      </w:r>
      <w:r w:rsidRPr="007F73A0">
        <w:rPr>
          <w:rFonts w:ascii="Times New Roman" w:hAnsi="Times New Roman"/>
          <w:b/>
          <w:color w:val="0000FF"/>
        </w:rPr>
        <w:t>OR</w:t>
      </w:r>
      <w:r w:rsidRPr="007F73A0">
        <w:rPr>
          <w:rFonts w:ascii="Times New Roman" w:hAnsi="Times New Roman"/>
          <w:b/>
        </w:rPr>
        <w:t xml:space="preserve"> FINAL Project </w:t>
      </w:r>
      <w:r w:rsidR="00F02D98" w:rsidRPr="007F73A0">
        <w:rPr>
          <w:rFonts w:ascii="Times New Roman" w:hAnsi="Times New Roman"/>
          <w:b/>
        </w:rPr>
        <w:t>Instructions</w:t>
      </w:r>
    </w:p>
    <w:p w:rsidR="00B40D70" w:rsidRPr="007F73A0" w:rsidRDefault="00B40D70" w:rsidP="00367895">
      <w:pPr>
        <w:tabs>
          <w:tab w:val="left" w:pos="2880"/>
        </w:tabs>
        <w:spacing w:after="0" w:line="360" w:lineRule="auto"/>
        <w:rPr>
          <w:rFonts w:ascii="Times New Roman" w:hAnsi="Times New Roman"/>
        </w:rPr>
      </w:pPr>
      <w:r w:rsidRPr="007F73A0">
        <w:rPr>
          <w:rFonts w:ascii="Times New Roman" w:hAnsi="Times New Roman"/>
          <w:b/>
        </w:rPr>
        <w:t>Date Submitted:</w:t>
      </w:r>
      <w:r w:rsidRPr="007F73A0">
        <w:rPr>
          <w:rFonts w:ascii="Times New Roman" w:hAnsi="Times New Roman"/>
        </w:rPr>
        <w:tab/>
      </w:r>
      <w:r w:rsidR="00367895" w:rsidRPr="007F73A0">
        <w:rPr>
          <w:rFonts w:ascii="Times New Roman" w:hAnsi="Times New Roman"/>
          <w:color w:val="0000FF"/>
        </w:rPr>
        <w:t>MMMM DD, YYYY</w:t>
      </w:r>
      <w:r w:rsidR="00367895" w:rsidRPr="007F73A0">
        <w:rPr>
          <w:rFonts w:ascii="Times New Roman" w:hAnsi="Times New Roman"/>
        </w:rPr>
        <w:t xml:space="preserve"> </w:t>
      </w:r>
      <w:r w:rsidR="00367895" w:rsidRPr="007F73A0">
        <w:rPr>
          <w:rFonts w:ascii="Times New Roman" w:hAnsi="Times New Roman"/>
          <w:color w:val="0000FF"/>
        </w:rPr>
        <w:t>(Ex. February 23, 2012)</w:t>
      </w:r>
    </w:p>
    <w:p w:rsidR="000A3F8B" w:rsidRPr="007F73A0" w:rsidRDefault="000A3F8B" w:rsidP="00367895">
      <w:pPr>
        <w:tabs>
          <w:tab w:val="left" w:pos="2880"/>
        </w:tabs>
        <w:spacing w:after="0" w:line="360" w:lineRule="auto"/>
        <w:rPr>
          <w:rFonts w:ascii="Times New Roman" w:hAnsi="Times New Roman"/>
          <w:b/>
        </w:rPr>
      </w:pPr>
    </w:p>
    <w:p w:rsidR="00B40D70" w:rsidRPr="007F73A0" w:rsidRDefault="00B40D70" w:rsidP="00367895">
      <w:pPr>
        <w:tabs>
          <w:tab w:val="left" w:pos="2880"/>
        </w:tabs>
        <w:spacing w:after="0" w:line="360" w:lineRule="auto"/>
        <w:rPr>
          <w:rFonts w:ascii="Times New Roman" w:hAnsi="Times New Roman"/>
          <w:color w:val="0000FF"/>
        </w:rPr>
      </w:pPr>
      <w:r w:rsidRPr="007F73A0">
        <w:rPr>
          <w:rFonts w:ascii="Times New Roman" w:hAnsi="Times New Roman"/>
          <w:b/>
        </w:rPr>
        <w:t>Platform:</w:t>
      </w:r>
      <w:r w:rsidRPr="007F73A0">
        <w:rPr>
          <w:rFonts w:ascii="Times New Roman" w:hAnsi="Times New Roman"/>
        </w:rPr>
        <w:tab/>
        <w:t xml:space="preserve">NOAA Ship </w:t>
      </w:r>
      <w:r w:rsidRPr="007F73A0">
        <w:rPr>
          <w:rFonts w:ascii="Times New Roman" w:hAnsi="Times New Roman"/>
          <w:i/>
          <w:color w:val="0000FF"/>
        </w:rPr>
        <w:t>*****</w:t>
      </w:r>
      <w:r w:rsidR="000A3F8B" w:rsidRPr="007F73A0">
        <w:rPr>
          <w:rFonts w:ascii="Times New Roman" w:hAnsi="Times New Roman"/>
          <w:color w:val="0000FF"/>
        </w:rPr>
        <w:t xml:space="preserve"> (Full ship name, 1st letter only capitalized, </w:t>
      </w:r>
      <w:r w:rsidR="000A3F8B" w:rsidRPr="007F73A0">
        <w:rPr>
          <w:rFonts w:ascii="Times New Roman" w:hAnsi="Times New Roman"/>
          <w:i/>
          <w:color w:val="0000FF"/>
        </w:rPr>
        <w:t>all italic</w:t>
      </w:r>
      <w:r w:rsidR="000A3F8B" w:rsidRPr="007F73A0">
        <w:rPr>
          <w:rFonts w:ascii="Times New Roman" w:hAnsi="Times New Roman"/>
          <w:color w:val="0000FF"/>
        </w:rPr>
        <w:t>)</w:t>
      </w:r>
    </w:p>
    <w:p w:rsidR="000A3F8B" w:rsidRPr="007F73A0" w:rsidRDefault="000A3F8B" w:rsidP="000A3F8B">
      <w:pPr>
        <w:tabs>
          <w:tab w:val="left" w:pos="2880"/>
        </w:tabs>
        <w:spacing w:after="0" w:line="240" w:lineRule="auto"/>
        <w:ind w:left="2880" w:hanging="2880"/>
        <w:rPr>
          <w:rFonts w:ascii="Times New Roman" w:hAnsi="Times New Roman"/>
          <w:b/>
        </w:rPr>
      </w:pPr>
    </w:p>
    <w:p w:rsidR="00B40D70" w:rsidRPr="007F73A0" w:rsidRDefault="00B40D70" w:rsidP="000A3F8B">
      <w:pPr>
        <w:tabs>
          <w:tab w:val="left" w:pos="2880"/>
        </w:tabs>
        <w:spacing w:after="0" w:line="240" w:lineRule="auto"/>
        <w:ind w:left="2880" w:hanging="2880"/>
        <w:rPr>
          <w:rFonts w:ascii="Times New Roman" w:hAnsi="Times New Roman"/>
          <w:color w:val="0000FF"/>
        </w:rPr>
      </w:pPr>
      <w:r w:rsidRPr="007F73A0">
        <w:rPr>
          <w:rFonts w:ascii="Times New Roman" w:hAnsi="Times New Roman"/>
          <w:b/>
        </w:rPr>
        <w:t>Project Number:</w:t>
      </w:r>
      <w:r w:rsidRPr="007F73A0">
        <w:rPr>
          <w:rFonts w:ascii="Times New Roman" w:hAnsi="Times New Roman"/>
        </w:rPr>
        <w:tab/>
      </w:r>
      <w:r w:rsidRPr="007F73A0">
        <w:rPr>
          <w:rFonts w:ascii="Times New Roman" w:hAnsi="Times New Roman"/>
          <w:color w:val="0000FF"/>
        </w:rPr>
        <w:t>**-**-**</w:t>
      </w:r>
      <w:r w:rsidR="00F60C6C" w:rsidRPr="007F73A0">
        <w:rPr>
          <w:rFonts w:ascii="Times New Roman" w:hAnsi="Times New Roman"/>
        </w:rPr>
        <w:t xml:space="preserve"> (OMAO) </w:t>
      </w:r>
      <w:r w:rsidR="00F60C6C" w:rsidRPr="007F73A0">
        <w:rPr>
          <w:rFonts w:ascii="Times New Roman" w:hAnsi="Times New Roman"/>
          <w:color w:val="0000FF"/>
        </w:rPr>
        <w:t>(</w:t>
      </w:r>
      <w:r w:rsidR="000A3F8B" w:rsidRPr="007F73A0">
        <w:rPr>
          <w:rFonts w:ascii="Times New Roman" w:hAnsi="Times New Roman"/>
          <w:color w:val="0000FF"/>
        </w:rPr>
        <w:t>Ex. SH-12-02</w:t>
      </w:r>
      <w:r w:rsidR="005D4DC0" w:rsidRPr="007F73A0">
        <w:rPr>
          <w:rFonts w:ascii="Times New Roman" w:hAnsi="Times New Roman"/>
          <w:i/>
          <w:color w:val="0000FF"/>
        </w:rPr>
        <w:t xml:space="preserve">) </w:t>
      </w:r>
      <w:r w:rsidR="00F60C6C" w:rsidRPr="007F73A0">
        <w:rPr>
          <w:rFonts w:ascii="Times New Roman" w:hAnsi="Times New Roman"/>
          <w:color w:val="0000FF"/>
        </w:rPr>
        <w:t xml:space="preserve"> If the program wishes to assign a project ID of their format, do so </w:t>
      </w:r>
      <w:r w:rsidR="000A3F8B" w:rsidRPr="007F73A0">
        <w:rPr>
          <w:rFonts w:ascii="Times New Roman" w:hAnsi="Times New Roman"/>
          <w:color w:val="0000FF"/>
        </w:rPr>
        <w:t>after</w:t>
      </w:r>
      <w:r w:rsidR="00F60C6C" w:rsidRPr="007F73A0">
        <w:rPr>
          <w:rFonts w:ascii="Times New Roman" w:hAnsi="Times New Roman"/>
          <w:color w:val="0000FF"/>
        </w:rPr>
        <w:t xml:space="preserve"> the OMAO </w:t>
      </w:r>
      <w:r w:rsidR="005D4DC0" w:rsidRPr="007F73A0">
        <w:rPr>
          <w:rFonts w:ascii="Times New Roman" w:hAnsi="Times New Roman"/>
          <w:color w:val="0000FF"/>
        </w:rPr>
        <w:t>PN</w:t>
      </w:r>
      <w:r w:rsidR="00F60C6C" w:rsidRPr="007F73A0">
        <w:rPr>
          <w:rFonts w:ascii="Times New Roman" w:hAnsi="Times New Roman"/>
          <w:color w:val="0000FF"/>
        </w:rPr>
        <w:t xml:space="preserve"> </w:t>
      </w:r>
      <w:r w:rsidR="000A3F8B" w:rsidRPr="007F73A0">
        <w:rPr>
          <w:rFonts w:ascii="Times New Roman" w:hAnsi="Times New Roman"/>
          <w:color w:val="0000FF"/>
        </w:rPr>
        <w:t>with a comma, the program ID, &amp;</w:t>
      </w:r>
      <w:r w:rsidR="00F60C6C" w:rsidRPr="007F73A0">
        <w:rPr>
          <w:rFonts w:ascii="Times New Roman" w:hAnsi="Times New Roman"/>
          <w:color w:val="0000FF"/>
        </w:rPr>
        <w:t xml:space="preserve"> label it (</w:t>
      </w:r>
      <w:r w:rsidR="00F60C6C" w:rsidRPr="007F73A0">
        <w:rPr>
          <w:rFonts w:ascii="Times New Roman" w:hAnsi="Times New Roman"/>
          <w:i/>
          <w:color w:val="0000FF"/>
        </w:rPr>
        <w:t>ORG</w:t>
      </w:r>
      <w:r w:rsidR="00F60C6C" w:rsidRPr="007F73A0">
        <w:rPr>
          <w:rFonts w:ascii="Times New Roman" w:hAnsi="Times New Roman"/>
          <w:color w:val="0000FF"/>
        </w:rPr>
        <w:t xml:space="preserve">), Ex. </w:t>
      </w:r>
      <w:r w:rsidR="005D4DC0" w:rsidRPr="007F73A0">
        <w:rPr>
          <w:rFonts w:ascii="Times New Roman" w:hAnsi="Times New Roman"/>
          <w:color w:val="0000FF"/>
        </w:rPr>
        <w:t xml:space="preserve">12-04-SH </w:t>
      </w:r>
      <w:r w:rsidR="00F60C6C" w:rsidRPr="007F73A0">
        <w:rPr>
          <w:rFonts w:ascii="Times New Roman" w:hAnsi="Times New Roman"/>
          <w:color w:val="0000FF"/>
        </w:rPr>
        <w:t xml:space="preserve">(SWFSC).  </w:t>
      </w:r>
    </w:p>
    <w:p w:rsidR="00F60C6C" w:rsidRPr="007F73A0" w:rsidRDefault="00F60C6C" w:rsidP="00367895">
      <w:pPr>
        <w:tabs>
          <w:tab w:val="left" w:pos="2880"/>
        </w:tabs>
        <w:spacing w:after="0" w:line="360" w:lineRule="auto"/>
        <w:rPr>
          <w:rFonts w:ascii="Times New Roman" w:hAnsi="Times New Roman"/>
          <w:b/>
        </w:rPr>
      </w:pPr>
    </w:p>
    <w:p w:rsidR="00B40D70" w:rsidRPr="007F73A0" w:rsidRDefault="00B40D70" w:rsidP="00367895">
      <w:pPr>
        <w:tabs>
          <w:tab w:val="left" w:pos="2880"/>
        </w:tabs>
        <w:spacing w:after="0" w:line="360" w:lineRule="auto"/>
        <w:rPr>
          <w:rFonts w:ascii="Times New Roman" w:hAnsi="Times New Roman"/>
          <w:color w:val="0000FF"/>
        </w:rPr>
      </w:pPr>
      <w:r w:rsidRPr="007F73A0">
        <w:rPr>
          <w:rFonts w:ascii="Times New Roman" w:hAnsi="Times New Roman"/>
          <w:b/>
        </w:rPr>
        <w:t>Project Title:</w:t>
      </w:r>
      <w:r w:rsidRPr="007F73A0">
        <w:rPr>
          <w:rFonts w:ascii="Times New Roman" w:hAnsi="Times New Roman"/>
        </w:rPr>
        <w:tab/>
      </w:r>
      <w:r w:rsidRPr="007F73A0">
        <w:rPr>
          <w:rFonts w:ascii="Times New Roman" w:hAnsi="Times New Roman"/>
          <w:color w:val="0000FF"/>
        </w:rPr>
        <w:t>*****</w:t>
      </w:r>
    </w:p>
    <w:p w:rsidR="000A3F8B" w:rsidRPr="007F73A0" w:rsidRDefault="000A3F8B" w:rsidP="00367895">
      <w:pPr>
        <w:tabs>
          <w:tab w:val="left" w:pos="2880"/>
        </w:tabs>
        <w:spacing w:after="0" w:line="240" w:lineRule="auto"/>
        <w:rPr>
          <w:rFonts w:ascii="Times New Roman" w:hAnsi="Times New Roman"/>
          <w:b/>
        </w:rPr>
      </w:pPr>
    </w:p>
    <w:p w:rsidR="00367895" w:rsidRPr="007F73A0" w:rsidRDefault="00B40D70" w:rsidP="00367895">
      <w:pPr>
        <w:tabs>
          <w:tab w:val="left" w:pos="2880"/>
        </w:tabs>
        <w:spacing w:after="0" w:line="240" w:lineRule="auto"/>
        <w:rPr>
          <w:rFonts w:ascii="Times New Roman" w:hAnsi="Times New Roman"/>
        </w:rPr>
      </w:pPr>
      <w:r w:rsidRPr="007F73A0">
        <w:rPr>
          <w:rFonts w:ascii="Times New Roman" w:hAnsi="Times New Roman"/>
          <w:b/>
        </w:rPr>
        <w:t>Project Dates:</w:t>
      </w:r>
      <w:r w:rsidRPr="007F73A0">
        <w:rPr>
          <w:rFonts w:ascii="Times New Roman" w:hAnsi="Times New Roman"/>
          <w:b/>
        </w:rPr>
        <w:tab/>
      </w:r>
      <w:r w:rsidR="00367895" w:rsidRPr="007F73A0">
        <w:rPr>
          <w:rFonts w:ascii="Times New Roman" w:hAnsi="Times New Roman"/>
          <w:color w:val="0000FF"/>
        </w:rPr>
        <w:t>MMMM DD, YYYY</w:t>
      </w:r>
      <w:r w:rsidR="00367895" w:rsidRPr="007F73A0">
        <w:rPr>
          <w:rFonts w:ascii="Times New Roman" w:hAnsi="Times New Roman"/>
        </w:rPr>
        <w:t xml:space="preserve"> to </w:t>
      </w:r>
      <w:r w:rsidR="00367895" w:rsidRPr="007F73A0">
        <w:rPr>
          <w:rFonts w:ascii="Times New Roman" w:hAnsi="Times New Roman"/>
          <w:color w:val="0000FF"/>
        </w:rPr>
        <w:t>MMMM DD, YYYY</w:t>
      </w:r>
      <w:r w:rsidR="00367895" w:rsidRPr="007F73A0">
        <w:rPr>
          <w:rFonts w:ascii="Times New Roman" w:hAnsi="Times New Roman"/>
        </w:rPr>
        <w:t xml:space="preserve">  </w:t>
      </w:r>
    </w:p>
    <w:p w:rsidR="00B40D70" w:rsidRPr="007F73A0" w:rsidRDefault="00C674E4" w:rsidP="00C674E4">
      <w:pPr>
        <w:tabs>
          <w:tab w:val="left" w:pos="2880"/>
        </w:tabs>
        <w:spacing w:after="0" w:line="240" w:lineRule="auto"/>
        <w:ind w:left="2880"/>
        <w:rPr>
          <w:rFonts w:ascii="Times New Roman" w:hAnsi="Times New Roman"/>
          <w:color w:val="000000"/>
        </w:rPr>
      </w:pPr>
      <w:proofErr w:type="gramStart"/>
      <w:r w:rsidRPr="007F73A0">
        <w:rPr>
          <w:rFonts w:ascii="Times New Roman" w:hAnsi="Times New Roman"/>
          <w:color w:val="0000FF"/>
        </w:rPr>
        <w:t xml:space="preserve">Must encompass transits </w:t>
      </w:r>
      <w:r w:rsidR="000A3F8B" w:rsidRPr="007F73A0">
        <w:rPr>
          <w:rFonts w:ascii="Times New Roman" w:hAnsi="Times New Roman"/>
          <w:color w:val="0000FF"/>
        </w:rPr>
        <w:t>to/from project ports</w:t>
      </w:r>
      <w:r w:rsidRPr="007F73A0">
        <w:rPr>
          <w:rFonts w:ascii="Times New Roman" w:hAnsi="Times New Roman"/>
          <w:color w:val="0000FF"/>
        </w:rPr>
        <w:t xml:space="preserve"> as well as the actual project days themselves.</w:t>
      </w:r>
      <w:proofErr w:type="gramEnd"/>
      <w:r w:rsidRPr="007F73A0">
        <w:rPr>
          <w:rFonts w:ascii="Times New Roman" w:hAnsi="Times New Roman"/>
          <w:color w:val="0000FF"/>
        </w:rPr>
        <w:t xml:space="preserve"> </w:t>
      </w:r>
    </w:p>
    <w:p w:rsidR="00367895" w:rsidRPr="007F73A0" w:rsidRDefault="00367895" w:rsidP="00B40D70">
      <w:pPr>
        <w:spacing w:after="0"/>
        <w:rPr>
          <w:rFonts w:ascii="Times New Roman" w:hAnsi="Times New Roman"/>
          <w:color w:val="000000"/>
        </w:rPr>
      </w:pPr>
    </w:p>
    <w:p w:rsidR="00B40D70" w:rsidRPr="007F73A0" w:rsidRDefault="00B40D70" w:rsidP="00B40D70">
      <w:pPr>
        <w:spacing w:after="0"/>
        <w:rPr>
          <w:rFonts w:ascii="Times New Roman" w:hAnsi="Times New Roman"/>
          <w:color w:val="000000"/>
        </w:rPr>
      </w:pPr>
      <w:r w:rsidRPr="007F73A0">
        <w:rPr>
          <w:rFonts w:ascii="Times New Roman" w:hAnsi="Times New Roman"/>
          <w:color w:val="000000"/>
        </w:rPr>
        <w:t>Prepared by:</w:t>
      </w:r>
      <w:r w:rsidRPr="007F73A0">
        <w:rPr>
          <w:rFonts w:ascii="Times New Roman" w:hAnsi="Times New Roman"/>
          <w:color w:val="000000"/>
        </w:rPr>
        <w:tab/>
        <w:t>________________________</w:t>
      </w:r>
      <w:r w:rsidRPr="007F73A0">
        <w:rPr>
          <w:rFonts w:ascii="Times New Roman" w:hAnsi="Times New Roman"/>
          <w:color w:val="000000"/>
        </w:rPr>
        <w:tab/>
        <w:t>Dated: __________________</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Chief Scientist Name</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Chief Scientist</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Affiliation (Program or Lab)</w:t>
      </w:r>
    </w:p>
    <w:p w:rsidR="000A3F8B" w:rsidRPr="007F73A0" w:rsidRDefault="000A3F8B" w:rsidP="00B40D70">
      <w:pPr>
        <w:spacing w:after="0"/>
        <w:rPr>
          <w:rFonts w:ascii="Times New Roman" w:hAnsi="Times New Roman"/>
          <w:color w:val="000000"/>
        </w:rPr>
      </w:pPr>
    </w:p>
    <w:p w:rsidR="00B40D70" w:rsidRPr="00D07F06" w:rsidRDefault="00B40D70" w:rsidP="00B40D70">
      <w:pPr>
        <w:spacing w:after="0"/>
        <w:rPr>
          <w:rFonts w:ascii="Times New Roman" w:hAnsi="Times New Roman"/>
          <w:color w:val="000000"/>
        </w:rPr>
      </w:pPr>
      <w:r w:rsidRPr="007F73A0">
        <w:rPr>
          <w:rFonts w:ascii="Times New Roman" w:hAnsi="Times New Roman"/>
          <w:color w:val="000000"/>
        </w:rPr>
        <w:t>Approved by:</w:t>
      </w:r>
      <w:r w:rsidRPr="007F73A0">
        <w:rPr>
          <w:rFonts w:ascii="Times New Roman" w:hAnsi="Times New Roman"/>
          <w:color w:val="000000"/>
        </w:rPr>
        <w:tab/>
        <w:t>________________________</w:t>
      </w:r>
      <w:r w:rsidRPr="007F73A0">
        <w:rPr>
          <w:rFonts w:ascii="Times New Roman" w:hAnsi="Times New Roman"/>
          <w:color w:val="000000"/>
        </w:rPr>
        <w:tab/>
      </w:r>
      <w:r w:rsidRPr="00D07F06">
        <w:rPr>
          <w:rFonts w:ascii="Times New Roman" w:hAnsi="Times New Roman"/>
          <w:color w:val="000000"/>
        </w:rPr>
        <w:t>Dated: __________________</w:t>
      </w:r>
    </w:p>
    <w:p w:rsidR="00B40D70" w:rsidRPr="00D07F06" w:rsidRDefault="00B40D70" w:rsidP="00B40D70">
      <w:pPr>
        <w:tabs>
          <w:tab w:val="left" w:pos="1440"/>
        </w:tabs>
        <w:spacing w:after="0"/>
        <w:rPr>
          <w:rFonts w:ascii="Times New Roman" w:hAnsi="Times New Roman"/>
          <w:color w:val="000000"/>
        </w:rPr>
      </w:pPr>
      <w:r w:rsidRPr="00D07F06">
        <w:rPr>
          <w:rFonts w:ascii="Times New Roman" w:hAnsi="Times New Roman"/>
          <w:color w:val="000000"/>
        </w:rPr>
        <w:tab/>
        <w:t xml:space="preserve">Program Director Name </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Title</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Affiliation (Program or Lab)</w:t>
      </w:r>
    </w:p>
    <w:p w:rsidR="00B40D70" w:rsidRPr="007F73A0" w:rsidRDefault="00B40D70" w:rsidP="00B40D70">
      <w:pPr>
        <w:rPr>
          <w:rFonts w:ascii="Times New Roman" w:hAnsi="Times New Roman"/>
          <w:color w:val="000000"/>
        </w:rPr>
      </w:pPr>
    </w:p>
    <w:p w:rsidR="00B40D70" w:rsidRPr="00D07F06" w:rsidRDefault="00B40D70" w:rsidP="00B40D70">
      <w:pPr>
        <w:spacing w:after="0"/>
        <w:rPr>
          <w:rFonts w:ascii="Times New Roman" w:hAnsi="Times New Roman"/>
          <w:color w:val="000000"/>
        </w:rPr>
      </w:pPr>
      <w:r w:rsidRPr="007F73A0">
        <w:rPr>
          <w:rFonts w:ascii="Times New Roman" w:hAnsi="Times New Roman"/>
          <w:color w:val="000000"/>
        </w:rPr>
        <w:t>Approved by:</w:t>
      </w:r>
      <w:r w:rsidRPr="007F73A0">
        <w:rPr>
          <w:rFonts w:ascii="Times New Roman" w:hAnsi="Times New Roman"/>
          <w:color w:val="000000"/>
        </w:rPr>
        <w:tab/>
        <w:t>________________________</w:t>
      </w:r>
      <w:r w:rsidRPr="007F73A0">
        <w:rPr>
          <w:rFonts w:ascii="Times New Roman" w:hAnsi="Times New Roman"/>
          <w:color w:val="000000"/>
        </w:rPr>
        <w:tab/>
      </w:r>
      <w:r w:rsidRPr="00D07F06">
        <w:rPr>
          <w:rFonts w:ascii="Times New Roman" w:hAnsi="Times New Roman"/>
          <w:color w:val="000000"/>
        </w:rPr>
        <w:t>Dated: __________________</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 xml:space="preserve">Lab Director Name </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Title</w:t>
      </w:r>
    </w:p>
    <w:p w:rsidR="00B40D70" w:rsidRPr="007F73A0" w:rsidRDefault="00B40D70" w:rsidP="00B40D70">
      <w:pPr>
        <w:tabs>
          <w:tab w:val="left" w:pos="1440"/>
        </w:tabs>
        <w:spacing w:after="0"/>
        <w:rPr>
          <w:rFonts w:ascii="Times New Roman" w:hAnsi="Times New Roman"/>
          <w:color w:val="000000"/>
        </w:rPr>
      </w:pPr>
      <w:r w:rsidRPr="007F73A0">
        <w:rPr>
          <w:rFonts w:ascii="Times New Roman" w:hAnsi="Times New Roman"/>
          <w:color w:val="000000"/>
        </w:rPr>
        <w:tab/>
        <w:t>Affiliation (Program or Lab)</w:t>
      </w:r>
    </w:p>
    <w:p w:rsidR="00B40D70" w:rsidRPr="007F73A0" w:rsidRDefault="00B40D70" w:rsidP="00B40D70">
      <w:pPr>
        <w:rPr>
          <w:rFonts w:ascii="Times New Roman" w:hAnsi="Times New Roman"/>
          <w:color w:val="000000"/>
        </w:rPr>
      </w:pPr>
    </w:p>
    <w:p w:rsidR="00B40D70" w:rsidRPr="007F73A0" w:rsidRDefault="00B40D70" w:rsidP="00B40D70">
      <w:pPr>
        <w:spacing w:after="0"/>
        <w:rPr>
          <w:rFonts w:ascii="Times New Roman" w:hAnsi="Times New Roman"/>
          <w:color w:val="000000"/>
          <w:u w:val="single"/>
        </w:rPr>
      </w:pPr>
      <w:r w:rsidRPr="007F73A0">
        <w:rPr>
          <w:rFonts w:ascii="Times New Roman" w:hAnsi="Times New Roman"/>
          <w:color w:val="000000"/>
        </w:rPr>
        <w:t xml:space="preserve"> Approved by:</w:t>
      </w:r>
      <w:r w:rsidRPr="007F73A0">
        <w:rPr>
          <w:rFonts w:ascii="Times New Roman" w:hAnsi="Times New Roman"/>
          <w:color w:val="000000"/>
        </w:rPr>
        <w:tab/>
        <w:t>________________________</w:t>
      </w:r>
      <w:r w:rsidRPr="007F73A0">
        <w:rPr>
          <w:rFonts w:ascii="Times New Roman" w:hAnsi="Times New Roman"/>
          <w:color w:val="000000"/>
        </w:rPr>
        <w:tab/>
        <w:t>Dated: ________________</w:t>
      </w:r>
      <w:r w:rsidR="00D07F06" w:rsidRPr="007F73A0">
        <w:rPr>
          <w:rFonts w:ascii="Times New Roman" w:hAnsi="Times New Roman"/>
          <w:color w:val="000000"/>
        </w:rPr>
        <w:t>__</w:t>
      </w:r>
    </w:p>
    <w:p w:rsidR="00B40D70" w:rsidRPr="007F73A0" w:rsidRDefault="00B40D70" w:rsidP="00B40D70">
      <w:pPr>
        <w:tabs>
          <w:tab w:val="left" w:pos="1440"/>
        </w:tabs>
        <w:spacing w:after="0"/>
        <w:rPr>
          <w:rFonts w:ascii="Times New Roman" w:hAnsi="Times New Roman"/>
        </w:rPr>
      </w:pPr>
      <w:r w:rsidRPr="007F73A0">
        <w:rPr>
          <w:rFonts w:ascii="Times New Roman" w:hAnsi="Times New Roman"/>
        </w:rPr>
        <w:tab/>
      </w:r>
      <w:r w:rsidR="004C28D2">
        <w:rPr>
          <w:rFonts w:ascii="Times New Roman" w:hAnsi="Times New Roman"/>
        </w:rPr>
        <w:t>Command Brian W. Parker</w:t>
      </w:r>
      <w:r w:rsidRPr="007F73A0">
        <w:rPr>
          <w:rFonts w:ascii="Times New Roman" w:hAnsi="Times New Roman"/>
        </w:rPr>
        <w:t>, NOAA</w:t>
      </w:r>
      <w:r w:rsidR="009B5831" w:rsidRPr="007F73A0">
        <w:rPr>
          <w:rFonts w:ascii="Times New Roman" w:hAnsi="Times New Roman"/>
        </w:rPr>
        <w:t xml:space="preserve">  </w:t>
      </w:r>
      <w:r w:rsidR="00577EE1">
        <w:rPr>
          <w:rFonts w:ascii="Times New Roman" w:hAnsi="Times New Roman"/>
        </w:rPr>
        <w:t xml:space="preserve">  </w:t>
      </w:r>
      <w:r w:rsidR="00D24373" w:rsidRPr="00D24373">
        <w:rPr>
          <w:rFonts w:ascii="Times New Roman" w:hAnsi="Times New Roman"/>
          <w:b/>
          <w:color w:val="0000FF"/>
        </w:rPr>
        <w:t>OR</w:t>
      </w:r>
      <w:r w:rsidR="0056792E" w:rsidRPr="007F73A0">
        <w:rPr>
          <w:rFonts w:ascii="Times New Roman" w:hAnsi="Times New Roman"/>
        </w:rPr>
        <w:tab/>
        <w:t xml:space="preserve">Captain </w:t>
      </w:r>
      <w:r w:rsidR="00D07F06">
        <w:rPr>
          <w:rFonts w:ascii="Times New Roman" w:hAnsi="Times New Roman"/>
        </w:rPr>
        <w:t xml:space="preserve">Scott M. </w:t>
      </w:r>
      <w:proofErr w:type="spellStart"/>
      <w:r w:rsidR="00D07F06">
        <w:rPr>
          <w:rFonts w:ascii="Times New Roman" w:hAnsi="Times New Roman"/>
        </w:rPr>
        <w:t>Sirois</w:t>
      </w:r>
      <w:proofErr w:type="spellEnd"/>
      <w:r w:rsidR="0056792E" w:rsidRPr="007F73A0">
        <w:rPr>
          <w:rFonts w:ascii="Times New Roman" w:hAnsi="Times New Roman"/>
        </w:rPr>
        <w:t>, NOAA</w:t>
      </w:r>
    </w:p>
    <w:p w:rsidR="0056792E" w:rsidRPr="007F73A0" w:rsidRDefault="00B40D70" w:rsidP="00B40D70">
      <w:pPr>
        <w:tabs>
          <w:tab w:val="left" w:pos="1440"/>
        </w:tabs>
        <w:spacing w:after="0"/>
        <w:rPr>
          <w:rFonts w:ascii="Times New Roman" w:hAnsi="Times New Roman"/>
        </w:rPr>
      </w:pPr>
      <w:r w:rsidRPr="007F73A0">
        <w:rPr>
          <w:rFonts w:ascii="Times New Roman" w:hAnsi="Times New Roman"/>
        </w:rPr>
        <w:tab/>
        <w:t>Commanding Officer</w:t>
      </w:r>
      <w:r w:rsidR="0056792E" w:rsidRPr="007F73A0">
        <w:rPr>
          <w:rFonts w:ascii="Times New Roman" w:hAnsi="Times New Roman"/>
        </w:rPr>
        <w:tab/>
      </w:r>
      <w:r w:rsidR="0056792E" w:rsidRPr="007F73A0">
        <w:rPr>
          <w:rFonts w:ascii="Times New Roman" w:hAnsi="Times New Roman"/>
        </w:rPr>
        <w:tab/>
      </w:r>
      <w:r w:rsidR="0056792E" w:rsidRPr="007F73A0">
        <w:rPr>
          <w:rFonts w:ascii="Times New Roman" w:hAnsi="Times New Roman"/>
        </w:rPr>
        <w:tab/>
      </w:r>
      <w:r w:rsidR="00F939EC">
        <w:rPr>
          <w:rFonts w:ascii="Times New Roman" w:hAnsi="Times New Roman"/>
        </w:rPr>
        <w:tab/>
      </w:r>
      <w:r w:rsidR="0056792E" w:rsidRPr="007F73A0">
        <w:rPr>
          <w:rFonts w:ascii="Times New Roman" w:hAnsi="Times New Roman"/>
        </w:rPr>
        <w:t>Commanding Officer</w:t>
      </w:r>
    </w:p>
    <w:p w:rsidR="00B40D70" w:rsidRPr="007F73A0" w:rsidRDefault="00B40D70" w:rsidP="00B40D70">
      <w:pPr>
        <w:tabs>
          <w:tab w:val="left" w:pos="1440"/>
        </w:tabs>
        <w:spacing w:after="0"/>
        <w:rPr>
          <w:rFonts w:ascii="Times New Roman" w:hAnsi="Times New Roman"/>
        </w:rPr>
      </w:pPr>
      <w:r w:rsidRPr="007F73A0">
        <w:rPr>
          <w:rFonts w:ascii="Times New Roman" w:hAnsi="Times New Roman"/>
        </w:rPr>
        <w:tab/>
        <w:t xml:space="preserve">Marine Operations Center </w:t>
      </w:r>
      <w:r w:rsidR="0056792E" w:rsidRPr="007F73A0">
        <w:rPr>
          <w:rFonts w:ascii="Times New Roman" w:hAnsi="Times New Roman"/>
        </w:rPr>
        <w:t>–</w:t>
      </w:r>
      <w:r w:rsidRPr="007F73A0">
        <w:rPr>
          <w:rFonts w:ascii="Times New Roman" w:hAnsi="Times New Roman"/>
        </w:rPr>
        <w:t xml:space="preserve"> Pacific</w:t>
      </w:r>
      <w:r w:rsidR="0056792E" w:rsidRPr="007F73A0">
        <w:rPr>
          <w:rFonts w:ascii="Times New Roman" w:hAnsi="Times New Roman"/>
        </w:rPr>
        <w:tab/>
      </w:r>
      <w:r w:rsidR="00F939EC">
        <w:rPr>
          <w:rFonts w:ascii="Times New Roman" w:hAnsi="Times New Roman"/>
        </w:rPr>
        <w:tab/>
      </w:r>
      <w:r w:rsidR="0056792E" w:rsidRPr="007F73A0">
        <w:rPr>
          <w:rFonts w:ascii="Times New Roman" w:hAnsi="Times New Roman"/>
        </w:rPr>
        <w:t>Marine Operations Center - Atlantic</w:t>
      </w:r>
    </w:p>
    <w:p w:rsidR="0056792E" w:rsidRDefault="00086DD7" w:rsidP="00F939EC">
      <w:pPr>
        <w:tabs>
          <w:tab w:val="left" w:pos="1440"/>
        </w:tabs>
        <w:spacing w:after="0"/>
        <w:rPr>
          <w:rFonts w:ascii="Times New Roman" w:hAnsi="Times New Roman"/>
          <w:b/>
          <w:color w:val="0000FF"/>
        </w:rPr>
      </w:pPr>
      <w:r>
        <w:rPr>
          <w:rFonts w:ascii="Times New Roman" w:hAnsi="Times New Roman"/>
          <w:b/>
          <w:color w:val="0000FF"/>
        </w:rPr>
        <w:tab/>
      </w:r>
      <w:r w:rsidR="00F939EC">
        <w:rPr>
          <w:rFonts w:ascii="Times New Roman" w:hAnsi="Times New Roman"/>
          <w:b/>
          <w:color w:val="0000FF"/>
        </w:rPr>
        <w:t>OR</w:t>
      </w:r>
    </w:p>
    <w:p w:rsidR="00F939EC" w:rsidRDefault="00F939EC" w:rsidP="00F939EC">
      <w:pPr>
        <w:tabs>
          <w:tab w:val="left" w:pos="1440"/>
        </w:tabs>
        <w:spacing w:after="0"/>
        <w:rPr>
          <w:rFonts w:ascii="Times New Roman" w:hAnsi="Times New Roman"/>
        </w:rPr>
      </w:pPr>
      <w:r>
        <w:rPr>
          <w:rFonts w:ascii="Times New Roman" w:hAnsi="Times New Roman"/>
          <w:b/>
          <w:color w:val="0000FF"/>
        </w:rPr>
        <w:tab/>
      </w:r>
      <w:r w:rsidR="00ED68B3">
        <w:rPr>
          <w:rFonts w:ascii="Times New Roman" w:hAnsi="Times New Roman"/>
        </w:rPr>
        <w:t>Commander Matthew J. Wingate, NOAA</w:t>
      </w:r>
    </w:p>
    <w:p w:rsidR="00F939EC" w:rsidRDefault="00F939EC" w:rsidP="00F939EC">
      <w:pPr>
        <w:tabs>
          <w:tab w:val="left" w:pos="1440"/>
        </w:tabs>
        <w:spacing w:after="0"/>
        <w:ind w:left="1440"/>
        <w:rPr>
          <w:rFonts w:ascii="Times New Roman" w:hAnsi="Times New Roman"/>
        </w:rPr>
      </w:pPr>
      <w:r>
        <w:rPr>
          <w:rFonts w:ascii="Times New Roman" w:hAnsi="Times New Roman"/>
        </w:rPr>
        <w:t>Commanding Officer</w:t>
      </w:r>
    </w:p>
    <w:p w:rsidR="00F939EC" w:rsidRPr="00F939EC" w:rsidRDefault="00F939EC" w:rsidP="00F939EC">
      <w:pPr>
        <w:tabs>
          <w:tab w:val="left" w:pos="1440"/>
        </w:tabs>
        <w:spacing w:after="0"/>
        <w:ind w:left="1440"/>
        <w:rPr>
          <w:rFonts w:ascii="Times New Roman" w:hAnsi="Times New Roman"/>
        </w:rPr>
      </w:pPr>
      <w:r>
        <w:rPr>
          <w:rFonts w:ascii="Times New Roman" w:hAnsi="Times New Roman"/>
        </w:rPr>
        <w:t>Marine Operations Center – Pacific Islands</w:t>
      </w:r>
    </w:p>
    <w:p w:rsidR="0056792E" w:rsidRPr="007F73A0" w:rsidRDefault="0056792E" w:rsidP="0056792E">
      <w:pPr>
        <w:tabs>
          <w:tab w:val="left" w:pos="1440"/>
        </w:tabs>
        <w:spacing w:after="0"/>
        <w:rPr>
          <w:rFonts w:ascii="Times New Roman" w:hAnsi="Times New Roman"/>
        </w:rPr>
      </w:pPr>
    </w:p>
    <w:p w:rsidR="00B40D70" w:rsidRPr="007F73A0" w:rsidRDefault="00B40D70" w:rsidP="00B40D70">
      <w:pPr>
        <w:spacing w:after="0"/>
        <w:rPr>
          <w:rFonts w:ascii="Times New Roman" w:hAnsi="Times New Roman"/>
        </w:rPr>
        <w:sectPr w:rsidR="00B40D70" w:rsidRPr="007F73A0" w:rsidSect="00D8771E">
          <w:pgSz w:w="12240" w:h="15840"/>
          <w:pgMar w:top="1440" w:right="1440" w:bottom="1440" w:left="1440" w:header="720" w:footer="720" w:gutter="0"/>
          <w:cols w:space="720"/>
          <w:docGrid w:linePitch="360"/>
        </w:sectPr>
      </w:pPr>
    </w:p>
    <w:p w:rsidR="00B40D70" w:rsidRPr="007F73A0" w:rsidRDefault="00B40D70" w:rsidP="00B40D70">
      <w:pPr>
        <w:rPr>
          <w:rFonts w:ascii="Times New Roman" w:hAnsi="Times New Roman"/>
          <w:b/>
        </w:rPr>
      </w:pPr>
    </w:p>
    <w:p w:rsidR="00B40D70" w:rsidRPr="007F73A0" w:rsidRDefault="00B40D70" w:rsidP="00B40D70">
      <w:pPr>
        <w:rPr>
          <w:rFonts w:ascii="Times New Roman" w:hAnsi="Times New Roman"/>
        </w:rPr>
      </w:pPr>
      <w:r w:rsidRPr="007F73A0">
        <w:rPr>
          <w:rFonts w:ascii="Times New Roman" w:hAnsi="Times New Roman"/>
          <w:b/>
        </w:rPr>
        <w:t xml:space="preserve">I. </w:t>
      </w:r>
      <w:r w:rsidRPr="007F73A0">
        <w:rPr>
          <w:rFonts w:ascii="Times New Roman" w:hAnsi="Times New Roman"/>
          <w:b/>
        </w:rPr>
        <w:tab/>
        <w:t xml:space="preserve">Overview </w:t>
      </w:r>
    </w:p>
    <w:p w:rsidR="00B40D70" w:rsidRPr="007F73A0" w:rsidRDefault="00B40D70" w:rsidP="00B40D70">
      <w:pPr>
        <w:rPr>
          <w:rFonts w:ascii="Times New Roman" w:hAnsi="Times New Roman"/>
          <w:b/>
          <w:bCs/>
          <w:color w:val="FF0000"/>
        </w:rPr>
      </w:pPr>
      <w:r w:rsidRPr="007F73A0">
        <w:rPr>
          <w:rFonts w:ascii="Times New Roman" w:hAnsi="Times New Roman"/>
        </w:rPr>
        <w:tab/>
        <w:t>A.</w:t>
      </w:r>
      <w:r w:rsidRPr="007F73A0">
        <w:rPr>
          <w:rFonts w:ascii="Times New Roman" w:hAnsi="Times New Roman"/>
        </w:rPr>
        <w:tab/>
        <w:t xml:space="preserve">Brief Summary and Project Period </w:t>
      </w:r>
    </w:p>
    <w:p w:rsidR="00AB06CB" w:rsidRPr="007F73A0" w:rsidRDefault="00B40D70" w:rsidP="00AB06CB">
      <w:pPr>
        <w:rPr>
          <w:rFonts w:ascii="Times New Roman" w:hAnsi="Times New Roman"/>
          <w:b/>
          <w:bCs/>
          <w:color w:val="FF0000"/>
        </w:rPr>
      </w:pPr>
      <w:r w:rsidRPr="007F73A0">
        <w:rPr>
          <w:rFonts w:ascii="Times New Roman" w:hAnsi="Times New Roman"/>
          <w:bCs/>
        </w:rPr>
        <w:tab/>
        <w:t>B.</w:t>
      </w:r>
      <w:r w:rsidRPr="007F73A0">
        <w:rPr>
          <w:rFonts w:ascii="Times New Roman" w:hAnsi="Times New Roman"/>
          <w:bCs/>
        </w:rPr>
        <w:tab/>
      </w:r>
      <w:r w:rsidR="00AB06CB">
        <w:rPr>
          <w:rFonts w:ascii="Times New Roman" w:hAnsi="Times New Roman"/>
          <w:bCs/>
        </w:rPr>
        <w:t>Days at Sea (DAS)</w:t>
      </w:r>
      <w:r w:rsidR="00AB06CB" w:rsidRPr="007F73A0">
        <w:rPr>
          <w:rFonts w:ascii="Times New Roman" w:hAnsi="Times New Roman"/>
          <w:bCs/>
        </w:rPr>
        <w:t xml:space="preserve"> </w:t>
      </w:r>
      <w:r w:rsidR="00AB06CB" w:rsidRPr="007F73A0">
        <w:rPr>
          <w:rFonts w:ascii="Times New Roman" w:hAnsi="Times New Roman"/>
          <w:b/>
          <w:bCs/>
          <w:color w:val="FF0000"/>
        </w:rPr>
        <w:t xml:space="preserve"> </w:t>
      </w:r>
    </w:p>
    <w:p w:rsidR="00AB06CB" w:rsidRPr="007F73A0" w:rsidRDefault="00AB06CB" w:rsidP="00AB06CB">
      <w:pPr>
        <w:ind w:left="1440"/>
        <w:rPr>
          <w:rFonts w:ascii="Times New Roman" w:hAnsi="Times New Roman"/>
          <w:bCs/>
        </w:rPr>
      </w:pPr>
      <w:r w:rsidRPr="007F73A0">
        <w:rPr>
          <w:rFonts w:ascii="Times New Roman" w:hAnsi="Times New Roman"/>
          <w:bCs/>
        </w:rPr>
        <w:t>Of the _</w:t>
      </w:r>
      <w:r w:rsidRPr="007F73A0">
        <w:rPr>
          <w:rFonts w:ascii="Times New Roman" w:hAnsi="Times New Roman"/>
          <w:bCs/>
          <w:color w:val="0000FF"/>
        </w:rPr>
        <w:t>Z</w:t>
      </w:r>
      <w:r w:rsidRPr="007F73A0">
        <w:rPr>
          <w:rFonts w:ascii="Times New Roman" w:hAnsi="Times New Roman"/>
          <w:bCs/>
        </w:rPr>
        <w:t>_ DAS scheduled for this project, _</w:t>
      </w:r>
      <w:r w:rsidRPr="007F73A0">
        <w:rPr>
          <w:rFonts w:ascii="Times New Roman" w:hAnsi="Times New Roman"/>
          <w:bCs/>
          <w:color w:val="0000FF"/>
        </w:rPr>
        <w:t>Y</w:t>
      </w:r>
      <w:r w:rsidRPr="007F73A0">
        <w:rPr>
          <w:rFonts w:ascii="Times New Roman" w:hAnsi="Times New Roman"/>
          <w:bCs/>
        </w:rPr>
        <w:t xml:space="preserve">_ DAS </w:t>
      </w:r>
      <w:r w:rsidR="00AA7078">
        <w:rPr>
          <w:rFonts w:ascii="Times New Roman" w:hAnsi="Times New Roman"/>
          <w:bCs/>
        </w:rPr>
        <w:t xml:space="preserve">are </w:t>
      </w:r>
      <w:r w:rsidRPr="007F73A0">
        <w:rPr>
          <w:rFonts w:ascii="Times New Roman" w:hAnsi="Times New Roman"/>
          <w:bCs/>
        </w:rPr>
        <w:t>funded by an OMAO allocation, _</w:t>
      </w:r>
      <w:r w:rsidRPr="007F73A0">
        <w:rPr>
          <w:rFonts w:ascii="Times New Roman" w:hAnsi="Times New Roman"/>
          <w:bCs/>
          <w:color w:val="0000FF"/>
        </w:rPr>
        <w:t>X</w:t>
      </w:r>
      <w:r w:rsidRPr="007F73A0">
        <w:rPr>
          <w:rFonts w:ascii="Times New Roman" w:hAnsi="Times New Roman"/>
          <w:bCs/>
        </w:rPr>
        <w:t>_ DAS are funded by a Line Office Allocation, _</w:t>
      </w:r>
      <w:r w:rsidRPr="007F73A0">
        <w:rPr>
          <w:rFonts w:ascii="Times New Roman" w:hAnsi="Times New Roman"/>
          <w:bCs/>
          <w:color w:val="0000FF"/>
        </w:rPr>
        <w:t>W</w:t>
      </w:r>
      <w:r w:rsidRPr="007F73A0">
        <w:rPr>
          <w:rFonts w:ascii="Times New Roman" w:hAnsi="Times New Roman"/>
          <w:bCs/>
        </w:rPr>
        <w:t xml:space="preserve">_ </w:t>
      </w:r>
      <w:r w:rsidR="00AA7078">
        <w:rPr>
          <w:rFonts w:ascii="Times New Roman" w:hAnsi="Times New Roman"/>
          <w:bCs/>
        </w:rPr>
        <w:t xml:space="preserve">DAS are </w:t>
      </w:r>
      <w:r>
        <w:rPr>
          <w:rFonts w:ascii="Times New Roman" w:hAnsi="Times New Roman"/>
          <w:bCs/>
        </w:rPr>
        <w:t xml:space="preserve">Program </w:t>
      </w:r>
      <w:r w:rsidRPr="007F73A0">
        <w:rPr>
          <w:rFonts w:ascii="Times New Roman" w:hAnsi="Times New Roman"/>
          <w:bCs/>
        </w:rPr>
        <w:t>Funded</w:t>
      </w:r>
      <w:r>
        <w:rPr>
          <w:rFonts w:ascii="Times New Roman" w:hAnsi="Times New Roman"/>
          <w:bCs/>
        </w:rPr>
        <w:t xml:space="preserve">, </w:t>
      </w:r>
      <w:r w:rsidR="00AA7078">
        <w:rPr>
          <w:rFonts w:ascii="Times New Roman" w:hAnsi="Times New Roman"/>
          <w:bCs/>
        </w:rPr>
        <w:t xml:space="preserve">and </w:t>
      </w:r>
      <w:r>
        <w:rPr>
          <w:rFonts w:ascii="Times New Roman" w:hAnsi="Times New Roman"/>
          <w:bCs/>
        </w:rPr>
        <w:t>_</w:t>
      </w:r>
      <w:r w:rsidRPr="00AB06CB">
        <w:rPr>
          <w:rFonts w:ascii="Times New Roman" w:hAnsi="Times New Roman"/>
          <w:bCs/>
          <w:color w:val="0000FF"/>
        </w:rPr>
        <w:t>V</w:t>
      </w:r>
      <w:r>
        <w:rPr>
          <w:rFonts w:ascii="Times New Roman" w:hAnsi="Times New Roman"/>
          <w:bCs/>
        </w:rPr>
        <w:t>_</w:t>
      </w:r>
      <w:r w:rsidR="00AA7078">
        <w:rPr>
          <w:rFonts w:ascii="Times New Roman" w:hAnsi="Times New Roman"/>
          <w:bCs/>
        </w:rPr>
        <w:t xml:space="preserve">DAS are </w:t>
      </w:r>
      <w:r>
        <w:rPr>
          <w:rFonts w:ascii="Times New Roman" w:hAnsi="Times New Roman"/>
          <w:bCs/>
        </w:rPr>
        <w:t>Other Agency funded</w:t>
      </w:r>
      <w:r w:rsidRPr="007F73A0">
        <w:rPr>
          <w:rFonts w:ascii="Times New Roman" w:hAnsi="Times New Roman"/>
          <w:bCs/>
        </w:rPr>
        <w:t xml:space="preserve">.  This project is estimated to exhibit a ____ Operational Tempo. </w:t>
      </w:r>
    </w:p>
    <w:p w:rsidR="00AB06CB" w:rsidRDefault="00AB06CB" w:rsidP="00AB06CB">
      <w:pPr>
        <w:ind w:left="1440"/>
        <w:rPr>
          <w:rFonts w:ascii="Times New Roman" w:hAnsi="Times New Roman"/>
          <w:bCs/>
          <w:color w:val="0000FF"/>
        </w:rPr>
      </w:pPr>
      <w:r w:rsidRPr="007F73A0">
        <w:rPr>
          <w:rFonts w:ascii="Times New Roman" w:hAnsi="Times New Roman"/>
          <w:bCs/>
          <w:color w:val="0000FF"/>
        </w:rPr>
        <w:t>Z = W+X+Y</w:t>
      </w:r>
      <w:r>
        <w:rPr>
          <w:rFonts w:ascii="Times New Roman" w:hAnsi="Times New Roman"/>
          <w:bCs/>
          <w:color w:val="0000FF"/>
        </w:rPr>
        <w:t>+V</w:t>
      </w:r>
      <w:r w:rsidRPr="007F73A0">
        <w:rPr>
          <w:rFonts w:ascii="Times New Roman" w:hAnsi="Times New Roman"/>
          <w:bCs/>
          <w:color w:val="0000FF"/>
        </w:rPr>
        <w:t xml:space="preserve"> </w:t>
      </w:r>
    </w:p>
    <w:p w:rsidR="00AB06CB" w:rsidRPr="007F73A0" w:rsidRDefault="00AB06CB" w:rsidP="00AB06CB">
      <w:pPr>
        <w:pStyle w:val="ListParagraph"/>
        <w:numPr>
          <w:ilvl w:val="0"/>
          <w:numId w:val="14"/>
        </w:numPr>
        <w:spacing w:after="0" w:line="240" w:lineRule="auto"/>
        <w:jc w:val="both"/>
        <w:rPr>
          <w:rFonts w:ascii="Times New Roman" w:hAnsi="Times New Roman"/>
          <w:bCs/>
          <w:color w:val="0000FF"/>
        </w:rPr>
      </w:pPr>
      <w:r>
        <w:rPr>
          <w:rFonts w:ascii="Times New Roman" w:hAnsi="Times New Roman"/>
          <w:bCs/>
          <w:color w:val="0000FF"/>
          <w:u w:val="single"/>
        </w:rPr>
        <w:t xml:space="preserve">Total </w:t>
      </w:r>
      <w:r w:rsidRPr="007F73A0">
        <w:rPr>
          <w:rFonts w:ascii="Times New Roman" w:hAnsi="Times New Roman"/>
          <w:bCs/>
          <w:color w:val="0000FF"/>
          <w:u w:val="single"/>
        </w:rPr>
        <w:t>DAS</w:t>
      </w:r>
      <w:r w:rsidRPr="007F73A0">
        <w:rPr>
          <w:rFonts w:ascii="Times New Roman" w:hAnsi="Times New Roman"/>
          <w:bCs/>
          <w:color w:val="0000FF"/>
        </w:rPr>
        <w:t xml:space="preserve"> = </w:t>
      </w:r>
      <w:r>
        <w:rPr>
          <w:rFonts w:ascii="Times New Roman" w:hAnsi="Times New Roman"/>
          <w:bCs/>
          <w:color w:val="0000FF"/>
        </w:rPr>
        <w:t xml:space="preserve">Z </w:t>
      </w:r>
      <w:r w:rsidRPr="007F73A0">
        <w:rPr>
          <w:rFonts w:ascii="Times New Roman" w:hAnsi="Times New Roman"/>
          <w:bCs/>
          <w:color w:val="0000FF"/>
        </w:rPr>
        <w:t>(inclusive of departure and arrival days)</w:t>
      </w:r>
    </w:p>
    <w:p w:rsidR="00AB06CB" w:rsidRPr="007308EC" w:rsidRDefault="00AB06CB" w:rsidP="00AB06CB">
      <w:pPr>
        <w:pStyle w:val="ListParagraph"/>
        <w:numPr>
          <w:ilvl w:val="0"/>
          <w:numId w:val="14"/>
        </w:numPr>
        <w:spacing w:after="0" w:line="240" w:lineRule="auto"/>
        <w:jc w:val="both"/>
        <w:rPr>
          <w:rFonts w:ascii="Times New Roman" w:hAnsi="Times New Roman"/>
          <w:bCs/>
          <w:color w:val="0000FF"/>
        </w:rPr>
      </w:pPr>
      <w:r w:rsidRPr="007F73A0">
        <w:rPr>
          <w:rFonts w:ascii="Times New Roman" w:hAnsi="Times New Roman"/>
          <w:bCs/>
          <w:color w:val="0000FF"/>
          <w:u w:val="single"/>
        </w:rPr>
        <w:t>OMAO Allocated DAS</w:t>
      </w:r>
      <w:r>
        <w:rPr>
          <w:rFonts w:ascii="Times New Roman" w:hAnsi="Times New Roman"/>
          <w:bCs/>
          <w:color w:val="0000FF"/>
          <w:u w:val="single"/>
        </w:rPr>
        <w:t xml:space="preserve"> </w:t>
      </w:r>
      <w:r>
        <w:rPr>
          <w:rFonts w:ascii="Times New Roman" w:hAnsi="Times New Roman"/>
          <w:bCs/>
          <w:color w:val="0000FF"/>
        </w:rPr>
        <w:t xml:space="preserve">= Y, </w:t>
      </w:r>
      <w:r w:rsidR="007308EC" w:rsidRPr="007308EC">
        <w:rPr>
          <w:rFonts w:ascii="Times New Roman" w:hAnsi="Times New Roman"/>
          <w:color w:val="0000FF"/>
          <w:shd w:val="clear" w:color="auto" w:fill="FFFFFF"/>
        </w:rPr>
        <w:t>OMAO allocated DAS using OMAO operational funds</w:t>
      </w:r>
    </w:p>
    <w:p w:rsidR="00AB06CB" w:rsidRPr="007308EC" w:rsidRDefault="00AB06CB" w:rsidP="00AB06CB">
      <w:pPr>
        <w:pStyle w:val="ListParagraph"/>
        <w:numPr>
          <w:ilvl w:val="0"/>
          <w:numId w:val="14"/>
        </w:numPr>
        <w:spacing w:after="0" w:line="240" w:lineRule="auto"/>
        <w:jc w:val="both"/>
        <w:rPr>
          <w:rFonts w:ascii="Times New Roman" w:hAnsi="Times New Roman"/>
          <w:bCs/>
          <w:color w:val="0000FF"/>
        </w:rPr>
      </w:pPr>
      <w:r w:rsidRPr="007F73A0">
        <w:rPr>
          <w:rFonts w:ascii="Times New Roman" w:hAnsi="Times New Roman"/>
          <w:bCs/>
          <w:color w:val="0000FF"/>
          <w:u w:val="single"/>
        </w:rPr>
        <w:t>Line Office Allocated DAS</w:t>
      </w:r>
      <w:r>
        <w:rPr>
          <w:rFonts w:ascii="Times New Roman" w:hAnsi="Times New Roman"/>
          <w:bCs/>
          <w:color w:val="0000FF"/>
        </w:rPr>
        <w:t xml:space="preserve"> = X, </w:t>
      </w:r>
      <w:r w:rsidR="007308EC" w:rsidRPr="007308EC">
        <w:rPr>
          <w:rFonts w:ascii="Times New Roman" w:hAnsi="Times New Roman"/>
          <w:color w:val="0000FF"/>
          <w:shd w:val="clear" w:color="auto" w:fill="FFFFFF"/>
        </w:rPr>
        <w:t>Line Office (OAR, NMFS, NOS, NESDIS, NWS) allocated DAS using OMAO operational funds</w:t>
      </w:r>
    </w:p>
    <w:p w:rsidR="00AB06CB" w:rsidRDefault="00AB06CB" w:rsidP="00AB06CB">
      <w:pPr>
        <w:pStyle w:val="ListParagraph"/>
        <w:numPr>
          <w:ilvl w:val="0"/>
          <w:numId w:val="14"/>
        </w:numPr>
        <w:spacing w:after="0" w:line="240" w:lineRule="auto"/>
        <w:jc w:val="both"/>
        <w:rPr>
          <w:rFonts w:ascii="Times New Roman" w:hAnsi="Times New Roman"/>
          <w:bCs/>
          <w:color w:val="0000FF"/>
        </w:rPr>
      </w:pPr>
      <w:r>
        <w:rPr>
          <w:rFonts w:ascii="Times New Roman" w:hAnsi="Times New Roman"/>
          <w:bCs/>
          <w:color w:val="0000FF"/>
          <w:u w:val="single"/>
        </w:rPr>
        <w:t>Program</w:t>
      </w:r>
      <w:r w:rsidRPr="007F73A0">
        <w:rPr>
          <w:rFonts w:ascii="Times New Roman" w:hAnsi="Times New Roman"/>
          <w:bCs/>
          <w:color w:val="0000FF"/>
          <w:u w:val="single"/>
        </w:rPr>
        <w:t xml:space="preserve"> Funded D</w:t>
      </w:r>
      <w:r>
        <w:rPr>
          <w:rFonts w:ascii="Times New Roman" w:hAnsi="Times New Roman"/>
          <w:bCs/>
          <w:color w:val="0000FF"/>
          <w:u w:val="single"/>
        </w:rPr>
        <w:t>ays (PFD)</w:t>
      </w:r>
      <w:r>
        <w:rPr>
          <w:rFonts w:ascii="Times New Roman" w:hAnsi="Times New Roman"/>
          <w:bCs/>
          <w:color w:val="0000FF"/>
        </w:rPr>
        <w:t xml:space="preserve"> = W,</w:t>
      </w:r>
      <w:r w:rsidRPr="007F73A0">
        <w:rPr>
          <w:rFonts w:ascii="Times New Roman" w:hAnsi="Times New Roman"/>
          <w:bCs/>
          <w:color w:val="0000FF"/>
        </w:rPr>
        <w:t xml:space="preserve"> One or more of the NOAA line offices are directly funding these DAS</w:t>
      </w:r>
    </w:p>
    <w:p w:rsidR="00AB06CB" w:rsidRPr="007F73A0" w:rsidRDefault="00AB06CB" w:rsidP="00AB06CB">
      <w:pPr>
        <w:pStyle w:val="ListParagraph"/>
        <w:numPr>
          <w:ilvl w:val="0"/>
          <w:numId w:val="14"/>
        </w:numPr>
        <w:spacing w:after="0" w:line="240" w:lineRule="auto"/>
        <w:jc w:val="both"/>
        <w:rPr>
          <w:rFonts w:ascii="Times New Roman" w:hAnsi="Times New Roman"/>
          <w:bCs/>
          <w:color w:val="0000FF"/>
        </w:rPr>
      </w:pPr>
      <w:r w:rsidRPr="00811B54">
        <w:rPr>
          <w:rFonts w:ascii="Times New Roman" w:hAnsi="Times New Roman"/>
          <w:bCs/>
          <w:color w:val="0000FF"/>
          <w:u w:val="single"/>
        </w:rPr>
        <w:t>Other Agency Funded DAS</w:t>
      </w:r>
      <w:r>
        <w:rPr>
          <w:rFonts w:ascii="Times New Roman" w:hAnsi="Times New Roman"/>
          <w:bCs/>
          <w:color w:val="0000FF"/>
        </w:rPr>
        <w:t xml:space="preserve"> = V, Non-NOAA funded </w:t>
      </w:r>
    </w:p>
    <w:p w:rsidR="00C15084" w:rsidRPr="007F73A0" w:rsidRDefault="00C15084" w:rsidP="00AB06CB">
      <w:pPr>
        <w:rPr>
          <w:rFonts w:ascii="Times New Roman" w:hAnsi="Times New Roman"/>
          <w:bCs/>
          <w:color w:val="0000FF"/>
        </w:rPr>
      </w:pPr>
    </w:p>
    <w:p w:rsidR="00613417" w:rsidRPr="007F73A0" w:rsidRDefault="00613417" w:rsidP="00613417">
      <w:pPr>
        <w:ind w:left="1440"/>
        <w:rPr>
          <w:rFonts w:ascii="Times New Roman" w:hAnsi="Times New Roman"/>
          <w:bCs/>
          <w:color w:val="0000FF"/>
        </w:rPr>
      </w:pPr>
      <w:r w:rsidRPr="007F73A0">
        <w:rPr>
          <w:rFonts w:ascii="Times New Roman" w:hAnsi="Times New Roman"/>
          <w:bCs/>
          <w:color w:val="0000FF"/>
        </w:rPr>
        <w:t>Funded DAS: The total DAS for the project sh</w:t>
      </w:r>
      <w:r w:rsidR="00AA7078">
        <w:rPr>
          <w:rFonts w:ascii="Times New Roman" w:hAnsi="Times New Roman"/>
          <w:bCs/>
          <w:color w:val="0000FF"/>
        </w:rPr>
        <w:t>all</w:t>
      </w:r>
      <w:r w:rsidRPr="007F73A0">
        <w:rPr>
          <w:rFonts w:ascii="Times New Roman" w:hAnsi="Times New Roman"/>
          <w:bCs/>
          <w:color w:val="0000FF"/>
        </w:rPr>
        <w:t xml:space="preserve"> be stated and how each DAS is funded sh</w:t>
      </w:r>
      <w:r w:rsidR="00AA7078">
        <w:rPr>
          <w:rFonts w:ascii="Times New Roman" w:hAnsi="Times New Roman"/>
          <w:bCs/>
          <w:color w:val="0000FF"/>
        </w:rPr>
        <w:t>all</w:t>
      </w:r>
      <w:r w:rsidRPr="007F73A0">
        <w:rPr>
          <w:rFonts w:ascii="Times New Roman" w:hAnsi="Times New Roman"/>
          <w:bCs/>
          <w:color w:val="0000FF"/>
        </w:rPr>
        <w:t xml:space="preserve"> be documented</w:t>
      </w:r>
      <w:r w:rsidR="00AB06CB">
        <w:rPr>
          <w:rFonts w:ascii="Times New Roman" w:hAnsi="Times New Roman"/>
          <w:bCs/>
          <w:color w:val="0000FF"/>
        </w:rPr>
        <w:t xml:space="preserve"> according to the funding allocation as dictated in NOAA’s Prioritization, Allocation, and Scheduling System (PASS)</w:t>
      </w:r>
      <w:r w:rsidRPr="007F73A0">
        <w:rPr>
          <w:rFonts w:ascii="Times New Roman" w:hAnsi="Times New Roman"/>
          <w:bCs/>
          <w:color w:val="0000FF"/>
        </w:rPr>
        <w:t xml:space="preserve">. </w:t>
      </w:r>
      <w:r w:rsidR="00AB06CB">
        <w:rPr>
          <w:rFonts w:ascii="Times New Roman" w:hAnsi="Times New Roman"/>
          <w:bCs/>
          <w:color w:val="0000FF"/>
        </w:rPr>
        <w:t xml:space="preserve"> </w:t>
      </w:r>
      <w:r w:rsidR="00030AD2" w:rsidRPr="007F73A0">
        <w:rPr>
          <w:rFonts w:ascii="Times New Roman" w:hAnsi="Times New Roman"/>
          <w:bCs/>
          <w:color w:val="0000FF"/>
        </w:rPr>
        <w:t>D</w:t>
      </w:r>
      <w:r w:rsidRPr="007F73A0">
        <w:rPr>
          <w:rFonts w:ascii="Times New Roman" w:hAnsi="Times New Roman"/>
          <w:bCs/>
          <w:color w:val="0000FF"/>
        </w:rPr>
        <w:t xml:space="preserve">escriptions above which fund 0 DAS can be deleted from the </w:t>
      </w:r>
      <w:r w:rsidR="00AB06CB">
        <w:rPr>
          <w:rFonts w:ascii="Times New Roman" w:hAnsi="Times New Roman"/>
          <w:bCs/>
          <w:color w:val="0000FF"/>
        </w:rPr>
        <w:t>Project Instruction</w:t>
      </w:r>
      <w:r w:rsidRPr="007F73A0">
        <w:rPr>
          <w:rFonts w:ascii="Times New Roman" w:hAnsi="Times New Roman"/>
          <w:bCs/>
          <w:color w:val="0000FF"/>
        </w:rPr>
        <w:t>.  Please call Chief of Operations for Marine Operations Center-Atlantic</w:t>
      </w:r>
      <w:r w:rsidR="00B023CE" w:rsidRPr="007F73A0">
        <w:rPr>
          <w:rFonts w:ascii="Times New Roman" w:hAnsi="Times New Roman"/>
          <w:bCs/>
          <w:color w:val="0000FF"/>
        </w:rPr>
        <w:t xml:space="preserve">, </w:t>
      </w:r>
      <w:r w:rsidRPr="007F73A0">
        <w:rPr>
          <w:rFonts w:ascii="Times New Roman" w:hAnsi="Times New Roman"/>
          <w:bCs/>
          <w:color w:val="0000FF"/>
        </w:rPr>
        <w:t>Pacific</w:t>
      </w:r>
      <w:r w:rsidR="00B023CE" w:rsidRPr="007F73A0">
        <w:rPr>
          <w:rFonts w:ascii="Times New Roman" w:hAnsi="Times New Roman"/>
          <w:bCs/>
          <w:color w:val="0000FF"/>
        </w:rPr>
        <w:t>, or Pacific Islands</w:t>
      </w:r>
      <w:r w:rsidRPr="007F73A0">
        <w:rPr>
          <w:rFonts w:ascii="Times New Roman" w:hAnsi="Times New Roman"/>
          <w:bCs/>
          <w:color w:val="0000FF"/>
        </w:rPr>
        <w:t xml:space="preserve"> (as applicable) for additional guidance.</w:t>
      </w:r>
    </w:p>
    <w:p w:rsidR="005E4A43" w:rsidRPr="007F73A0" w:rsidRDefault="005E4A43" w:rsidP="00613417">
      <w:pPr>
        <w:ind w:left="1440"/>
        <w:rPr>
          <w:rFonts w:ascii="Times New Roman" w:hAnsi="Times New Roman"/>
          <w:bCs/>
          <w:color w:val="0000FF"/>
        </w:rPr>
      </w:pPr>
      <w:r w:rsidRPr="007F73A0">
        <w:rPr>
          <w:rFonts w:ascii="Times New Roman" w:hAnsi="Times New Roman"/>
          <w:bCs/>
          <w:color w:val="0000FF"/>
        </w:rPr>
        <w:t>Transit DAS to the Project’s ports are to be included.  If multiple port stops are involved, periods between ports shall be referred to as “legs” and addressed throughout this document as Leg 1, Leg 2, Leg 3, etc.  Sailing days in which no scientific operations are conducted or data collected can be referred to as “Transit(s)”.</w:t>
      </w:r>
    </w:p>
    <w:p w:rsidR="00B40D70" w:rsidRPr="007F73A0" w:rsidRDefault="00613417" w:rsidP="00613417">
      <w:pPr>
        <w:ind w:left="1440"/>
        <w:rPr>
          <w:rFonts w:ascii="Times New Roman" w:hAnsi="Times New Roman"/>
          <w:bCs/>
          <w:color w:val="0000FF"/>
        </w:rPr>
      </w:pPr>
      <w:r w:rsidRPr="007F73A0">
        <w:rPr>
          <w:rFonts w:ascii="Times New Roman" w:hAnsi="Times New Roman"/>
          <w:bCs/>
          <w:color w:val="0000FF"/>
        </w:rPr>
        <w:t>Operational Tempo Rate (Low, Medium or High) is used for budgetary projections and ship staffing levels and will be completed by the ship or MOC A/P</w:t>
      </w:r>
      <w:r w:rsidR="00B023CE" w:rsidRPr="007F73A0">
        <w:rPr>
          <w:rFonts w:ascii="Times New Roman" w:hAnsi="Times New Roman"/>
          <w:bCs/>
          <w:color w:val="0000FF"/>
        </w:rPr>
        <w:t>/PI</w:t>
      </w:r>
      <w:r w:rsidRPr="007F73A0">
        <w:rPr>
          <w:rFonts w:ascii="Times New Roman" w:hAnsi="Times New Roman"/>
          <w:bCs/>
          <w:color w:val="0000FF"/>
        </w:rPr>
        <w:t xml:space="preserve">.  </w:t>
      </w:r>
    </w:p>
    <w:p w:rsidR="00B40D70" w:rsidRPr="007F73A0" w:rsidRDefault="00B40D70" w:rsidP="00B40D70">
      <w:pPr>
        <w:rPr>
          <w:rFonts w:ascii="Times New Roman" w:hAnsi="Times New Roman"/>
        </w:rPr>
      </w:pPr>
      <w:r w:rsidRPr="007F73A0">
        <w:rPr>
          <w:rFonts w:ascii="Times New Roman" w:hAnsi="Times New Roman"/>
        </w:rPr>
        <w:tab/>
        <w:t>C.</w:t>
      </w:r>
      <w:r w:rsidRPr="007F73A0">
        <w:rPr>
          <w:rFonts w:ascii="Times New Roman" w:hAnsi="Times New Roman"/>
        </w:rPr>
        <w:tab/>
        <w:t xml:space="preserve">Operating Area (include optional map/figure showing op area) </w:t>
      </w:r>
    </w:p>
    <w:p w:rsidR="00B40D70" w:rsidRPr="007F73A0" w:rsidRDefault="00B40D70" w:rsidP="00B40D70">
      <w:pPr>
        <w:rPr>
          <w:rFonts w:ascii="Times New Roman" w:hAnsi="Times New Roman"/>
        </w:rPr>
      </w:pPr>
      <w:r w:rsidRPr="007F73A0">
        <w:rPr>
          <w:rFonts w:ascii="Times New Roman" w:hAnsi="Times New Roman"/>
        </w:rPr>
        <w:tab/>
        <w:t>D.</w:t>
      </w:r>
      <w:r w:rsidRPr="007F73A0">
        <w:rPr>
          <w:rFonts w:ascii="Times New Roman" w:hAnsi="Times New Roman"/>
        </w:rPr>
        <w:tab/>
        <w:t xml:space="preserve">Summary of Objectives </w:t>
      </w:r>
    </w:p>
    <w:p w:rsidR="00B40D70" w:rsidRPr="007F73A0" w:rsidRDefault="00B40D70" w:rsidP="00B40D70">
      <w:pPr>
        <w:rPr>
          <w:rFonts w:ascii="Times New Roman" w:hAnsi="Times New Roman"/>
        </w:rPr>
      </w:pPr>
      <w:r w:rsidRPr="007F73A0">
        <w:rPr>
          <w:rFonts w:ascii="Times New Roman" w:hAnsi="Times New Roman"/>
        </w:rPr>
        <w:tab/>
        <w:t xml:space="preserve">E. </w:t>
      </w:r>
      <w:r w:rsidRPr="007F73A0">
        <w:rPr>
          <w:rFonts w:ascii="Times New Roman" w:hAnsi="Times New Roman"/>
        </w:rPr>
        <w:tab/>
        <w:t xml:space="preserve">Participating Institutions </w:t>
      </w:r>
    </w:p>
    <w:p w:rsidR="00B40D70" w:rsidRPr="007F73A0" w:rsidRDefault="00B40D70" w:rsidP="00B40D70">
      <w:pPr>
        <w:rPr>
          <w:rFonts w:ascii="Times New Roman" w:hAnsi="Times New Roman"/>
          <w:b/>
          <w:bCs/>
          <w:color w:val="FF0000"/>
        </w:rPr>
      </w:pPr>
      <w:r w:rsidRPr="007F73A0">
        <w:rPr>
          <w:rFonts w:ascii="Times New Roman" w:hAnsi="Times New Roman"/>
        </w:rPr>
        <w:tab/>
        <w:t>F.</w:t>
      </w:r>
      <w:r w:rsidRPr="007F73A0">
        <w:rPr>
          <w:rFonts w:ascii="Times New Roman" w:hAnsi="Times New Roman"/>
        </w:rPr>
        <w:tab/>
        <w:t xml:space="preserve">Personnel/Science Party: name, title, gender, affiliation, and nationality </w:t>
      </w:r>
    </w:p>
    <w:p w:rsidR="007964B8" w:rsidRPr="007F73A0" w:rsidRDefault="007964B8">
      <w:pPr>
        <w:spacing w:after="0" w:line="240" w:lineRule="auto"/>
        <w:rPr>
          <w:rFonts w:ascii="Times New Roman" w:hAnsi="Times New Roman"/>
          <w:color w:val="0000FF"/>
        </w:rPr>
      </w:pPr>
    </w:p>
    <w:p w:rsidR="005D3EC8" w:rsidRPr="007F73A0" w:rsidRDefault="005D3EC8" w:rsidP="007964B8">
      <w:pPr>
        <w:ind w:left="720"/>
        <w:rPr>
          <w:rFonts w:ascii="Times New Roman" w:hAnsi="Times New Roman"/>
          <w:color w:val="0000FF"/>
        </w:rPr>
      </w:pPr>
      <w:r w:rsidRPr="007F73A0">
        <w:rPr>
          <w:rFonts w:ascii="Times New Roman" w:hAnsi="Times New Roman"/>
          <w:color w:val="0000FF"/>
        </w:rPr>
        <w:lastRenderedPageBreak/>
        <w:t>Sort the completed table by name (in WORD: Click in the table, select Tab “Layout”, select “Sort” (upper right), select “</w:t>
      </w:r>
      <w:r w:rsidR="006B20B2" w:rsidRPr="007F73A0">
        <w:rPr>
          <w:rFonts w:ascii="Times New Roman" w:hAnsi="Times New Roman"/>
          <w:color w:val="0000FF"/>
        </w:rPr>
        <w:t>Date Aboard</w:t>
      </w:r>
      <w:r w:rsidRPr="007F73A0">
        <w:rPr>
          <w:rFonts w:ascii="Times New Roman" w:hAnsi="Times New Roman"/>
          <w:color w:val="0000FF"/>
        </w:rPr>
        <w:t>”</w:t>
      </w:r>
      <w:r w:rsidR="006B20B2" w:rsidRPr="007F73A0">
        <w:rPr>
          <w:rFonts w:ascii="Times New Roman" w:hAnsi="Times New Roman"/>
          <w:color w:val="0000FF"/>
        </w:rPr>
        <w:t xml:space="preserve"> </w:t>
      </w:r>
      <w:r w:rsidRPr="007F73A0">
        <w:rPr>
          <w:rFonts w:ascii="Times New Roman" w:hAnsi="Times New Roman"/>
          <w:color w:val="0000FF"/>
        </w:rPr>
        <w:t>and ensure “has header row” is checked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0"/>
        <w:gridCol w:w="1431"/>
        <w:gridCol w:w="1075"/>
        <w:gridCol w:w="1260"/>
        <w:gridCol w:w="925"/>
        <w:gridCol w:w="1182"/>
        <w:gridCol w:w="1268"/>
      </w:tblGrid>
      <w:tr w:rsidR="006B20B2" w:rsidRPr="007F73A0" w:rsidTr="00682599">
        <w:trPr>
          <w:cantSplit/>
          <w:tblHeader/>
        </w:trPr>
        <w:tc>
          <w:tcPr>
            <w:tcW w:w="2160" w:type="dxa"/>
          </w:tcPr>
          <w:p w:rsidR="006B20B2" w:rsidRPr="007F73A0" w:rsidRDefault="006B20B2" w:rsidP="00550993">
            <w:pPr>
              <w:spacing w:after="0" w:line="240" w:lineRule="auto"/>
              <w:rPr>
                <w:rFonts w:ascii="Times New Roman" w:hAnsi="Times New Roman"/>
                <w:b/>
              </w:rPr>
            </w:pPr>
            <w:r w:rsidRPr="007F73A0">
              <w:rPr>
                <w:rFonts w:ascii="Times New Roman" w:hAnsi="Times New Roman"/>
                <w:b/>
              </w:rPr>
              <w:t>Name (Last, First)</w:t>
            </w:r>
          </w:p>
        </w:tc>
        <w:tc>
          <w:tcPr>
            <w:tcW w:w="1431" w:type="dxa"/>
          </w:tcPr>
          <w:p w:rsidR="006B20B2" w:rsidRPr="007F73A0" w:rsidRDefault="006B20B2" w:rsidP="00550993">
            <w:pPr>
              <w:spacing w:after="0" w:line="240" w:lineRule="auto"/>
              <w:rPr>
                <w:rFonts w:ascii="Times New Roman" w:hAnsi="Times New Roman"/>
                <w:b/>
              </w:rPr>
            </w:pPr>
            <w:r w:rsidRPr="007F73A0">
              <w:rPr>
                <w:rFonts w:ascii="Times New Roman" w:hAnsi="Times New Roman"/>
                <w:b/>
              </w:rPr>
              <w:t>Title</w:t>
            </w:r>
          </w:p>
        </w:tc>
        <w:tc>
          <w:tcPr>
            <w:tcW w:w="1075" w:type="dxa"/>
          </w:tcPr>
          <w:p w:rsidR="006B20B2" w:rsidRPr="007F73A0" w:rsidRDefault="006B20B2" w:rsidP="00550993">
            <w:pPr>
              <w:spacing w:after="0" w:line="240" w:lineRule="auto"/>
              <w:rPr>
                <w:rFonts w:ascii="Times New Roman" w:hAnsi="Times New Roman"/>
                <w:b/>
              </w:rPr>
            </w:pPr>
            <w:r w:rsidRPr="007F73A0">
              <w:rPr>
                <w:rFonts w:ascii="Times New Roman" w:hAnsi="Times New Roman"/>
                <w:b/>
              </w:rPr>
              <w:t xml:space="preserve">Date Aboard </w:t>
            </w:r>
          </w:p>
        </w:tc>
        <w:tc>
          <w:tcPr>
            <w:tcW w:w="1260" w:type="dxa"/>
          </w:tcPr>
          <w:p w:rsidR="006B20B2" w:rsidRPr="007F73A0" w:rsidRDefault="006B20B2" w:rsidP="00550993">
            <w:pPr>
              <w:spacing w:after="0" w:line="240" w:lineRule="auto"/>
              <w:rPr>
                <w:rFonts w:ascii="Times New Roman" w:hAnsi="Times New Roman"/>
                <w:b/>
              </w:rPr>
            </w:pPr>
            <w:r w:rsidRPr="007F73A0">
              <w:rPr>
                <w:rFonts w:ascii="Times New Roman" w:hAnsi="Times New Roman"/>
                <w:b/>
              </w:rPr>
              <w:t>Date Disembark</w:t>
            </w:r>
          </w:p>
        </w:tc>
        <w:tc>
          <w:tcPr>
            <w:tcW w:w="925" w:type="dxa"/>
          </w:tcPr>
          <w:p w:rsidR="006B20B2" w:rsidRPr="007F73A0" w:rsidRDefault="006B20B2" w:rsidP="00550993">
            <w:pPr>
              <w:spacing w:after="0" w:line="240" w:lineRule="auto"/>
              <w:rPr>
                <w:rFonts w:ascii="Times New Roman" w:hAnsi="Times New Roman"/>
                <w:b/>
              </w:rPr>
            </w:pPr>
            <w:r w:rsidRPr="007F73A0">
              <w:rPr>
                <w:rFonts w:ascii="Times New Roman" w:hAnsi="Times New Roman"/>
                <w:b/>
              </w:rPr>
              <w:t>Gender</w:t>
            </w:r>
          </w:p>
        </w:tc>
        <w:tc>
          <w:tcPr>
            <w:tcW w:w="1182" w:type="dxa"/>
          </w:tcPr>
          <w:p w:rsidR="006B20B2" w:rsidRPr="007F73A0" w:rsidRDefault="006B20B2" w:rsidP="00550993">
            <w:pPr>
              <w:spacing w:after="0" w:line="240" w:lineRule="auto"/>
              <w:rPr>
                <w:rFonts w:ascii="Times New Roman" w:hAnsi="Times New Roman"/>
                <w:b/>
              </w:rPr>
            </w:pPr>
            <w:r w:rsidRPr="007F73A0">
              <w:rPr>
                <w:rFonts w:ascii="Times New Roman" w:hAnsi="Times New Roman"/>
                <w:b/>
              </w:rPr>
              <w:t>Affiliation</w:t>
            </w:r>
          </w:p>
        </w:tc>
        <w:tc>
          <w:tcPr>
            <w:tcW w:w="1268" w:type="dxa"/>
          </w:tcPr>
          <w:p w:rsidR="006B20B2" w:rsidRPr="007F73A0" w:rsidRDefault="006B20B2" w:rsidP="00550993">
            <w:pPr>
              <w:spacing w:after="0" w:line="240" w:lineRule="auto"/>
              <w:rPr>
                <w:rFonts w:ascii="Times New Roman" w:hAnsi="Times New Roman"/>
                <w:b/>
              </w:rPr>
            </w:pPr>
            <w:r w:rsidRPr="007F73A0">
              <w:rPr>
                <w:rFonts w:ascii="Times New Roman" w:hAnsi="Times New Roman"/>
                <w:b/>
              </w:rPr>
              <w:t>Nationality</w:t>
            </w:r>
          </w:p>
        </w:tc>
      </w:tr>
      <w:tr w:rsidR="006B20B2" w:rsidRPr="007F73A0" w:rsidTr="00682599">
        <w:trPr>
          <w:cantSplit/>
          <w:tblHeader/>
        </w:trPr>
        <w:tc>
          <w:tcPr>
            <w:tcW w:w="2160" w:type="dxa"/>
          </w:tcPr>
          <w:p w:rsidR="006B20B2" w:rsidRPr="007F73A0" w:rsidRDefault="006B20B2" w:rsidP="00550993">
            <w:pPr>
              <w:spacing w:after="0" w:line="240" w:lineRule="auto"/>
              <w:rPr>
                <w:rFonts w:ascii="Times New Roman" w:hAnsi="Times New Roman"/>
              </w:rPr>
            </w:pPr>
          </w:p>
        </w:tc>
        <w:tc>
          <w:tcPr>
            <w:tcW w:w="1431" w:type="dxa"/>
          </w:tcPr>
          <w:p w:rsidR="006B20B2" w:rsidRPr="007F73A0" w:rsidRDefault="006B20B2" w:rsidP="00550993">
            <w:pPr>
              <w:spacing w:after="0" w:line="240" w:lineRule="auto"/>
              <w:rPr>
                <w:rFonts w:ascii="Times New Roman" w:hAnsi="Times New Roman"/>
              </w:rPr>
            </w:pPr>
          </w:p>
        </w:tc>
        <w:tc>
          <w:tcPr>
            <w:tcW w:w="1075" w:type="dxa"/>
          </w:tcPr>
          <w:p w:rsidR="006B20B2" w:rsidRPr="007F73A0" w:rsidRDefault="006B20B2" w:rsidP="00550993">
            <w:pPr>
              <w:spacing w:after="0" w:line="240" w:lineRule="auto"/>
              <w:rPr>
                <w:rFonts w:ascii="Times New Roman" w:hAnsi="Times New Roman"/>
              </w:rPr>
            </w:pPr>
          </w:p>
        </w:tc>
        <w:tc>
          <w:tcPr>
            <w:tcW w:w="1260" w:type="dxa"/>
          </w:tcPr>
          <w:p w:rsidR="006B20B2" w:rsidRPr="007F73A0" w:rsidRDefault="006B20B2" w:rsidP="00550993">
            <w:pPr>
              <w:spacing w:after="0" w:line="240" w:lineRule="auto"/>
              <w:rPr>
                <w:rFonts w:ascii="Times New Roman" w:hAnsi="Times New Roman"/>
              </w:rPr>
            </w:pPr>
          </w:p>
        </w:tc>
        <w:tc>
          <w:tcPr>
            <w:tcW w:w="925" w:type="dxa"/>
          </w:tcPr>
          <w:p w:rsidR="006B20B2" w:rsidRPr="007F73A0" w:rsidRDefault="006B20B2" w:rsidP="00550993">
            <w:pPr>
              <w:spacing w:after="0" w:line="240" w:lineRule="auto"/>
              <w:rPr>
                <w:rFonts w:ascii="Times New Roman" w:hAnsi="Times New Roman"/>
              </w:rPr>
            </w:pPr>
          </w:p>
        </w:tc>
        <w:tc>
          <w:tcPr>
            <w:tcW w:w="1182" w:type="dxa"/>
          </w:tcPr>
          <w:p w:rsidR="006B20B2" w:rsidRPr="007F73A0" w:rsidRDefault="006B20B2" w:rsidP="00550993">
            <w:pPr>
              <w:spacing w:after="0" w:line="240" w:lineRule="auto"/>
              <w:rPr>
                <w:rFonts w:ascii="Times New Roman" w:hAnsi="Times New Roman"/>
              </w:rPr>
            </w:pPr>
          </w:p>
        </w:tc>
        <w:tc>
          <w:tcPr>
            <w:tcW w:w="1268" w:type="dxa"/>
          </w:tcPr>
          <w:p w:rsidR="006B20B2" w:rsidRPr="007F73A0" w:rsidRDefault="006B20B2" w:rsidP="00550993">
            <w:pPr>
              <w:spacing w:after="0" w:line="240" w:lineRule="auto"/>
              <w:rPr>
                <w:rFonts w:ascii="Times New Roman" w:hAnsi="Times New Roman"/>
              </w:rPr>
            </w:pPr>
          </w:p>
        </w:tc>
      </w:tr>
      <w:tr w:rsidR="006B20B2" w:rsidRPr="007F73A0" w:rsidTr="00682599">
        <w:trPr>
          <w:cantSplit/>
          <w:tblHeader/>
        </w:trPr>
        <w:tc>
          <w:tcPr>
            <w:tcW w:w="2160" w:type="dxa"/>
          </w:tcPr>
          <w:p w:rsidR="006B20B2" w:rsidRPr="007F73A0" w:rsidRDefault="006B20B2" w:rsidP="00550993">
            <w:pPr>
              <w:spacing w:after="0" w:line="240" w:lineRule="auto"/>
              <w:rPr>
                <w:rFonts w:ascii="Times New Roman" w:hAnsi="Times New Roman"/>
              </w:rPr>
            </w:pPr>
          </w:p>
        </w:tc>
        <w:tc>
          <w:tcPr>
            <w:tcW w:w="1431" w:type="dxa"/>
          </w:tcPr>
          <w:p w:rsidR="006B20B2" w:rsidRPr="007F73A0" w:rsidRDefault="006B20B2" w:rsidP="00550993">
            <w:pPr>
              <w:spacing w:after="0" w:line="240" w:lineRule="auto"/>
              <w:rPr>
                <w:rFonts w:ascii="Times New Roman" w:hAnsi="Times New Roman"/>
              </w:rPr>
            </w:pPr>
          </w:p>
        </w:tc>
        <w:tc>
          <w:tcPr>
            <w:tcW w:w="1075" w:type="dxa"/>
          </w:tcPr>
          <w:p w:rsidR="006B20B2" w:rsidRPr="007F73A0" w:rsidRDefault="006B20B2" w:rsidP="00550993">
            <w:pPr>
              <w:spacing w:after="0" w:line="240" w:lineRule="auto"/>
              <w:rPr>
                <w:rFonts w:ascii="Times New Roman" w:hAnsi="Times New Roman"/>
              </w:rPr>
            </w:pPr>
          </w:p>
        </w:tc>
        <w:tc>
          <w:tcPr>
            <w:tcW w:w="1260" w:type="dxa"/>
          </w:tcPr>
          <w:p w:rsidR="006B20B2" w:rsidRPr="007F73A0" w:rsidRDefault="006B20B2" w:rsidP="00550993">
            <w:pPr>
              <w:spacing w:after="0" w:line="240" w:lineRule="auto"/>
              <w:rPr>
                <w:rFonts w:ascii="Times New Roman" w:hAnsi="Times New Roman"/>
              </w:rPr>
            </w:pPr>
          </w:p>
        </w:tc>
        <w:tc>
          <w:tcPr>
            <w:tcW w:w="925" w:type="dxa"/>
          </w:tcPr>
          <w:p w:rsidR="006B20B2" w:rsidRPr="007F73A0" w:rsidRDefault="006B20B2" w:rsidP="00550993">
            <w:pPr>
              <w:spacing w:after="0" w:line="240" w:lineRule="auto"/>
              <w:rPr>
                <w:rFonts w:ascii="Times New Roman" w:hAnsi="Times New Roman"/>
              </w:rPr>
            </w:pPr>
          </w:p>
        </w:tc>
        <w:tc>
          <w:tcPr>
            <w:tcW w:w="1182" w:type="dxa"/>
          </w:tcPr>
          <w:p w:rsidR="006B20B2" w:rsidRPr="007F73A0" w:rsidRDefault="006B20B2" w:rsidP="00550993">
            <w:pPr>
              <w:spacing w:after="0" w:line="240" w:lineRule="auto"/>
              <w:rPr>
                <w:rFonts w:ascii="Times New Roman" w:hAnsi="Times New Roman"/>
              </w:rPr>
            </w:pPr>
          </w:p>
        </w:tc>
        <w:tc>
          <w:tcPr>
            <w:tcW w:w="1268" w:type="dxa"/>
          </w:tcPr>
          <w:p w:rsidR="006B20B2" w:rsidRPr="007F73A0" w:rsidRDefault="006B20B2" w:rsidP="00550993">
            <w:pPr>
              <w:spacing w:after="0" w:line="240" w:lineRule="auto"/>
              <w:rPr>
                <w:rFonts w:ascii="Times New Roman" w:hAnsi="Times New Roman"/>
              </w:rPr>
            </w:pPr>
          </w:p>
        </w:tc>
      </w:tr>
      <w:tr w:rsidR="006B20B2" w:rsidRPr="007F73A0" w:rsidTr="00682599">
        <w:trPr>
          <w:cantSplit/>
          <w:tblHeader/>
        </w:trPr>
        <w:tc>
          <w:tcPr>
            <w:tcW w:w="2160" w:type="dxa"/>
          </w:tcPr>
          <w:p w:rsidR="006B20B2" w:rsidRPr="007F73A0" w:rsidRDefault="006B20B2" w:rsidP="00550993">
            <w:pPr>
              <w:spacing w:after="0" w:line="240" w:lineRule="auto"/>
              <w:rPr>
                <w:rFonts w:ascii="Times New Roman" w:hAnsi="Times New Roman"/>
              </w:rPr>
            </w:pPr>
          </w:p>
        </w:tc>
        <w:tc>
          <w:tcPr>
            <w:tcW w:w="1431" w:type="dxa"/>
          </w:tcPr>
          <w:p w:rsidR="006B20B2" w:rsidRPr="007F73A0" w:rsidRDefault="006B20B2" w:rsidP="00550993">
            <w:pPr>
              <w:spacing w:after="0" w:line="240" w:lineRule="auto"/>
              <w:rPr>
                <w:rFonts w:ascii="Times New Roman" w:hAnsi="Times New Roman"/>
              </w:rPr>
            </w:pPr>
          </w:p>
        </w:tc>
        <w:tc>
          <w:tcPr>
            <w:tcW w:w="1075" w:type="dxa"/>
          </w:tcPr>
          <w:p w:rsidR="006B20B2" w:rsidRPr="007F73A0" w:rsidRDefault="006B20B2" w:rsidP="00550993">
            <w:pPr>
              <w:spacing w:after="0" w:line="240" w:lineRule="auto"/>
              <w:rPr>
                <w:rFonts w:ascii="Times New Roman" w:hAnsi="Times New Roman"/>
              </w:rPr>
            </w:pPr>
          </w:p>
        </w:tc>
        <w:tc>
          <w:tcPr>
            <w:tcW w:w="1260" w:type="dxa"/>
          </w:tcPr>
          <w:p w:rsidR="006B20B2" w:rsidRPr="007F73A0" w:rsidRDefault="006B20B2" w:rsidP="00550993">
            <w:pPr>
              <w:spacing w:after="0" w:line="240" w:lineRule="auto"/>
              <w:rPr>
                <w:rFonts w:ascii="Times New Roman" w:hAnsi="Times New Roman"/>
              </w:rPr>
            </w:pPr>
          </w:p>
        </w:tc>
        <w:tc>
          <w:tcPr>
            <w:tcW w:w="925" w:type="dxa"/>
          </w:tcPr>
          <w:p w:rsidR="006B20B2" w:rsidRPr="007F73A0" w:rsidRDefault="006B20B2" w:rsidP="00550993">
            <w:pPr>
              <w:spacing w:after="0" w:line="240" w:lineRule="auto"/>
              <w:rPr>
                <w:rFonts w:ascii="Times New Roman" w:hAnsi="Times New Roman"/>
              </w:rPr>
            </w:pPr>
          </w:p>
        </w:tc>
        <w:tc>
          <w:tcPr>
            <w:tcW w:w="1182" w:type="dxa"/>
          </w:tcPr>
          <w:p w:rsidR="006B20B2" w:rsidRPr="007F73A0" w:rsidRDefault="006B20B2" w:rsidP="00550993">
            <w:pPr>
              <w:spacing w:after="0" w:line="240" w:lineRule="auto"/>
              <w:rPr>
                <w:rFonts w:ascii="Times New Roman" w:hAnsi="Times New Roman"/>
              </w:rPr>
            </w:pPr>
          </w:p>
        </w:tc>
        <w:tc>
          <w:tcPr>
            <w:tcW w:w="1268" w:type="dxa"/>
          </w:tcPr>
          <w:p w:rsidR="006B20B2" w:rsidRPr="007F73A0" w:rsidRDefault="006B20B2" w:rsidP="00550993">
            <w:pPr>
              <w:spacing w:after="0" w:line="240" w:lineRule="auto"/>
              <w:rPr>
                <w:rFonts w:ascii="Times New Roman" w:hAnsi="Times New Roman"/>
              </w:rPr>
            </w:pPr>
          </w:p>
        </w:tc>
      </w:tr>
    </w:tbl>
    <w:p w:rsidR="00B40D70" w:rsidRPr="007F73A0" w:rsidRDefault="00B40D70" w:rsidP="00B40D70">
      <w:pPr>
        <w:ind w:left="1440"/>
        <w:rPr>
          <w:rFonts w:ascii="Times New Roman" w:hAnsi="Times New Roman"/>
          <w:i/>
          <w:color w:val="0000FF"/>
        </w:rPr>
      </w:pPr>
    </w:p>
    <w:p w:rsidR="00B40D70" w:rsidRPr="007F73A0" w:rsidRDefault="00B40D70" w:rsidP="00B40D70">
      <w:pPr>
        <w:rPr>
          <w:rFonts w:ascii="Times New Roman" w:hAnsi="Times New Roman"/>
        </w:rPr>
      </w:pPr>
      <w:r w:rsidRPr="007F73A0">
        <w:rPr>
          <w:rFonts w:ascii="Times New Roman" w:hAnsi="Times New Roman"/>
        </w:rPr>
        <w:tab/>
        <w:t>G.</w:t>
      </w:r>
      <w:r w:rsidRPr="007F73A0">
        <w:rPr>
          <w:rFonts w:ascii="Times New Roman" w:hAnsi="Times New Roman"/>
        </w:rPr>
        <w:tab/>
        <w:t xml:space="preserve">Administrative </w:t>
      </w:r>
    </w:p>
    <w:p w:rsidR="00B40D70" w:rsidRPr="007F73A0" w:rsidRDefault="00B40D70" w:rsidP="00B40D70">
      <w:pPr>
        <w:ind w:left="2160" w:hanging="720"/>
        <w:rPr>
          <w:rFonts w:ascii="Times New Roman" w:hAnsi="Times New Roman"/>
        </w:rPr>
      </w:pPr>
      <w:r w:rsidRPr="007F73A0">
        <w:rPr>
          <w:rFonts w:ascii="Times New Roman" w:hAnsi="Times New Roman"/>
        </w:rPr>
        <w:t>1.</w:t>
      </w:r>
      <w:r w:rsidRPr="007F73A0">
        <w:rPr>
          <w:rFonts w:ascii="Times New Roman" w:hAnsi="Times New Roman"/>
        </w:rPr>
        <w:tab/>
        <w:t xml:space="preserve">Points of Contacts: </w:t>
      </w:r>
      <w:r w:rsidRPr="007F73A0">
        <w:rPr>
          <w:rFonts w:ascii="Times New Roman" w:hAnsi="Times New Roman"/>
          <w:i/>
          <w:color w:val="0000FF"/>
        </w:rPr>
        <w:t>Chief Scientist/alternate, Project Operation Leads, Ops Officer/alternate, agent if needed/selected (name, address, phone number, and email for all)</w:t>
      </w:r>
      <w:r w:rsidRPr="007F73A0">
        <w:rPr>
          <w:rFonts w:ascii="Times New Roman" w:hAnsi="Times New Roman"/>
          <w:b/>
          <w:bCs/>
          <w:color w:val="FF0000"/>
        </w:rPr>
        <w:t xml:space="preserve"> </w:t>
      </w:r>
    </w:p>
    <w:p w:rsidR="00B40D70" w:rsidRPr="007F73A0" w:rsidRDefault="00B40D70" w:rsidP="00B40D70">
      <w:pPr>
        <w:rPr>
          <w:rFonts w:ascii="Times New Roman" w:hAnsi="Times New Roman"/>
          <w:b/>
          <w:bCs/>
          <w:color w:val="FF0000"/>
        </w:rPr>
      </w:pPr>
      <w:r w:rsidRPr="007F73A0">
        <w:rPr>
          <w:rFonts w:ascii="Times New Roman" w:hAnsi="Times New Roman"/>
        </w:rPr>
        <w:tab/>
      </w:r>
      <w:r w:rsidRPr="007F73A0">
        <w:rPr>
          <w:rFonts w:ascii="Times New Roman" w:hAnsi="Times New Roman"/>
        </w:rPr>
        <w:tab/>
        <w:t>2.</w:t>
      </w:r>
      <w:r w:rsidRPr="007F73A0">
        <w:rPr>
          <w:rFonts w:ascii="Times New Roman" w:hAnsi="Times New Roman"/>
        </w:rPr>
        <w:tab/>
        <w:t xml:space="preserve">Diplomatic Clearances </w:t>
      </w:r>
    </w:p>
    <w:p w:rsidR="00086DD7" w:rsidRDefault="003B4796" w:rsidP="00B40D70">
      <w:pPr>
        <w:ind w:left="2160"/>
        <w:rPr>
          <w:rFonts w:ascii="Times New Roman" w:hAnsi="Times New Roman"/>
        </w:rPr>
      </w:pPr>
      <w:r w:rsidRPr="003B4796">
        <w:rPr>
          <w:rFonts w:ascii="Times New Roman" w:hAnsi="Times New Roman"/>
        </w:rPr>
        <w:t>None Required</w:t>
      </w:r>
      <w:r w:rsidR="00086DD7">
        <w:rPr>
          <w:rFonts w:ascii="Times New Roman" w:hAnsi="Times New Roman"/>
        </w:rPr>
        <w:t>.</w:t>
      </w:r>
      <w:r>
        <w:rPr>
          <w:rFonts w:ascii="Times New Roman" w:hAnsi="Times New Roman"/>
        </w:rPr>
        <w:t xml:space="preserve"> </w:t>
      </w:r>
    </w:p>
    <w:p w:rsidR="00CB0DDC" w:rsidRDefault="003B4796" w:rsidP="00B40D70">
      <w:pPr>
        <w:ind w:left="2160"/>
        <w:rPr>
          <w:rFonts w:ascii="Times New Roman" w:hAnsi="Times New Roman"/>
          <w:color w:val="0000FF"/>
        </w:rPr>
      </w:pPr>
      <w:r w:rsidRPr="003B4796">
        <w:rPr>
          <w:rFonts w:ascii="Times New Roman" w:hAnsi="Times New Roman"/>
          <w:color w:val="0000FF"/>
        </w:rPr>
        <w:t>OR</w:t>
      </w:r>
    </w:p>
    <w:p w:rsidR="00B40D70" w:rsidRPr="007F73A0" w:rsidRDefault="00B40D70" w:rsidP="00B40D70">
      <w:pPr>
        <w:ind w:left="2160"/>
        <w:rPr>
          <w:rFonts w:ascii="Times New Roman" w:hAnsi="Times New Roman"/>
        </w:rPr>
      </w:pPr>
      <w:r w:rsidRPr="007F73A0">
        <w:rPr>
          <w:rFonts w:ascii="Times New Roman" w:hAnsi="Times New Roman"/>
        </w:rPr>
        <w:t>This project involves Marine Scientific Research in waters under the jurisdiction of _____.</w:t>
      </w:r>
      <w:r w:rsidR="0097072A" w:rsidRPr="007F73A0">
        <w:rPr>
          <w:rFonts w:ascii="Times New Roman" w:hAnsi="Times New Roman"/>
        </w:rPr>
        <w:t xml:space="preserve"> </w:t>
      </w:r>
      <w:r w:rsidRPr="007F73A0">
        <w:rPr>
          <w:rFonts w:ascii="Times New Roman" w:hAnsi="Times New Roman"/>
        </w:rPr>
        <w:t xml:space="preserve"> Diplomatic clearance has been requested.</w:t>
      </w:r>
    </w:p>
    <w:p w:rsidR="00B40D70" w:rsidRPr="007F73A0" w:rsidRDefault="00B40D70" w:rsidP="00B40D70">
      <w:pPr>
        <w:rPr>
          <w:rFonts w:ascii="Times New Roman" w:hAnsi="Times New Roman"/>
          <w:b/>
          <w:bCs/>
          <w:color w:val="FF0000"/>
        </w:rPr>
      </w:pPr>
      <w:r w:rsidRPr="007F73A0">
        <w:rPr>
          <w:rFonts w:ascii="Times New Roman" w:hAnsi="Times New Roman"/>
        </w:rPr>
        <w:tab/>
      </w:r>
      <w:r w:rsidRPr="007F73A0">
        <w:rPr>
          <w:rFonts w:ascii="Times New Roman" w:hAnsi="Times New Roman"/>
        </w:rPr>
        <w:tab/>
        <w:t>3.</w:t>
      </w:r>
      <w:r w:rsidRPr="007F73A0">
        <w:rPr>
          <w:rFonts w:ascii="Times New Roman" w:hAnsi="Times New Roman"/>
        </w:rPr>
        <w:tab/>
        <w:t xml:space="preserve">Licenses and Permits </w:t>
      </w:r>
    </w:p>
    <w:p w:rsidR="00086DD7" w:rsidRDefault="003B4796" w:rsidP="00B40D70">
      <w:pPr>
        <w:ind w:left="2160"/>
        <w:rPr>
          <w:rFonts w:ascii="Times New Roman" w:hAnsi="Times New Roman"/>
        </w:rPr>
      </w:pPr>
      <w:r w:rsidRPr="003B4796">
        <w:rPr>
          <w:rFonts w:ascii="Times New Roman" w:hAnsi="Times New Roman"/>
        </w:rPr>
        <w:t>None Required</w:t>
      </w:r>
      <w:r w:rsidR="00086DD7">
        <w:rPr>
          <w:rFonts w:ascii="Times New Roman" w:hAnsi="Times New Roman"/>
        </w:rPr>
        <w:t>.</w:t>
      </w:r>
      <w:r>
        <w:rPr>
          <w:rFonts w:ascii="Times New Roman" w:hAnsi="Times New Roman"/>
        </w:rPr>
        <w:t xml:space="preserve"> </w:t>
      </w:r>
    </w:p>
    <w:p w:rsidR="00CB0DDC" w:rsidRDefault="003B4796" w:rsidP="00B40D70">
      <w:pPr>
        <w:ind w:left="2160"/>
        <w:rPr>
          <w:rFonts w:ascii="Times New Roman" w:hAnsi="Times New Roman"/>
          <w:color w:val="0000FF"/>
        </w:rPr>
      </w:pPr>
      <w:r w:rsidRPr="003B4796">
        <w:rPr>
          <w:rFonts w:ascii="Times New Roman" w:hAnsi="Times New Roman"/>
          <w:color w:val="0000FF"/>
        </w:rPr>
        <w:t>OR</w:t>
      </w:r>
    </w:p>
    <w:p w:rsidR="00B40D70" w:rsidRPr="007F73A0" w:rsidRDefault="00B40D70" w:rsidP="00B40D70">
      <w:pPr>
        <w:ind w:left="2160"/>
        <w:rPr>
          <w:rFonts w:ascii="Times New Roman" w:hAnsi="Times New Roman"/>
        </w:rPr>
      </w:pPr>
      <w:r w:rsidRPr="007F73A0">
        <w:rPr>
          <w:rFonts w:ascii="Times New Roman" w:hAnsi="Times New Roman"/>
        </w:rPr>
        <w:t xml:space="preserve">This project will be conducted under the Scientific Research Permit (U.S.) </w:t>
      </w:r>
      <w:r w:rsidRPr="007F73A0">
        <w:rPr>
          <w:rFonts w:ascii="Times New Roman" w:hAnsi="Times New Roman"/>
          <w:color w:val="0000FF"/>
        </w:rPr>
        <w:t>AND/OR</w:t>
      </w:r>
      <w:r w:rsidRPr="007F73A0">
        <w:rPr>
          <w:rFonts w:ascii="Times New Roman" w:hAnsi="Times New Roman"/>
        </w:rPr>
        <w:t xml:space="preserve"> Marine Mammal License (U.S.) </w:t>
      </w:r>
      <w:r w:rsidRPr="007F73A0">
        <w:rPr>
          <w:rFonts w:ascii="Times New Roman" w:hAnsi="Times New Roman"/>
          <w:color w:val="0000FF"/>
        </w:rPr>
        <w:t>AND/OR</w:t>
      </w:r>
      <w:r w:rsidRPr="007F73A0">
        <w:rPr>
          <w:rFonts w:ascii="Times New Roman" w:hAnsi="Times New Roman"/>
        </w:rPr>
        <w:t xml:space="preserve"> Foreign Fishing Vessel License (Canada) </w:t>
      </w:r>
      <w:r w:rsidRPr="007F73A0">
        <w:rPr>
          <w:rFonts w:ascii="Times New Roman" w:hAnsi="Times New Roman"/>
          <w:color w:val="0000FF"/>
        </w:rPr>
        <w:t>AND/OR</w:t>
      </w:r>
      <w:r w:rsidRPr="007F73A0">
        <w:rPr>
          <w:rFonts w:ascii="Times New Roman" w:hAnsi="Times New Roman"/>
        </w:rPr>
        <w:t xml:space="preserve"> Species at Risk Act permit (Canada) issued by ___________ (U.S. </w:t>
      </w:r>
      <w:r w:rsidRPr="007F73A0">
        <w:rPr>
          <w:rFonts w:ascii="Times New Roman" w:hAnsi="Times New Roman"/>
          <w:color w:val="0000FF"/>
        </w:rPr>
        <w:t>AND/OR</w:t>
      </w:r>
      <w:r w:rsidRPr="007F73A0">
        <w:rPr>
          <w:rFonts w:ascii="Times New Roman" w:hAnsi="Times New Roman"/>
        </w:rPr>
        <w:t xml:space="preserve"> foreign agency) on ______ (</w:t>
      </w:r>
      <w:r w:rsidRPr="007F73A0">
        <w:rPr>
          <w:rFonts w:ascii="Times New Roman" w:hAnsi="Times New Roman"/>
          <w:color w:val="0000FF"/>
        </w:rPr>
        <w:t>date</w:t>
      </w:r>
      <w:r w:rsidRPr="007F73A0">
        <w:rPr>
          <w:rFonts w:ascii="Times New Roman" w:hAnsi="Times New Roman"/>
        </w:rPr>
        <w:t xml:space="preserve">) to __________ </w:t>
      </w:r>
      <w:r w:rsidR="008514BA" w:rsidRPr="007F73A0">
        <w:rPr>
          <w:rFonts w:ascii="Times New Roman" w:hAnsi="Times New Roman"/>
          <w:color w:val="0000FF"/>
        </w:rPr>
        <w:t>State the name of the</w:t>
      </w:r>
      <w:r w:rsidR="008514BA" w:rsidRPr="007F73A0">
        <w:rPr>
          <w:rFonts w:ascii="Times New Roman" w:hAnsi="Times New Roman"/>
        </w:rPr>
        <w:t xml:space="preserve"> </w:t>
      </w:r>
      <w:r w:rsidRPr="007F73A0">
        <w:rPr>
          <w:rFonts w:ascii="Times New Roman" w:hAnsi="Times New Roman"/>
          <w:color w:val="0000FF"/>
        </w:rPr>
        <w:t>license holder--often but not always the Chief Scientist</w:t>
      </w:r>
      <w:r w:rsidRPr="007F73A0">
        <w:rPr>
          <w:rFonts w:ascii="Times New Roman" w:hAnsi="Times New Roman"/>
        </w:rPr>
        <w:t xml:space="preserve">. </w:t>
      </w:r>
      <w:r w:rsidRPr="007F73A0">
        <w:rPr>
          <w:rFonts w:ascii="Times New Roman" w:hAnsi="Times New Roman"/>
          <w:color w:val="0000FF"/>
        </w:rPr>
        <w:t>There could be multiple permits/licenses. The Chief Scientist is responsible for obtaining and listing all permits as well as any identification numbers they contain.</w:t>
      </w:r>
    </w:p>
    <w:p w:rsidR="00B40D70" w:rsidRPr="007F73A0" w:rsidRDefault="00B40D70" w:rsidP="00B40D70">
      <w:pPr>
        <w:rPr>
          <w:rFonts w:ascii="Times New Roman" w:hAnsi="Times New Roman"/>
          <w:b/>
        </w:rPr>
      </w:pPr>
      <w:r w:rsidRPr="007F73A0">
        <w:rPr>
          <w:rFonts w:ascii="Times New Roman" w:hAnsi="Times New Roman"/>
          <w:b/>
        </w:rPr>
        <w:t>II.</w:t>
      </w:r>
      <w:r w:rsidRPr="007F73A0">
        <w:rPr>
          <w:rFonts w:ascii="Times New Roman" w:hAnsi="Times New Roman"/>
          <w:b/>
        </w:rPr>
        <w:tab/>
        <w:t xml:space="preserve">Operations </w:t>
      </w:r>
    </w:p>
    <w:p w:rsidR="00E45957" w:rsidRPr="007F73A0" w:rsidRDefault="00E45957" w:rsidP="00E45957">
      <w:pPr>
        <w:ind w:left="720"/>
        <w:rPr>
          <w:rFonts w:ascii="Times New Roman" w:hAnsi="Times New Roman"/>
        </w:rPr>
      </w:pPr>
      <w:r w:rsidRPr="007F73A0">
        <w:rPr>
          <w:rFonts w:ascii="Times New Roman" w:hAnsi="Times New Roman"/>
        </w:rPr>
        <w:t xml:space="preserve">The Chief Scientist is responsible for ensuring the scientific staff are trained in planned operations and are knowledgeable of project objectives and priorities.  </w:t>
      </w:r>
      <w:r w:rsidR="008E18B3" w:rsidRPr="007F73A0">
        <w:rPr>
          <w:rFonts w:ascii="Times New Roman" w:hAnsi="Times New Roman"/>
        </w:rPr>
        <w:t>The Commanding Officer is responsible for ensuring all operations conform to the ship’s accepted practices and procedures.</w:t>
      </w:r>
    </w:p>
    <w:p w:rsidR="00B40D70" w:rsidRPr="007F73A0" w:rsidRDefault="00B40D70" w:rsidP="00B40D70">
      <w:pPr>
        <w:rPr>
          <w:rFonts w:ascii="Times New Roman" w:hAnsi="Times New Roman"/>
        </w:rPr>
      </w:pPr>
      <w:r w:rsidRPr="007F73A0">
        <w:rPr>
          <w:rFonts w:ascii="Times New Roman" w:hAnsi="Times New Roman"/>
        </w:rPr>
        <w:tab/>
        <w:t>A.</w:t>
      </w:r>
      <w:r w:rsidRPr="007F73A0">
        <w:rPr>
          <w:rFonts w:ascii="Times New Roman" w:hAnsi="Times New Roman"/>
        </w:rPr>
        <w:tab/>
        <w:t>Project Itinerary</w:t>
      </w:r>
      <w:r w:rsidR="00E45957" w:rsidRPr="007F73A0">
        <w:rPr>
          <w:rFonts w:ascii="Times New Roman" w:hAnsi="Times New Roman"/>
        </w:rPr>
        <w:t>:</w:t>
      </w:r>
    </w:p>
    <w:p w:rsidR="00B40D70" w:rsidRPr="007F73A0" w:rsidRDefault="00B40D70" w:rsidP="00B40D70">
      <w:pPr>
        <w:rPr>
          <w:rFonts w:ascii="Times New Roman" w:hAnsi="Times New Roman"/>
        </w:rPr>
      </w:pPr>
      <w:r w:rsidRPr="007F73A0">
        <w:rPr>
          <w:rFonts w:ascii="Times New Roman" w:hAnsi="Times New Roman"/>
        </w:rPr>
        <w:tab/>
        <w:t>B.</w:t>
      </w:r>
      <w:r w:rsidRPr="007F73A0">
        <w:rPr>
          <w:rFonts w:ascii="Times New Roman" w:hAnsi="Times New Roman"/>
        </w:rPr>
        <w:tab/>
        <w:t xml:space="preserve">Staging and </w:t>
      </w:r>
      <w:proofErr w:type="spellStart"/>
      <w:r w:rsidRPr="007F73A0">
        <w:rPr>
          <w:rFonts w:ascii="Times New Roman" w:hAnsi="Times New Roman"/>
        </w:rPr>
        <w:t>Destaging</w:t>
      </w:r>
      <w:proofErr w:type="spellEnd"/>
      <w:r w:rsidR="00E45957" w:rsidRPr="007F73A0">
        <w:rPr>
          <w:rFonts w:ascii="Times New Roman" w:hAnsi="Times New Roman"/>
        </w:rPr>
        <w:t>:</w:t>
      </w:r>
    </w:p>
    <w:p w:rsidR="00B40D70" w:rsidRPr="007F73A0" w:rsidRDefault="00B40D70" w:rsidP="00B40D70">
      <w:pPr>
        <w:rPr>
          <w:rFonts w:ascii="Times New Roman" w:hAnsi="Times New Roman"/>
        </w:rPr>
      </w:pPr>
      <w:r w:rsidRPr="007F73A0">
        <w:rPr>
          <w:rFonts w:ascii="Times New Roman" w:hAnsi="Times New Roman"/>
        </w:rPr>
        <w:lastRenderedPageBreak/>
        <w:tab/>
        <w:t>C.</w:t>
      </w:r>
      <w:r w:rsidRPr="007F73A0">
        <w:rPr>
          <w:rFonts w:ascii="Times New Roman" w:hAnsi="Times New Roman"/>
        </w:rPr>
        <w:tab/>
        <w:t xml:space="preserve">Operations to be </w:t>
      </w:r>
      <w:proofErr w:type="gramStart"/>
      <w:r w:rsidR="00D8771E" w:rsidRPr="007F73A0">
        <w:rPr>
          <w:rFonts w:ascii="Times New Roman" w:hAnsi="Times New Roman"/>
        </w:rPr>
        <w:t>Conducted</w:t>
      </w:r>
      <w:proofErr w:type="gramEnd"/>
      <w:r w:rsidR="00E45957" w:rsidRPr="007F73A0">
        <w:rPr>
          <w:rFonts w:ascii="Times New Roman" w:hAnsi="Times New Roman"/>
        </w:rPr>
        <w:t>:</w:t>
      </w:r>
      <w:r w:rsidRPr="007F73A0">
        <w:rPr>
          <w:rFonts w:ascii="Times New Roman" w:hAnsi="Times New Roman"/>
        </w:rPr>
        <w:t xml:space="preserve"> </w:t>
      </w:r>
    </w:p>
    <w:p w:rsidR="00B40D70" w:rsidRPr="007F73A0" w:rsidRDefault="00B40D70" w:rsidP="00B40D70">
      <w:pPr>
        <w:ind w:firstLine="720"/>
        <w:rPr>
          <w:rFonts w:ascii="Times New Roman" w:hAnsi="Times New Roman"/>
          <w:color w:val="0000FF"/>
        </w:rPr>
      </w:pPr>
      <w:r w:rsidRPr="007F73A0">
        <w:rPr>
          <w:rFonts w:ascii="Times New Roman" w:hAnsi="Times New Roman"/>
          <w:color w:val="0000FF"/>
        </w:rPr>
        <w:t>(Detailed breakdown of each type of proposed operation, i.e. in-situ, station, observing…)</w:t>
      </w:r>
    </w:p>
    <w:p w:rsidR="00B40D70" w:rsidRPr="007F73A0" w:rsidRDefault="00B40D70" w:rsidP="00B40D70">
      <w:pPr>
        <w:rPr>
          <w:rFonts w:ascii="Times New Roman" w:hAnsi="Times New Roman"/>
        </w:rPr>
      </w:pPr>
      <w:r w:rsidRPr="007F73A0">
        <w:rPr>
          <w:rFonts w:ascii="Times New Roman" w:hAnsi="Times New Roman"/>
        </w:rPr>
        <w:tab/>
        <w:t>D.</w:t>
      </w:r>
      <w:r w:rsidRPr="007F73A0">
        <w:rPr>
          <w:rFonts w:ascii="Times New Roman" w:hAnsi="Times New Roman"/>
        </w:rPr>
        <w:tab/>
        <w:t xml:space="preserve">Dive Plan </w:t>
      </w:r>
    </w:p>
    <w:p w:rsidR="00A36EA5" w:rsidRPr="007F73A0" w:rsidRDefault="009C1F7A" w:rsidP="00B40D70">
      <w:pPr>
        <w:autoSpaceDE w:val="0"/>
        <w:autoSpaceDN w:val="0"/>
        <w:adjustRightInd w:val="0"/>
        <w:spacing w:after="0" w:line="240" w:lineRule="auto"/>
        <w:ind w:left="720"/>
        <w:rPr>
          <w:rFonts w:ascii="Times New Roman" w:hAnsi="Times New Roman"/>
        </w:rPr>
      </w:pPr>
      <w:r w:rsidRPr="007F73A0">
        <w:rPr>
          <w:rFonts w:ascii="Times New Roman" w:hAnsi="Times New Roman"/>
        </w:rPr>
        <w:t xml:space="preserve">All dives are to be conducted in accordance with the </w:t>
      </w:r>
      <w:r w:rsidR="00A36EA5" w:rsidRPr="007F73A0">
        <w:rPr>
          <w:rFonts w:ascii="Times New Roman" w:hAnsi="Times New Roman"/>
        </w:rPr>
        <w:t>requirements and regulations of the NOAA Div</w:t>
      </w:r>
      <w:r w:rsidR="009329BC" w:rsidRPr="007F73A0">
        <w:rPr>
          <w:rFonts w:ascii="Times New Roman" w:hAnsi="Times New Roman"/>
        </w:rPr>
        <w:t>ing</w:t>
      </w:r>
      <w:r w:rsidR="00A36EA5" w:rsidRPr="007F73A0">
        <w:rPr>
          <w:rFonts w:ascii="Times New Roman" w:hAnsi="Times New Roman"/>
        </w:rPr>
        <w:t xml:space="preserve"> Program (</w:t>
      </w:r>
      <w:hyperlink r:id="rId11" w:history="1">
        <w:r w:rsidR="00A36EA5" w:rsidRPr="007F73A0">
          <w:rPr>
            <w:rStyle w:val="Hyperlink"/>
            <w:rFonts w:ascii="Times New Roman" w:hAnsi="Times New Roman"/>
          </w:rPr>
          <w:t>http://www.ndc.noaa.gov/dr.html</w:t>
        </w:r>
      </w:hyperlink>
      <w:r w:rsidR="00A36EA5" w:rsidRPr="007F73A0">
        <w:rPr>
          <w:rFonts w:ascii="Times New Roman" w:hAnsi="Times New Roman"/>
        </w:rPr>
        <w:t xml:space="preserve">) and require the approval of the ship’s Commanding Officer.  </w:t>
      </w:r>
      <w:r w:rsidR="00D24373" w:rsidRPr="00D24373">
        <w:rPr>
          <w:rFonts w:ascii="Times New Roman" w:hAnsi="Times New Roman"/>
          <w:color w:val="0000FF"/>
        </w:rPr>
        <w:t>(This statement must remain in all project instructions)</w:t>
      </w:r>
    </w:p>
    <w:p w:rsidR="00A36EA5" w:rsidRPr="007F73A0" w:rsidRDefault="00A36EA5" w:rsidP="00B40D70">
      <w:pPr>
        <w:autoSpaceDE w:val="0"/>
        <w:autoSpaceDN w:val="0"/>
        <w:adjustRightInd w:val="0"/>
        <w:spacing w:after="0" w:line="240" w:lineRule="auto"/>
        <w:ind w:left="720"/>
        <w:rPr>
          <w:rFonts w:ascii="Times New Roman" w:hAnsi="Times New Roman"/>
        </w:rPr>
      </w:pPr>
    </w:p>
    <w:p w:rsidR="00A36EA5" w:rsidRPr="007F73A0" w:rsidRDefault="00D24373" w:rsidP="00A36EA5">
      <w:pPr>
        <w:autoSpaceDE w:val="0"/>
        <w:autoSpaceDN w:val="0"/>
        <w:adjustRightInd w:val="0"/>
        <w:spacing w:after="0" w:line="240" w:lineRule="auto"/>
        <w:ind w:left="720"/>
        <w:rPr>
          <w:rFonts w:ascii="Times New Roman" w:hAnsi="Times New Roman"/>
        </w:rPr>
      </w:pPr>
      <w:r w:rsidRPr="00D24373">
        <w:rPr>
          <w:rFonts w:ascii="Times New Roman" w:hAnsi="Times New Roman"/>
        </w:rPr>
        <w:t xml:space="preserve">Dives </w:t>
      </w:r>
      <w:proofErr w:type="gramStart"/>
      <w:r w:rsidRPr="00D24373">
        <w:rPr>
          <w:rFonts w:ascii="Times New Roman" w:hAnsi="Times New Roman"/>
        </w:rPr>
        <w:t>are</w:t>
      </w:r>
      <w:proofErr w:type="gramEnd"/>
      <w:r w:rsidRPr="00D24373">
        <w:rPr>
          <w:rFonts w:ascii="Times New Roman" w:hAnsi="Times New Roman"/>
        </w:rPr>
        <w:t xml:space="preserve"> </w:t>
      </w:r>
      <w:r w:rsidR="00004ADE">
        <w:rPr>
          <w:rFonts w:ascii="Times New Roman" w:hAnsi="Times New Roman"/>
        </w:rPr>
        <w:t xml:space="preserve">not </w:t>
      </w:r>
      <w:r w:rsidRPr="00D24373">
        <w:rPr>
          <w:rFonts w:ascii="Times New Roman" w:hAnsi="Times New Roman"/>
        </w:rPr>
        <w:t>planned for this project.</w:t>
      </w:r>
      <w:r w:rsidR="002A3C9E">
        <w:rPr>
          <w:rFonts w:ascii="Times New Roman" w:hAnsi="Times New Roman"/>
        </w:rPr>
        <w:t xml:space="preserve"> </w:t>
      </w:r>
      <w:r w:rsidR="00CB0DDC">
        <w:rPr>
          <w:rFonts w:ascii="Times New Roman" w:hAnsi="Times New Roman"/>
          <w:color w:val="0000FF"/>
        </w:rPr>
        <w:t xml:space="preserve">OR </w:t>
      </w:r>
    </w:p>
    <w:p w:rsidR="00004ADE" w:rsidRDefault="00004ADE" w:rsidP="00B40D70">
      <w:pPr>
        <w:autoSpaceDE w:val="0"/>
        <w:autoSpaceDN w:val="0"/>
        <w:adjustRightInd w:val="0"/>
        <w:spacing w:after="0" w:line="240" w:lineRule="auto"/>
        <w:ind w:left="720"/>
        <w:rPr>
          <w:rFonts w:ascii="Times New Roman" w:hAnsi="Times New Roman"/>
        </w:rPr>
      </w:pPr>
    </w:p>
    <w:p w:rsidR="00B40D70" w:rsidRPr="007F73A0" w:rsidRDefault="00B40D70" w:rsidP="00B40D70">
      <w:pPr>
        <w:autoSpaceDE w:val="0"/>
        <w:autoSpaceDN w:val="0"/>
        <w:adjustRightInd w:val="0"/>
        <w:spacing w:after="0" w:line="240" w:lineRule="auto"/>
        <w:ind w:left="720"/>
        <w:rPr>
          <w:rFonts w:ascii="Times New Roman" w:hAnsi="Times New Roman"/>
        </w:rPr>
      </w:pPr>
      <w:r w:rsidRPr="007F73A0">
        <w:rPr>
          <w:rFonts w:ascii="Times New Roman" w:hAnsi="Times New Roman"/>
        </w:rPr>
        <w:t xml:space="preserve">The Dive Plans encompassing all legs of </w:t>
      </w:r>
      <w:r w:rsidRPr="007F73A0">
        <w:rPr>
          <w:rFonts w:ascii="Times New Roman" w:hAnsi="Times New Roman"/>
          <w:color w:val="0000FF"/>
        </w:rPr>
        <w:t>##-##-##</w:t>
      </w:r>
      <w:r w:rsidRPr="007F73A0">
        <w:rPr>
          <w:rFonts w:ascii="Times New Roman" w:hAnsi="Times New Roman"/>
        </w:rPr>
        <w:t xml:space="preserve"> are presented in Appendix </w:t>
      </w:r>
      <w:r w:rsidRPr="007F73A0">
        <w:rPr>
          <w:rFonts w:ascii="Times New Roman" w:hAnsi="Times New Roman"/>
          <w:color w:val="0000FF"/>
        </w:rPr>
        <w:t>#</w:t>
      </w:r>
      <w:r w:rsidR="007E27ED" w:rsidRPr="007F73A0">
        <w:rPr>
          <w:rFonts w:ascii="Times New Roman" w:hAnsi="Times New Roman"/>
          <w:i/>
          <w:iCs/>
        </w:rPr>
        <w:t>.</w:t>
      </w:r>
      <w:r w:rsidR="00A36EA5" w:rsidRPr="007F73A0">
        <w:rPr>
          <w:rFonts w:ascii="Times New Roman" w:hAnsi="Times New Roman"/>
          <w:i/>
          <w:iCs/>
        </w:rPr>
        <w:t xml:space="preserve"> </w:t>
      </w:r>
    </w:p>
    <w:p w:rsidR="00B40D70" w:rsidRPr="007F73A0" w:rsidRDefault="00B40D70" w:rsidP="00B40D70">
      <w:pPr>
        <w:spacing w:after="0"/>
        <w:rPr>
          <w:rFonts w:ascii="Times New Roman" w:hAnsi="Times New Roman"/>
        </w:rPr>
      </w:pPr>
      <w:r w:rsidRPr="007F73A0">
        <w:rPr>
          <w:rFonts w:ascii="Times New Roman" w:hAnsi="Times New Roman"/>
        </w:rPr>
        <w:tab/>
      </w:r>
    </w:p>
    <w:p w:rsidR="00B40D70" w:rsidRPr="007F73A0" w:rsidRDefault="00B40D70" w:rsidP="00B40D70">
      <w:pPr>
        <w:spacing w:after="0"/>
        <w:ind w:firstLine="720"/>
        <w:rPr>
          <w:rFonts w:ascii="Times New Roman" w:hAnsi="Times New Roman"/>
        </w:rPr>
      </w:pPr>
      <w:r w:rsidRPr="007F73A0">
        <w:rPr>
          <w:rFonts w:ascii="Times New Roman" w:hAnsi="Times New Roman"/>
        </w:rPr>
        <w:t>E.</w:t>
      </w:r>
      <w:r w:rsidRPr="007F73A0">
        <w:rPr>
          <w:rFonts w:ascii="Times New Roman" w:hAnsi="Times New Roman"/>
        </w:rPr>
        <w:tab/>
        <w:t xml:space="preserve">Applicable Restrictions </w:t>
      </w:r>
    </w:p>
    <w:p w:rsidR="00B40D70" w:rsidRPr="007F73A0" w:rsidRDefault="00B40D70" w:rsidP="00B40D70">
      <w:pPr>
        <w:spacing w:after="0"/>
        <w:ind w:firstLine="720"/>
        <w:rPr>
          <w:rFonts w:ascii="Times New Roman" w:hAnsi="Times New Roman"/>
        </w:rPr>
      </w:pPr>
    </w:p>
    <w:p w:rsidR="00B40D70" w:rsidRPr="007F73A0" w:rsidRDefault="00B40D70" w:rsidP="00B40D70">
      <w:pPr>
        <w:spacing w:after="120"/>
        <w:ind w:left="720"/>
        <w:rPr>
          <w:rFonts w:ascii="Times New Roman" w:hAnsi="Times New Roman"/>
        </w:rPr>
      </w:pPr>
      <w:r w:rsidRPr="007F73A0">
        <w:rPr>
          <w:rFonts w:ascii="Times New Roman" w:hAnsi="Times New Roman"/>
        </w:rPr>
        <w:t xml:space="preserve">Conditions which preclude normal operations: </w:t>
      </w:r>
      <w:r w:rsidRPr="007F73A0">
        <w:rPr>
          <w:rFonts w:ascii="Times New Roman" w:hAnsi="Times New Roman"/>
          <w:color w:val="0000FF"/>
        </w:rPr>
        <w:t>(</w:t>
      </w:r>
      <w:r w:rsidR="00086DD7">
        <w:rPr>
          <w:rFonts w:ascii="Times New Roman" w:hAnsi="Times New Roman"/>
          <w:color w:val="0000FF"/>
        </w:rPr>
        <w:t>L</w:t>
      </w:r>
      <w:r w:rsidRPr="007F73A0">
        <w:rPr>
          <w:rFonts w:ascii="Times New Roman" w:hAnsi="Times New Roman"/>
          <w:color w:val="0000FF"/>
        </w:rPr>
        <w:t>ist restrictions such as poor weather conditions, equipment failure, safety concerns, unforeseen circumstances, as well as mitigation strategies that might be used)</w:t>
      </w:r>
      <w:r w:rsidRPr="007F73A0">
        <w:rPr>
          <w:rFonts w:ascii="Times New Roman" w:hAnsi="Times New Roman"/>
        </w:rPr>
        <w:t xml:space="preserve">. </w:t>
      </w:r>
    </w:p>
    <w:p w:rsidR="00B40D70" w:rsidRPr="007F73A0" w:rsidRDefault="00B40D70" w:rsidP="00737A85">
      <w:pPr>
        <w:spacing w:after="120"/>
        <w:ind w:left="720" w:hanging="720"/>
        <w:rPr>
          <w:rFonts w:ascii="Times New Roman" w:hAnsi="Times New Roman"/>
        </w:rPr>
      </w:pPr>
      <w:r w:rsidRPr="007F73A0">
        <w:rPr>
          <w:rFonts w:ascii="Times New Roman" w:hAnsi="Times New Roman"/>
          <w:b/>
        </w:rPr>
        <w:t>III.</w:t>
      </w:r>
      <w:r w:rsidRPr="007F73A0">
        <w:rPr>
          <w:rFonts w:ascii="Times New Roman" w:hAnsi="Times New Roman"/>
          <w:b/>
        </w:rPr>
        <w:tab/>
        <w:t xml:space="preserve">Equipment </w:t>
      </w:r>
      <w:r w:rsidR="00AF52B1" w:rsidRPr="007F73A0">
        <w:rPr>
          <w:rFonts w:ascii="Times New Roman" w:hAnsi="Times New Roman"/>
          <w:b/>
          <w:color w:val="0000FF"/>
        </w:rPr>
        <w:t>(</w:t>
      </w:r>
      <w:r w:rsidR="00737A85" w:rsidRPr="007F73A0">
        <w:rPr>
          <w:rFonts w:ascii="Times New Roman" w:hAnsi="Times New Roman"/>
          <w:color w:val="0000FF"/>
        </w:rPr>
        <w:t>Hazardous materials are not to be listed here. They should be included in Hazardous Materials Section.</w:t>
      </w:r>
      <w:r w:rsidR="00AF52B1" w:rsidRPr="007F73A0">
        <w:rPr>
          <w:rFonts w:ascii="Times New Roman" w:hAnsi="Times New Roman"/>
          <w:color w:val="0000FF"/>
        </w:rPr>
        <w:t>)</w:t>
      </w:r>
    </w:p>
    <w:p w:rsidR="00B40D70" w:rsidRPr="007F73A0" w:rsidRDefault="00335397" w:rsidP="00B40D70">
      <w:pPr>
        <w:rPr>
          <w:rFonts w:ascii="Times New Roman" w:hAnsi="Times New Roman"/>
        </w:rPr>
      </w:pPr>
      <w:r w:rsidRPr="007F73A0">
        <w:rPr>
          <w:rFonts w:ascii="Times New Roman" w:hAnsi="Times New Roman"/>
        </w:rPr>
        <w:tab/>
        <w:t>A.</w:t>
      </w:r>
      <w:r w:rsidRPr="007F73A0">
        <w:rPr>
          <w:rFonts w:ascii="Times New Roman" w:hAnsi="Times New Roman"/>
        </w:rPr>
        <w:tab/>
        <w:t>Equipment and Capabilities provided by the s</w:t>
      </w:r>
      <w:r w:rsidR="00B40D70" w:rsidRPr="007F73A0">
        <w:rPr>
          <w:rFonts w:ascii="Times New Roman" w:hAnsi="Times New Roman"/>
        </w:rPr>
        <w:t xml:space="preserve">hip (itemized) </w:t>
      </w:r>
    </w:p>
    <w:p w:rsidR="00B40D70" w:rsidRPr="007F73A0" w:rsidRDefault="00B40D70" w:rsidP="00B40D70">
      <w:pPr>
        <w:rPr>
          <w:rFonts w:ascii="Times New Roman" w:hAnsi="Times New Roman"/>
        </w:rPr>
      </w:pPr>
      <w:r w:rsidRPr="007F73A0">
        <w:rPr>
          <w:rFonts w:ascii="Times New Roman" w:hAnsi="Times New Roman"/>
        </w:rPr>
        <w:tab/>
        <w:t>B.</w:t>
      </w:r>
      <w:r w:rsidRPr="007F73A0">
        <w:rPr>
          <w:rFonts w:ascii="Times New Roman" w:hAnsi="Times New Roman"/>
        </w:rPr>
        <w:tab/>
        <w:t>Equipment an</w:t>
      </w:r>
      <w:r w:rsidR="00335397" w:rsidRPr="007F73A0">
        <w:rPr>
          <w:rFonts w:ascii="Times New Roman" w:hAnsi="Times New Roman"/>
        </w:rPr>
        <w:t>d Capabilities provided by the s</w:t>
      </w:r>
      <w:r w:rsidRPr="007F73A0">
        <w:rPr>
          <w:rFonts w:ascii="Times New Roman" w:hAnsi="Times New Roman"/>
        </w:rPr>
        <w:t xml:space="preserve">cientists (itemized) </w:t>
      </w:r>
    </w:p>
    <w:p w:rsidR="00B40D70" w:rsidRPr="007F73A0" w:rsidRDefault="00B40D70" w:rsidP="00B40D70">
      <w:pPr>
        <w:rPr>
          <w:rFonts w:ascii="Times New Roman" w:hAnsi="Times New Roman"/>
        </w:rPr>
      </w:pPr>
      <w:r w:rsidRPr="007F73A0">
        <w:rPr>
          <w:rFonts w:ascii="Times New Roman" w:hAnsi="Times New Roman"/>
          <w:b/>
        </w:rPr>
        <w:t>IV.</w:t>
      </w:r>
      <w:r w:rsidRPr="007F73A0">
        <w:rPr>
          <w:rFonts w:ascii="Times New Roman" w:hAnsi="Times New Roman"/>
          <w:b/>
        </w:rPr>
        <w:tab/>
        <w:t xml:space="preserve">Hazardous Materials </w:t>
      </w:r>
    </w:p>
    <w:p w:rsidR="00E5767B" w:rsidRPr="007F73A0" w:rsidRDefault="00B40D70" w:rsidP="00E5767B">
      <w:pPr>
        <w:rPr>
          <w:rFonts w:ascii="Times New Roman" w:hAnsi="Times New Roman"/>
          <w:b/>
          <w:bCs/>
        </w:rPr>
      </w:pPr>
      <w:r w:rsidRPr="007F73A0">
        <w:rPr>
          <w:rFonts w:ascii="Times New Roman" w:hAnsi="Times New Roman"/>
        </w:rPr>
        <w:tab/>
      </w:r>
      <w:r w:rsidR="00E5767B" w:rsidRPr="007F73A0">
        <w:rPr>
          <w:rFonts w:ascii="Times New Roman" w:hAnsi="Times New Roman"/>
        </w:rPr>
        <w:t>A.</w:t>
      </w:r>
      <w:r w:rsidR="00E5767B" w:rsidRPr="007F73A0">
        <w:rPr>
          <w:rFonts w:ascii="Times New Roman" w:hAnsi="Times New Roman"/>
        </w:rPr>
        <w:tab/>
        <w:t xml:space="preserve">Policy and Compliance </w:t>
      </w:r>
    </w:p>
    <w:p w:rsidR="00CD50A2" w:rsidRPr="002A3C9E" w:rsidRDefault="003B4796" w:rsidP="00E5767B">
      <w:pPr>
        <w:ind w:left="720"/>
        <w:rPr>
          <w:rFonts w:ascii="Times New Roman" w:hAnsi="Times New Roman"/>
        </w:rPr>
      </w:pPr>
      <w:r w:rsidRPr="003B4796">
        <w:rPr>
          <w:rFonts w:ascii="Times New Roman" w:hAnsi="Times New Roman"/>
        </w:rPr>
        <w:t>No</w:t>
      </w:r>
      <w:r>
        <w:rPr>
          <w:rFonts w:ascii="Times New Roman" w:hAnsi="Times New Roman"/>
        </w:rPr>
        <w:t xml:space="preserve"> Hazardous Materials are being brought aboard</w:t>
      </w:r>
      <w:r w:rsidR="00CD50A2">
        <w:rPr>
          <w:rFonts w:ascii="Times New Roman" w:hAnsi="Times New Roman"/>
        </w:rPr>
        <w:t xml:space="preserve"> the ship for this project</w:t>
      </w:r>
      <w:r>
        <w:rPr>
          <w:rFonts w:ascii="Times New Roman" w:hAnsi="Times New Roman"/>
        </w:rPr>
        <w:t>.</w:t>
      </w:r>
      <w:r w:rsidR="00CD50A2">
        <w:rPr>
          <w:rFonts w:ascii="Times New Roman" w:hAnsi="Times New Roman"/>
        </w:rPr>
        <w:t xml:space="preserve"> </w:t>
      </w:r>
      <w:proofErr w:type="gramStart"/>
      <w:r w:rsidR="00D24373">
        <w:rPr>
          <w:rFonts w:ascii="Times New Roman" w:hAnsi="Times New Roman"/>
          <w:color w:val="0000FF"/>
        </w:rPr>
        <w:t>(</w:t>
      </w:r>
      <w:r w:rsidR="00D24373" w:rsidRPr="00D24373">
        <w:rPr>
          <w:rFonts w:ascii="Times New Roman" w:hAnsi="Times New Roman"/>
          <w:color w:val="0000FF"/>
        </w:rPr>
        <w:t>Replaces all below under</w:t>
      </w:r>
      <w:r w:rsidR="00D24373">
        <w:rPr>
          <w:rFonts w:ascii="Times New Roman" w:hAnsi="Times New Roman"/>
          <w:color w:val="0000FF"/>
        </w:rPr>
        <w:t xml:space="preserve"> </w:t>
      </w:r>
      <w:r w:rsidR="00D24373" w:rsidRPr="00D24373">
        <w:rPr>
          <w:rFonts w:ascii="Times New Roman" w:hAnsi="Times New Roman"/>
          <w:color w:val="0000FF"/>
        </w:rPr>
        <w:t>IV</w:t>
      </w:r>
      <w:r w:rsidR="00D24373">
        <w:rPr>
          <w:rFonts w:ascii="Times New Roman" w:hAnsi="Times New Roman"/>
          <w:color w:val="0000FF"/>
        </w:rPr>
        <w:t>.</w:t>
      </w:r>
      <w:proofErr w:type="gramEnd"/>
      <w:r w:rsidR="00D24373">
        <w:rPr>
          <w:rFonts w:ascii="Times New Roman" w:hAnsi="Times New Roman"/>
          <w:color w:val="0000FF"/>
        </w:rPr>
        <w:t xml:space="preserve"> A-C</w:t>
      </w:r>
      <w:r w:rsidR="00D24373" w:rsidRPr="00D24373">
        <w:rPr>
          <w:rFonts w:ascii="Times New Roman" w:hAnsi="Times New Roman"/>
          <w:color w:val="0000FF"/>
        </w:rPr>
        <w:t>)</w:t>
      </w:r>
      <w:r w:rsidR="00D24373">
        <w:rPr>
          <w:rFonts w:ascii="Times New Roman" w:hAnsi="Times New Roman"/>
        </w:rPr>
        <w:t xml:space="preserve"> </w:t>
      </w:r>
    </w:p>
    <w:p w:rsidR="00CB0DDC" w:rsidRDefault="003B4796" w:rsidP="00E5767B">
      <w:pPr>
        <w:ind w:left="720"/>
        <w:rPr>
          <w:rFonts w:ascii="Times New Roman" w:hAnsi="Times New Roman"/>
        </w:rPr>
      </w:pPr>
      <w:r w:rsidRPr="003B4796">
        <w:rPr>
          <w:rFonts w:ascii="Times New Roman" w:hAnsi="Times New Roman"/>
          <w:color w:val="0000FF"/>
        </w:rPr>
        <w:t>OR</w:t>
      </w:r>
      <w:r>
        <w:rPr>
          <w:rFonts w:ascii="Times New Roman" w:hAnsi="Times New Roman"/>
        </w:rPr>
        <w:t xml:space="preserve"> </w:t>
      </w:r>
    </w:p>
    <w:p w:rsidR="00E5767B" w:rsidRPr="007F73A0" w:rsidRDefault="00E5767B" w:rsidP="00E5767B">
      <w:pPr>
        <w:ind w:left="720"/>
        <w:rPr>
          <w:rFonts w:ascii="Times New Roman" w:hAnsi="Times New Roman"/>
        </w:rPr>
      </w:pPr>
      <w:r w:rsidRPr="007F73A0">
        <w:rPr>
          <w:rFonts w:ascii="Times New Roman" w:hAnsi="Times New Roman"/>
        </w:rPr>
        <w:t>The Chief Scientist is responsible for complying with FEC 07 Hazardous Materials and Hazardous Waste Management Requirements for Visiting Scientific Parties (</w:t>
      </w:r>
      <w:r w:rsidRPr="007F73A0">
        <w:rPr>
          <w:rFonts w:ascii="Times New Roman" w:hAnsi="Times New Roman"/>
          <w:color w:val="000000"/>
        </w:rPr>
        <w:t>or the OMAO procedure that supersedes it)</w:t>
      </w:r>
      <w:r w:rsidRPr="007F73A0">
        <w:rPr>
          <w:rFonts w:ascii="Times New Roman" w:hAnsi="Times New Roman"/>
        </w:rPr>
        <w:t>.  By Federal regulations and NOAA Marine and Aviation Operations policy, the ship may not sail without a complete inventory of all hazardous materials by name and quantity, MSDS, appropriate spill cleanup materials (neutralizing agents, buffers, or absorbents) in amounts adequate to address spills of a size equal to the amount of chemical brought aboard, and chemical safety and spill response procedures. .   Documentation regarding those requirements will be provided by the Chief of Operations, Marine Operations Center, upon request.</w:t>
      </w:r>
    </w:p>
    <w:p w:rsidR="00E5767B" w:rsidRPr="007F73A0" w:rsidRDefault="00E5767B" w:rsidP="00E5767B">
      <w:pPr>
        <w:pStyle w:val="NormalWeb"/>
        <w:ind w:left="720"/>
        <w:rPr>
          <w:sz w:val="22"/>
          <w:szCs w:val="22"/>
        </w:rPr>
      </w:pPr>
      <w:r w:rsidRPr="007F73A0">
        <w:rPr>
          <w:sz w:val="22"/>
          <w:szCs w:val="22"/>
        </w:rPr>
        <w:t>Per OMAO procedure, the scientific party will include with their project instructions and provide to the CO of the respective ship 30 days before departure:</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lastRenderedPageBreak/>
        <w:t>List of chemicals by name with anticipated quantity</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t xml:space="preserve">List of spill response materials, including neutralizing agents, buffers, and absorbents </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t>Chemical safety and spill response procedures, such as excerpts of the program’s Chemical Hygiene Plan or SOPs relevant for shipboard laboratories</w:t>
      </w:r>
    </w:p>
    <w:p w:rsidR="00E5767B" w:rsidRPr="007F73A0" w:rsidRDefault="00E5767B" w:rsidP="00E5767B">
      <w:pPr>
        <w:numPr>
          <w:ilvl w:val="2"/>
          <w:numId w:val="15"/>
        </w:numPr>
        <w:tabs>
          <w:tab w:val="left" w:pos="720"/>
          <w:tab w:val="left" w:pos="1170"/>
          <w:tab w:val="left" w:pos="4680"/>
        </w:tabs>
        <w:autoSpaceDE w:val="0"/>
        <w:autoSpaceDN w:val="0"/>
        <w:adjustRightInd w:val="0"/>
        <w:spacing w:after="0" w:line="240" w:lineRule="auto"/>
        <w:ind w:left="1166" w:right="-360" w:hanging="446"/>
        <w:rPr>
          <w:rFonts w:ascii="Times New Roman" w:hAnsi="Times New Roman"/>
          <w:bCs/>
        </w:rPr>
      </w:pPr>
      <w:r w:rsidRPr="007F73A0">
        <w:rPr>
          <w:rFonts w:ascii="Times New Roman" w:hAnsi="Times New Roman"/>
          <w:bCs/>
        </w:rPr>
        <w:t xml:space="preserve">For bulk quantities of chemicals in excess of 50 gallons total or in containers larger than 10 gallons each, notify ship’s Operations Officer regarding quantity, packaging and chemical to verify safe stowage is available as soon as chemical quantities are known. </w:t>
      </w:r>
    </w:p>
    <w:p w:rsidR="00E5767B" w:rsidRPr="007F73A0" w:rsidRDefault="00E5767B" w:rsidP="00E5767B">
      <w:pPr>
        <w:spacing w:before="100" w:beforeAutospacing="1" w:after="100" w:afterAutospacing="1"/>
        <w:ind w:left="720"/>
        <w:rPr>
          <w:rFonts w:ascii="Times New Roman" w:hAnsi="Times New Roman"/>
        </w:rPr>
      </w:pPr>
      <w:r w:rsidRPr="007F73A0">
        <w:rPr>
          <w:rFonts w:ascii="Times New Roman" w:hAnsi="Times New Roman"/>
        </w:rPr>
        <w:t>Upon embarkation and prior to loading hazardous materials aboard the vessel, the scientific party will provide to the CO or their designee:</w:t>
      </w:r>
    </w:p>
    <w:p w:rsidR="00E5767B" w:rsidRPr="007F73A0" w:rsidRDefault="00E5767B" w:rsidP="00E5767B">
      <w:pPr>
        <w:pStyle w:val="NormalWeb"/>
        <w:numPr>
          <w:ilvl w:val="0"/>
          <w:numId w:val="6"/>
        </w:numPr>
        <w:ind w:left="1440"/>
        <w:rPr>
          <w:sz w:val="22"/>
          <w:szCs w:val="22"/>
        </w:rPr>
      </w:pPr>
      <w:r w:rsidRPr="007F73A0">
        <w:rPr>
          <w:sz w:val="22"/>
          <w:szCs w:val="22"/>
        </w:rPr>
        <w:t>An inventory list showing actual amount of hazardous material brought aboard</w:t>
      </w:r>
    </w:p>
    <w:p w:rsidR="00E5767B" w:rsidRPr="007F73A0" w:rsidRDefault="00E5767B" w:rsidP="00E5767B">
      <w:pPr>
        <w:pStyle w:val="NormalWeb"/>
        <w:numPr>
          <w:ilvl w:val="0"/>
          <w:numId w:val="6"/>
        </w:numPr>
        <w:ind w:left="1440"/>
        <w:rPr>
          <w:sz w:val="22"/>
          <w:szCs w:val="22"/>
        </w:rPr>
      </w:pPr>
      <w:r w:rsidRPr="007F73A0">
        <w:rPr>
          <w:sz w:val="22"/>
          <w:szCs w:val="22"/>
        </w:rPr>
        <w:t>An MSDS for each material</w:t>
      </w:r>
    </w:p>
    <w:p w:rsidR="00E5767B" w:rsidRPr="007F73A0" w:rsidRDefault="00E5767B" w:rsidP="00E5767B">
      <w:pPr>
        <w:pStyle w:val="NormalWeb"/>
        <w:numPr>
          <w:ilvl w:val="0"/>
          <w:numId w:val="6"/>
        </w:numPr>
        <w:ind w:left="1440"/>
        <w:rPr>
          <w:sz w:val="22"/>
          <w:szCs w:val="22"/>
        </w:rPr>
      </w:pPr>
      <w:r w:rsidRPr="007F73A0">
        <w:rPr>
          <w:sz w:val="22"/>
          <w:szCs w:val="22"/>
        </w:rPr>
        <w:t>Confirmation that neutralizing agents and spill equipment were brought aboard sufficient to contain and cleanup all of the hazardous material brought aboard by the program</w:t>
      </w:r>
    </w:p>
    <w:p w:rsidR="00E5767B" w:rsidRPr="007F73A0" w:rsidRDefault="00E5767B" w:rsidP="00E5767B">
      <w:pPr>
        <w:pStyle w:val="NormalWeb"/>
        <w:numPr>
          <w:ilvl w:val="0"/>
          <w:numId w:val="6"/>
        </w:numPr>
        <w:ind w:left="1440"/>
        <w:rPr>
          <w:sz w:val="22"/>
          <w:szCs w:val="22"/>
        </w:rPr>
      </w:pPr>
      <w:r w:rsidRPr="007F73A0">
        <w:rPr>
          <w:sz w:val="22"/>
          <w:szCs w:val="22"/>
        </w:rPr>
        <w:t xml:space="preserve">Confirmation that </w:t>
      </w:r>
      <w:r w:rsidRPr="007F73A0">
        <w:rPr>
          <w:bCs/>
          <w:sz w:val="22"/>
          <w:szCs w:val="22"/>
        </w:rPr>
        <w:t>chemical safety and spill response procedures were brought aboard</w:t>
      </w:r>
    </w:p>
    <w:p w:rsidR="00E5767B" w:rsidRPr="007F73A0" w:rsidRDefault="00E5767B" w:rsidP="00E5767B">
      <w:pPr>
        <w:pStyle w:val="NormalWeb"/>
        <w:ind w:left="720"/>
        <w:rPr>
          <w:sz w:val="22"/>
          <w:szCs w:val="22"/>
        </w:rPr>
      </w:pPr>
      <w:r w:rsidRPr="007F73A0">
        <w:rPr>
          <w:sz w:val="22"/>
          <w:szCs w:val="22"/>
        </w:rPr>
        <w:t xml:space="preserve">Upon departure from the ship, scientific parties will provide the CO or their designee an inventory showing that all chemicals were removed from the vessel. The CO’s designee will maintain a log to track scientific party hazardous materials. MSDS will be made available to the ship’s complement, in compliance with Hazard Communication Laws. </w:t>
      </w:r>
    </w:p>
    <w:p w:rsidR="00E5767B" w:rsidRPr="007F73A0" w:rsidRDefault="00E5767B" w:rsidP="00E5767B">
      <w:pPr>
        <w:ind w:left="720"/>
        <w:rPr>
          <w:rFonts w:ascii="Times New Roman" w:hAnsi="Times New Roman"/>
        </w:rPr>
      </w:pPr>
      <w:r w:rsidRPr="007F73A0">
        <w:rPr>
          <w:rFonts w:ascii="Times New Roman" w:hAnsi="Times New Roman"/>
        </w:rPr>
        <w:t xml:space="preserve">Scientific parties are expected to manage and respond to spills of scientific hazardous materials. Overboard discharge of hazardous materials is not permitted aboard NOAA ships. </w:t>
      </w:r>
    </w:p>
    <w:p w:rsidR="00E5767B" w:rsidRPr="007F73A0" w:rsidRDefault="00A5226D" w:rsidP="00E5767B">
      <w:pPr>
        <w:pStyle w:val="NormalWeb"/>
        <w:ind w:left="720"/>
        <w:rPr>
          <w:sz w:val="22"/>
          <w:szCs w:val="22"/>
        </w:rPr>
      </w:pPr>
      <w:r w:rsidRPr="007F73A0">
        <w:rPr>
          <w:sz w:val="22"/>
          <w:szCs w:val="22"/>
        </w:rPr>
        <w:t>B.  Inventory</w:t>
      </w:r>
    </w:p>
    <w:p w:rsidR="00A5226D" w:rsidRPr="007F73A0" w:rsidRDefault="00F0500C" w:rsidP="00A5226D">
      <w:pPr>
        <w:pStyle w:val="NormalWeb"/>
        <w:ind w:firstLine="720"/>
        <w:rPr>
          <w:color w:val="0000FF"/>
          <w:sz w:val="22"/>
          <w:szCs w:val="22"/>
        </w:rPr>
      </w:pPr>
      <w:r w:rsidRPr="007F73A0">
        <w:rPr>
          <w:color w:val="0000FF"/>
          <w:sz w:val="22"/>
          <w:szCs w:val="22"/>
        </w:rPr>
        <w:t>[An example of what an inventory and spill plan can look like]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2"/>
        <w:gridCol w:w="1785"/>
        <w:gridCol w:w="1991"/>
        <w:gridCol w:w="1513"/>
        <w:gridCol w:w="1655"/>
      </w:tblGrid>
      <w:tr w:rsidR="00196365" w:rsidRPr="007F73A0" w:rsidTr="00196365">
        <w:trPr>
          <w:tblHeader/>
        </w:trPr>
        <w:tc>
          <w:tcPr>
            <w:tcW w:w="1912" w:type="dxa"/>
          </w:tcPr>
          <w:p w:rsidR="00196365" w:rsidRPr="007F73A0" w:rsidRDefault="00196365" w:rsidP="00196365">
            <w:pPr>
              <w:pStyle w:val="NormalWeb"/>
              <w:rPr>
                <w:color w:val="0000FF"/>
                <w:sz w:val="22"/>
                <w:szCs w:val="22"/>
              </w:rPr>
            </w:pPr>
            <w:r w:rsidRPr="007F73A0">
              <w:rPr>
                <w:b/>
                <w:bCs/>
                <w:color w:val="0000FF"/>
                <w:sz w:val="22"/>
                <w:szCs w:val="22"/>
              </w:rPr>
              <w:t>Common Name of Material</w:t>
            </w:r>
          </w:p>
        </w:tc>
        <w:tc>
          <w:tcPr>
            <w:tcW w:w="1785" w:type="dxa"/>
          </w:tcPr>
          <w:p w:rsidR="00196365" w:rsidRPr="007F73A0" w:rsidRDefault="00196365" w:rsidP="00196365">
            <w:pPr>
              <w:pStyle w:val="NormalWeb"/>
              <w:rPr>
                <w:color w:val="0000FF"/>
                <w:sz w:val="22"/>
                <w:szCs w:val="22"/>
              </w:rPr>
            </w:pPr>
            <w:r w:rsidRPr="007F73A0">
              <w:rPr>
                <w:b/>
                <w:bCs/>
                <w:color w:val="0000FF"/>
                <w:sz w:val="22"/>
                <w:szCs w:val="22"/>
              </w:rPr>
              <w:t>Qty</w:t>
            </w:r>
          </w:p>
        </w:tc>
        <w:tc>
          <w:tcPr>
            <w:tcW w:w="1991" w:type="dxa"/>
          </w:tcPr>
          <w:p w:rsidR="00196365" w:rsidRPr="007F73A0" w:rsidRDefault="00196365" w:rsidP="00196365">
            <w:pPr>
              <w:pStyle w:val="NormalWeb"/>
              <w:rPr>
                <w:color w:val="0000FF"/>
                <w:sz w:val="22"/>
                <w:szCs w:val="22"/>
              </w:rPr>
            </w:pPr>
            <w:r w:rsidRPr="007F73A0">
              <w:rPr>
                <w:b/>
                <w:bCs/>
                <w:color w:val="0000FF"/>
                <w:sz w:val="22"/>
                <w:szCs w:val="22"/>
              </w:rPr>
              <w:t>Notes</w:t>
            </w:r>
          </w:p>
        </w:tc>
        <w:tc>
          <w:tcPr>
            <w:tcW w:w="1513" w:type="dxa"/>
          </w:tcPr>
          <w:p w:rsidR="00196365" w:rsidRPr="007F73A0" w:rsidRDefault="00196365" w:rsidP="00196365">
            <w:pPr>
              <w:pStyle w:val="NormalWeb"/>
              <w:rPr>
                <w:color w:val="0000FF"/>
                <w:sz w:val="22"/>
                <w:szCs w:val="22"/>
              </w:rPr>
            </w:pPr>
            <w:r w:rsidRPr="007F73A0">
              <w:rPr>
                <w:b/>
                <w:bCs/>
                <w:color w:val="0000FF"/>
                <w:sz w:val="22"/>
                <w:szCs w:val="22"/>
              </w:rPr>
              <w:t>Trained Individual</w:t>
            </w:r>
          </w:p>
        </w:tc>
        <w:tc>
          <w:tcPr>
            <w:tcW w:w="1655" w:type="dxa"/>
          </w:tcPr>
          <w:p w:rsidR="00196365" w:rsidRPr="007F73A0" w:rsidRDefault="00196365" w:rsidP="00196365">
            <w:pPr>
              <w:autoSpaceDE w:val="0"/>
              <w:autoSpaceDN w:val="0"/>
              <w:adjustRightInd w:val="0"/>
              <w:spacing w:after="0" w:line="240" w:lineRule="auto"/>
              <w:rPr>
                <w:rFonts w:ascii="Times New Roman" w:hAnsi="Times New Roman"/>
                <w:b/>
                <w:bCs/>
                <w:color w:val="0000FF"/>
              </w:rPr>
            </w:pPr>
            <w:r w:rsidRPr="007F73A0">
              <w:rPr>
                <w:rFonts w:ascii="Times New Roman" w:hAnsi="Times New Roman"/>
                <w:b/>
                <w:bCs/>
                <w:color w:val="0000FF"/>
              </w:rPr>
              <w:t>Spill</w:t>
            </w:r>
          </w:p>
          <w:p w:rsidR="00196365" w:rsidRPr="007F73A0" w:rsidRDefault="00196365" w:rsidP="00196365">
            <w:pPr>
              <w:autoSpaceDE w:val="0"/>
              <w:autoSpaceDN w:val="0"/>
              <w:adjustRightInd w:val="0"/>
              <w:spacing w:after="0" w:line="240" w:lineRule="auto"/>
              <w:rPr>
                <w:rFonts w:ascii="Times New Roman" w:hAnsi="Times New Roman"/>
                <w:color w:val="0000FF"/>
              </w:rPr>
            </w:pPr>
            <w:r w:rsidRPr="007F73A0">
              <w:rPr>
                <w:rFonts w:ascii="Times New Roman" w:hAnsi="Times New Roman"/>
                <w:b/>
                <w:bCs/>
                <w:color w:val="0000FF"/>
              </w:rPr>
              <w:t>control</w:t>
            </w:r>
          </w:p>
        </w:tc>
      </w:tr>
      <w:tr w:rsidR="00196365" w:rsidRPr="007F73A0" w:rsidTr="00196365">
        <w:tc>
          <w:tcPr>
            <w:tcW w:w="1912" w:type="dxa"/>
          </w:tcPr>
          <w:p w:rsidR="00196365" w:rsidRPr="007F73A0" w:rsidRDefault="00196365" w:rsidP="00196365">
            <w:pPr>
              <w:pStyle w:val="NormalWeb"/>
              <w:rPr>
                <w:color w:val="0000FF"/>
                <w:sz w:val="22"/>
                <w:szCs w:val="22"/>
              </w:rPr>
            </w:pPr>
            <w:r w:rsidRPr="007F73A0">
              <w:rPr>
                <w:color w:val="0000FF"/>
                <w:sz w:val="22"/>
                <w:szCs w:val="22"/>
              </w:rPr>
              <w:t>Formaldehyde solution (2%)</w:t>
            </w:r>
          </w:p>
        </w:tc>
        <w:tc>
          <w:tcPr>
            <w:tcW w:w="1785" w:type="dxa"/>
          </w:tcPr>
          <w:p w:rsidR="00196365" w:rsidRPr="007F73A0" w:rsidRDefault="00196365" w:rsidP="00196365">
            <w:pPr>
              <w:pStyle w:val="NormalWeb"/>
              <w:rPr>
                <w:color w:val="0000FF"/>
                <w:sz w:val="22"/>
                <w:szCs w:val="22"/>
              </w:rPr>
            </w:pPr>
            <w:r w:rsidRPr="007F73A0">
              <w:rPr>
                <w:color w:val="0000FF"/>
                <w:sz w:val="22"/>
                <w:szCs w:val="22"/>
              </w:rPr>
              <w:t>1 x 500ml</w:t>
            </w:r>
          </w:p>
        </w:tc>
        <w:tc>
          <w:tcPr>
            <w:tcW w:w="1991" w:type="dxa"/>
          </w:tcPr>
          <w:p w:rsidR="00196365" w:rsidRPr="007F73A0" w:rsidRDefault="00196365" w:rsidP="00196365">
            <w:pPr>
              <w:rPr>
                <w:rFonts w:ascii="Times New Roman" w:hAnsi="Times New Roman"/>
                <w:color w:val="0000FF"/>
              </w:rPr>
            </w:pPr>
            <w:r w:rsidRPr="007F73A0">
              <w:rPr>
                <w:rFonts w:ascii="Times New Roman" w:hAnsi="Times New Roman"/>
                <w:color w:val="0000FF"/>
              </w:rPr>
              <w:t>Alkalinity</w:t>
            </w:r>
          </w:p>
        </w:tc>
        <w:tc>
          <w:tcPr>
            <w:tcW w:w="1513" w:type="dxa"/>
          </w:tcPr>
          <w:p w:rsidR="00196365" w:rsidRPr="007F73A0" w:rsidRDefault="00196365" w:rsidP="00196365">
            <w:pPr>
              <w:pStyle w:val="NormalWeb"/>
              <w:rPr>
                <w:color w:val="0000FF"/>
                <w:sz w:val="22"/>
                <w:szCs w:val="22"/>
              </w:rPr>
            </w:pPr>
            <w:r w:rsidRPr="007F73A0">
              <w:rPr>
                <w:color w:val="0000FF"/>
                <w:sz w:val="22"/>
                <w:szCs w:val="22"/>
              </w:rPr>
              <w:t>First Name Last Name</w:t>
            </w:r>
          </w:p>
        </w:tc>
        <w:tc>
          <w:tcPr>
            <w:tcW w:w="1655" w:type="dxa"/>
          </w:tcPr>
          <w:p w:rsidR="00196365" w:rsidRPr="007F73A0" w:rsidRDefault="00196365" w:rsidP="00196365">
            <w:pPr>
              <w:pStyle w:val="NormalWeb"/>
              <w:rPr>
                <w:color w:val="0000FF"/>
                <w:sz w:val="22"/>
                <w:szCs w:val="22"/>
              </w:rPr>
            </w:pPr>
            <w:r w:rsidRPr="007F73A0">
              <w:rPr>
                <w:color w:val="0000FF"/>
                <w:sz w:val="22"/>
                <w:szCs w:val="22"/>
              </w:rPr>
              <w:t>F</w:t>
            </w:r>
          </w:p>
        </w:tc>
      </w:tr>
      <w:tr w:rsidR="00196365" w:rsidRPr="007F73A0" w:rsidTr="00196365">
        <w:tc>
          <w:tcPr>
            <w:tcW w:w="1912" w:type="dxa"/>
          </w:tcPr>
          <w:p w:rsidR="00196365" w:rsidRPr="007F73A0" w:rsidRDefault="00196365" w:rsidP="00196365">
            <w:pPr>
              <w:pStyle w:val="NormalWeb"/>
              <w:rPr>
                <w:color w:val="0000FF"/>
                <w:sz w:val="22"/>
                <w:szCs w:val="22"/>
              </w:rPr>
            </w:pPr>
            <w:r w:rsidRPr="007F73A0">
              <w:rPr>
                <w:color w:val="0000FF"/>
                <w:sz w:val="22"/>
                <w:szCs w:val="22"/>
              </w:rPr>
              <w:t>Formaldehyde solution (37%)</w:t>
            </w:r>
          </w:p>
        </w:tc>
        <w:tc>
          <w:tcPr>
            <w:tcW w:w="1785" w:type="dxa"/>
          </w:tcPr>
          <w:p w:rsidR="00196365" w:rsidRPr="007F73A0" w:rsidRDefault="00196365" w:rsidP="00196365">
            <w:pPr>
              <w:pStyle w:val="NormalWeb"/>
              <w:rPr>
                <w:color w:val="0000FF"/>
                <w:sz w:val="22"/>
                <w:szCs w:val="22"/>
              </w:rPr>
            </w:pPr>
            <w:r w:rsidRPr="007F73A0">
              <w:rPr>
                <w:color w:val="0000FF"/>
                <w:sz w:val="22"/>
                <w:szCs w:val="22"/>
              </w:rPr>
              <w:t>1 x 500ml</w:t>
            </w:r>
          </w:p>
        </w:tc>
        <w:tc>
          <w:tcPr>
            <w:tcW w:w="1991" w:type="dxa"/>
          </w:tcPr>
          <w:p w:rsidR="00196365" w:rsidRPr="007F73A0" w:rsidRDefault="00196365" w:rsidP="00196365">
            <w:pPr>
              <w:rPr>
                <w:rFonts w:ascii="Times New Roman" w:hAnsi="Times New Roman"/>
                <w:color w:val="0000FF"/>
              </w:rPr>
            </w:pPr>
            <w:r w:rsidRPr="007F73A0">
              <w:rPr>
                <w:rFonts w:ascii="Times New Roman" w:hAnsi="Times New Roman"/>
                <w:color w:val="0000FF"/>
              </w:rPr>
              <w:t xml:space="preserve">Alkalinity, Stored in ship chem. </w:t>
            </w:r>
            <w:proofErr w:type="spellStart"/>
            <w:r w:rsidRPr="007F73A0">
              <w:rPr>
                <w:rFonts w:ascii="Times New Roman" w:hAnsi="Times New Roman"/>
                <w:color w:val="0000FF"/>
              </w:rPr>
              <w:t>lkr</w:t>
            </w:r>
            <w:proofErr w:type="spellEnd"/>
          </w:p>
        </w:tc>
        <w:tc>
          <w:tcPr>
            <w:tcW w:w="1513" w:type="dxa"/>
          </w:tcPr>
          <w:p w:rsidR="00196365" w:rsidRPr="007F73A0" w:rsidRDefault="00196365" w:rsidP="00196365">
            <w:pPr>
              <w:pStyle w:val="NormalWeb"/>
              <w:rPr>
                <w:color w:val="0000FF"/>
                <w:sz w:val="22"/>
                <w:szCs w:val="22"/>
              </w:rPr>
            </w:pPr>
            <w:r w:rsidRPr="007F73A0">
              <w:rPr>
                <w:color w:val="0000FF"/>
                <w:sz w:val="22"/>
                <w:szCs w:val="22"/>
              </w:rPr>
              <w:t>First Name Last Name</w:t>
            </w:r>
          </w:p>
        </w:tc>
        <w:tc>
          <w:tcPr>
            <w:tcW w:w="1655" w:type="dxa"/>
          </w:tcPr>
          <w:p w:rsidR="00196365" w:rsidRPr="007F73A0" w:rsidRDefault="00196365" w:rsidP="00196365">
            <w:pPr>
              <w:pStyle w:val="NormalWeb"/>
              <w:rPr>
                <w:color w:val="0000FF"/>
                <w:sz w:val="22"/>
                <w:szCs w:val="22"/>
              </w:rPr>
            </w:pPr>
            <w:r w:rsidRPr="007F73A0">
              <w:rPr>
                <w:color w:val="0000FF"/>
                <w:sz w:val="22"/>
                <w:szCs w:val="22"/>
              </w:rPr>
              <w:t>F</w:t>
            </w:r>
          </w:p>
        </w:tc>
      </w:tr>
      <w:tr w:rsidR="00196365" w:rsidRPr="007F73A0" w:rsidTr="00196365">
        <w:tc>
          <w:tcPr>
            <w:tcW w:w="1912" w:type="dxa"/>
          </w:tcPr>
          <w:p w:rsidR="00196365" w:rsidRPr="007F73A0" w:rsidRDefault="00196365" w:rsidP="00196365">
            <w:pPr>
              <w:pStyle w:val="NormalWeb"/>
              <w:rPr>
                <w:color w:val="0000FF"/>
                <w:sz w:val="22"/>
                <w:szCs w:val="22"/>
              </w:rPr>
            </w:pPr>
            <w:r w:rsidRPr="007F73A0">
              <w:rPr>
                <w:color w:val="0000FF"/>
                <w:sz w:val="22"/>
                <w:szCs w:val="22"/>
              </w:rPr>
              <w:t>Hydrochloric Acid, 0.1N</w:t>
            </w:r>
          </w:p>
        </w:tc>
        <w:tc>
          <w:tcPr>
            <w:tcW w:w="1785" w:type="dxa"/>
          </w:tcPr>
          <w:p w:rsidR="00196365" w:rsidRPr="007F73A0" w:rsidRDefault="00196365" w:rsidP="00196365">
            <w:pPr>
              <w:pStyle w:val="NormalWeb"/>
              <w:rPr>
                <w:color w:val="0000FF"/>
                <w:sz w:val="22"/>
                <w:szCs w:val="22"/>
              </w:rPr>
            </w:pPr>
            <w:r w:rsidRPr="007F73A0">
              <w:rPr>
                <w:color w:val="0000FF"/>
                <w:sz w:val="22"/>
                <w:szCs w:val="22"/>
              </w:rPr>
              <w:t>20x500ml</w:t>
            </w:r>
          </w:p>
        </w:tc>
        <w:tc>
          <w:tcPr>
            <w:tcW w:w="1991" w:type="dxa"/>
          </w:tcPr>
          <w:p w:rsidR="00196365" w:rsidRPr="007F73A0" w:rsidRDefault="00196365" w:rsidP="00196365">
            <w:pPr>
              <w:pStyle w:val="NormalWeb"/>
              <w:rPr>
                <w:color w:val="0000FF"/>
                <w:sz w:val="22"/>
                <w:szCs w:val="22"/>
              </w:rPr>
            </w:pPr>
            <w:r w:rsidRPr="007F73A0">
              <w:rPr>
                <w:color w:val="0000FF"/>
                <w:sz w:val="22"/>
                <w:szCs w:val="22"/>
              </w:rPr>
              <w:t xml:space="preserve">Alkalinity, Stored in ship chem. </w:t>
            </w:r>
            <w:proofErr w:type="spellStart"/>
            <w:r w:rsidRPr="007F73A0">
              <w:rPr>
                <w:color w:val="0000FF"/>
                <w:sz w:val="22"/>
                <w:szCs w:val="22"/>
              </w:rPr>
              <w:t>lkr</w:t>
            </w:r>
            <w:proofErr w:type="spellEnd"/>
          </w:p>
        </w:tc>
        <w:tc>
          <w:tcPr>
            <w:tcW w:w="1513" w:type="dxa"/>
          </w:tcPr>
          <w:p w:rsidR="00196365" w:rsidRPr="007F73A0" w:rsidRDefault="00196365" w:rsidP="00196365">
            <w:pPr>
              <w:pStyle w:val="NormalWeb"/>
              <w:rPr>
                <w:color w:val="0000FF"/>
                <w:sz w:val="22"/>
                <w:szCs w:val="22"/>
              </w:rPr>
            </w:pPr>
            <w:r w:rsidRPr="007F73A0">
              <w:rPr>
                <w:color w:val="0000FF"/>
                <w:sz w:val="22"/>
                <w:szCs w:val="22"/>
              </w:rPr>
              <w:t>First Name Last Name</w:t>
            </w:r>
          </w:p>
        </w:tc>
        <w:tc>
          <w:tcPr>
            <w:tcW w:w="1655" w:type="dxa"/>
          </w:tcPr>
          <w:p w:rsidR="00196365" w:rsidRPr="007F73A0" w:rsidRDefault="00196365" w:rsidP="00196365">
            <w:pPr>
              <w:pStyle w:val="NormalWeb"/>
              <w:rPr>
                <w:color w:val="0000FF"/>
                <w:sz w:val="22"/>
                <w:szCs w:val="22"/>
              </w:rPr>
            </w:pPr>
            <w:r w:rsidRPr="007F73A0">
              <w:rPr>
                <w:color w:val="0000FF"/>
                <w:sz w:val="22"/>
                <w:szCs w:val="22"/>
              </w:rPr>
              <w:t>A</w:t>
            </w:r>
          </w:p>
        </w:tc>
      </w:tr>
      <w:tr w:rsidR="00196365" w:rsidRPr="007F73A0" w:rsidTr="00196365">
        <w:trPr>
          <w:cantSplit/>
        </w:trPr>
        <w:tc>
          <w:tcPr>
            <w:tcW w:w="1912" w:type="dxa"/>
          </w:tcPr>
          <w:p w:rsidR="00196365" w:rsidRPr="007F73A0" w:rsidRDefault="00196365" w:rsidP="00196365">
            <w:pPr>
              <w:pStyle w:val="NormalWeb"/>
              <w:rPr>
                <w:color w:val="0000FF"/>
                <w:sz w:val="22"/>
                <w:szCs w:val="22"/>
              </w:rPr>
            </w:pPr>
            <w:r w:rsidRPr="007F73A0">
              <w:rPr>
                <w:color w:val="0000FF"/>
                <w:sz w:val="22"/>
                <w:szCs w:val="22"/>
              </w:rPr>
              <w:t>Mercuric Chloride</w:t>
            </w:r>
          </w:p>
        </w:tc>
        <w:tc>
          <w:tcPr>
            <w:tcW w:w="1785" w:type="dxa"/>
          </w:tcPr>
          <w:p w:rsidR="00196365" w:rsidRPr="007F73A0" w:rsidRDefault="00196365" w:rsidP="00196365">
            <w:pPr>
              <w:pStyle w:val="NormalWeb"/>
              <w:rPr>
                <w:color w:val="0000FF"/>
                <w:sz w:val="22"/>
                <w:szCs w:val="22"/>
              </w:rPr>
            </w:pPr>
            <w:r w:rsidRPr="007F73A0">
              <w:rPr>
                <w:color w:val="0000FF"/>
                <w:sz w:val="22"/>
                <w:szCs w:val="22"/>
              </w:rPr>
              <w:t>1 x 10g</w:t>
            </w:r>
          </w:p>
        </w:tc>
        <w:tc>
          <w:tcPr>
            <w:tcW w:w="1991" w:type="dxa"/>
          </w:tcPr>
          <w:p w:rsidR="00196365" w:rsidRPr="007F73A0" w:rsidRDefault="00196365" w:rsidP="00196365">
            <w:pPr>
              <w:pStyle w:val="NormalWeb"/>
              <w:rPr>
                <w:color w:val="0000FF"/>
                <w:sz w:val="22"/>
                <w:szCs w:val="22"/>
              </w:rPr>
            </w:pPr>
            <w:r w:rsidRPr="007F73A0">
              <w:rPr>
                <w:color w:val="0000FF"/>
                <w:sz w:val="22"/>
                <w:szCs w:val="22"/>
              </w:rPr>
              <w:t xml:space="preserve">Located in </w:t>
            </w:r>
            <w:proofErr w:type="spellStart"/>
            <w:r w:rsidRPr="007F73A0">
              <w:rPr>
                <w:color w:val="0000FF"/>
                <w:sz w:val="22"/>
                <w:szCs w:val="22"/>
              </w:rPr>
              <w:t>Sci</w:t>
            </w:r>
            <w:proofErr w:type="spellEnd"/>
            <w:r w:rsidRPr="007F73A0">
              <w:rPr>
                <w:color w:val="0000FF"/>
                <w:sz w:val="22"/>
                <w:szCs w:val="22"/>
              </w:rPr>
              <w:t xml:space="preserve"> Van</w:t>
            </w:r>
          </w:p>
        </w:tc>
        <w:tc>
          <w:tcPr>
            <w:tcW w:w="1513" w:type="dxa"/>
          </w:tcPr>
          <w:p w:rsidR="00196365" w:rsidRPr="007F73A0" w:rsidRDefault="00196365" w:rsidP="00196365">
            <w:pPr>
              <w:pStyle w:val="NormalWeb"/>
              <w:rPr>
                <w:color w:val="0000FF"/>
                <w:sz w:val="22"/>
                <w:szCs w:val="22"/>
              </w:rPr>
            </w:pPr>
            <w:r w:rsidRPr="007F73A0">
              <w:rPr>
                <w:color w:val="0000FF"/>
                <w:sz w:val="22"/>
                <w:szCs w:val="22"/>
              </w:rPr>
              <w:t>First Name Last Name</w:t>
            </w:r>
          </w:p>
        </w:tc>
        <w:tc>
          <w:tcPr>
            <w:tcW w:w="1655" w:type="dxa"/>
          </w:tcPr>
          <w:p w:rsidR="00196365" w:rsidRPr="007F73A0" w:rsidRDefault="00196365" w:rsidP="00196365">
            <w:pPr>
              <w:pStyle w:val="NormalWeb"/>
              <w:rPr>
                <w:color w:val="0000FF"/>
                <w:sz w:val="22"/>
                <w:szCs w:val="22"/>
              </w:rPr>
            </w:pPr>
            <w:r w:rsidRPr="007F73A0">
              <w:rPr>
                <w:color w:val="0000FF"/>
                <w:sz w:val="22"/>
                <w:szCs w:val="22"/>
              </w:rPr>
              <w:t>M</w:t>
            </w:r>
          </w:p>
        </w:tc>
      </w:tr>
    </w:tbl>
    <w:p w:rsidR="00196365" w:rsidRPr="007F73A0" w:rsidRDefault="00196365" w:rsidP="00196365">
      <w:pPr>
        <w:pStyle w:val="NormalWeb"/>
        <w:ind w:left="720"/>
        <w:rPr>
          <w:color w:val="0000FF"/>
          <w:sz w:val="22"/>
          <w:szCs w:val="22"/>
        </w:rPr>
      </w:pPr>
      <w:r w:rsidRPr="007F73A0">
        <w:rPr>
          <w:color w:val="0000FF"/>
          <w:sz w:val="22"/>
          <w:szCs w:val="22"/>
        </w:rPr>
        <w:t>(</w:t>
      </w:r>
      <w:r w:rsidR="00B1089D">
        <w:rPr>
          <w:color w:val="0000FF"/>
          <w:sz w:val="22"/>
          <w:szCs w:val="22"/>
        </w:rPr>
        <w:t>OR</w:t>
      </w:r>
      <w:r w:rsidR="00B1089D" w:rsidRPr="007F73A0">
        <w:rPr>
          <w:color w:val="0000FF"/>
          <w:sz w:val="22"/>
          <w:szCs w:val="22"/>
        </w:rPr>
        <w:t xml:space="preserve"> </w:t>
      </w:r>
      <w:r w:rsidR="0013000A" w:rsidRPr="0013000A">
        <w:rPr>
          <w:sz w:val="22"/>
          <w:szCs w:val="22"/>
        </w:rPr>
        <w:t>See attached Appendix #)</w:t>
      </w:r>
    </w:p>
    <w:p w:rsidR="00196365" w:rsidRPr="007F73A0" w:rsidRDefault="00A5226D" w:rsidP="00196365">
      <w:pPr>
        <w:pStyle w:val="NormalWeb"/>
        <w:ind w:left="720"/>
        <w:rPr>
          <w:color w:val="0000FF"/>
          <w:sz w:val="22"/>
          <w:szCs w:val="22"/>
        </w:rPr>
      </w:pPr>
      <w:r w:rsidRPr="007F73A0">
        <w:rPr>
          <w:sz w:val="22"/>
          <w:szCs w:val="22"/>
        </w:rPr>
        <w:t>C.</w:t>
      </w:r>
      <w:r w:rsidR="00196365" w:rsidRPr="007F73A0">
        <w:rPr>
          <w:color w:val="0000FF"/>
          <w:sz w:val="22"/>
          <w:szCs w:val="22"/>
        </w:rPr>
        <w:t xml:space="preserve">  </w:t>
      </w:r>
      <w:r w:rsidR="00196365" w:rsidRPr="007F73A0">
        <w:rPr>
          <w:bCs/>
          <w:sz w:val="22"/>
          <w:szCs w:val="22"/>
        </w:rPr>
        <w:t>Chemical safety and spill response procedures</w:t>
      </w:r>
    </w:p>
    <w:p w:rsidR="00A5226D" w:rsidRPr="007F73A0" w:rsidRDefault="00B11926" w:rsidP="00A5226D">
      <w:pPr>
        <w:autoSpaceDE w:val="0"/>
        <w:autoSpaceDN w:val="0"/>
        <w:adjustRightInd w:val="0"/>
        <w:spacing w:after="0" w:line="240" w:lineRule="auto"/>
        <w:ind w:firstLine="720"/>
        <w:rPr>
          <w:rFonts w:ascii="Times New Roman" w:hAnsi="Times New Roman"/>
          <w:b/>
          <w:bCs/>
          <w:color w:val="0000FF"/>
        </w:rPr>
      </w:pPr>
      <w:r w:rsidRPr="007F73A0">
        <w:rPr>
          <w:rFonts w:ascii="Times New Roman" w:hAnsi="Times New Roman"/>
          <w:b/>
          <w:bCs/>
          <w:color w:val="0000FF"/>
        </w:rPr>
        <w:t>A: ACID</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Wear appropriate protective equipment and clothing during clean-up. Keep upwind. Keep out of low areas.</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lastRenderedPageBreak/>
        <w:t>Ventilate closed spaces before entering them.</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Stop the flow of material, if this is without risk. Dike the spilled material, where this is possible.</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b/>
          <w:bCs/>
          <w:color w:val="0000FF"/>
        </w:rPr>
        <w:t>Large Spills</w:t>
      </w:r>
      <w:r w:rsidRPr="007F73A0">
        <w:rPr>
          <w:rFonts w:ascii="Times New Roman" w:hAnsi="Times New Roman"/>
          <w:color w:val="0000FF"/>
        </w:rPr>
        <w:t>: Dike far ahead of spill for later disposal. Use a non-combustible material like vermiculite, sand or earth to soak up the product and place into a container for later disposal.</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b/>
          <w:bCs/>
          <w:color w:val="0000FF"/>
        </w:rPr>
        <w:t>Small Spills</w:t>
      </w:r>
      <w:r w:rsidRPr="007F73A0">
        <w:rPr>
          <w:rFonts w:ascii="Times New Roman" w:hAnsi="Times New Roman"/>
          <w:color w:val="0000FF"/>
        </w:rPr>
        <w:t>: Wipe up with absorbent material (e.g. cloth, fleece). Clean surface thoroughly to remove residual contamination.</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Never return spills in original containers for re-use.</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Neutralize spill area and washings with soda ash or lime. Collect in a non-combustible container for prompt disposal.</w:t>
      </w:r>
    </w:p>
    <w:p w:rsidR="00B11926" w:rsidRPr="007F73A0" w:rsidRDefault="00B11926" w:rsidP="00B11926">
      <w:pPr>
        <w:numPr>
          <w:ilvl w:val="0"/>
          <w:numId w:val="8"/>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J. T. Baker NEUTRASORB® acid neutralizers are recommended for spills of this product.</w:t>
      </w:r>
    </w:p>
    <w:p w:rsidR="00B11926" w:rsidRPr="007F73A0" w:rsidRDefault="00B11926" w:rsidP="00B11926">
      <w:pPr>
        <w:autoSpaceDE w:val="0"/>
        <w:autoSpaceDN w:val="0"/>
        <w:adjustRightInd w:val="0"/>
        <w:spacing w:after="0" w:line="240" w:lineRule="auto"/>
        <w:ind w:left="720"/>
        <w:rPr>
          <w:rFonts w:ascii="Times New Roman" w:hAnsi="Times New Roman"/>
          <w:b/>
          <w:bCs/>
          <w:color w:val="0000FF"/>
        </w:rPr>
      </w:pPr>
    </w:p>
    <w:p w:rsidR="00137959" w:rsidRPr="007F73A0" w:rsidRDefault="00137959" w:rsidP="00137959">
      <w:pPr>
        <w:autoSpaceDE w:val="0"/>
        <w:autoSpaceDN w:val="0"/>
        <w:adjustRightInd w:val="0"/>
        <w:spacing w:after="0" w:line="240" w:lineRule="auto"/>
        <w:ind w:left="720"/>
        <w:rPr>
          <w:rFonts w:ascii="Times New Roman" w:hAnsi="Times New Roman"/>
          <w:b/>
          <w:bCs/>
          <w:color w:val="0000FF"/>
        </w:rPr>
      </w:pPr>
      <w:r w:rsidRPr="007F73A0">
        <w:rPr>
          <w:rFonts w:ascii="Times New Roman" w:hAnsi="Times New Roman"/>
          <w:b/>
          <w:bCs/>
          <w:color w:val="0000FF"/>
        </w:rPr>
        <w:t>M: Mercury</w:t>
      </w:r>
    </w:p>
    <w:p w:rsidR="00B11926" w:rsidRPr="007F73A0" w:rsidRDefault="00137959" w:rsidP="00137959">
      <w:pPr>
        <w:numPr>
          <w:ilvl w:val="0"/>
          <w:numId w:val="10"/>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Spills: Pick up and place in a suitable container for reclamation or disposal in a method that does not generate dust. Sprinkle area with sulfur or calcium polysulfide to suppress mercury. Use Mercury Spill Kit if need be.</w:t>
      </w:r>
    </w:p>
    <w:p w:rsidR="00137959" w:rsidRPr="007F73A0" w:rsidRDefault="00137959" w:rsidP="00B11926">
      <w:pPr>
        <w:autoSpaceDE w:val="0"/>
        <w:autoSpaceDN w:val="0"/>
        <w:adjustRightInd w:val="0"/>
        <w:spacing w:after="0" w:line="240" w:lineRule="auto"/>
        <w:ind w:left="720"/>
        <w:rPr>
          <w:rFonts w:ascii="Times New Roman" w:hAnsi="Times New Roman"/>
          <w:b/>
          <w:bCs/>
          <w:color w:val="0000FF"/>
        </w:rPr>
      </w:pPr>
    </w:p>
    <w:p w:rsidR="00B11926" w:rsidRPr="007F73A0" w:rsidRDefault="00B11926" w:rsidP="00B11926">
      <w:pPr>
        <w:autoSpaceDE w:val="0"/>
        <w:autoSpaceDN w:val="0"/>
        <w:adjustRightInd w:val="0"/>
        <w:spacing w:after="0" w:line="240" w:lineRule="auto"/>
        <w:ind w:left="720"/>
        <w:rPr>
          <w:rFonts w:ascii="Times New Roman" w:hAnsi="Times New Roman"/>
          <w:b/>
          <w:bCs/>
          <w:color w:val="0000FF"/>
        </w:rPr>
      </w:pPr>
      <w:r w:rsidRPr="007F73A0">
        <w:rPr>
          <w:rFonts w:ascii="Times New Roman" w:hAnsi="Times New Roman"/>
          <w:b/>
          <w:bCs/>
          <w:color w:val="0000FF"/>
        </w:rPr>
        <w:t>F: Formalin/Formaldehyde</w:t>
      </w:r>
    </w:p>
    <w:p w:rsidR="00B11926" w:rsidRPr="007F73A0" w:rsidRDefault="00B11926" w:rsidP="00B11926">
      <w:pPr>
        <w:numPr>
          <w:ilvl w:val="0"/>
          <w:numId w:val="9"/>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Ventilate area of leak or spill. Remove all sources of ignition.</w:t>
      </w:r>
    </w:p>
    <w:p w:rsidR="00B11926" w:rsidRPr="007F73A0" w:rsidRDefault="00B11926" w:rsidP="00B11926">
      <w:pPr>
        <w:numPr>
          <w:ilvl w:val="0"/>
          <w:numId w:val="9"/>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 xml:space="preserve">Wear appropriate personal protective equipment. </w:t>
      </w:r>
    </w:p>
    <w:p w:rsidR="003905AF" w:rsidRPr="007F73A0" w:rsidRDefault="00B11926" w:rsidP="00B11926">
      <w:pPr>
        <w:numPr>
          <w:ilvl w:val="0"/>
          <w:numId w:val="9"/>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Isolate hazard area. Keep unnecessary and unprotected personnel from entering. Contain and recover liquid when possible.</w:t>
      </w:r>
    </w:p>
    <w:p w:rsidR="003905AF" w:rsidRPr="007F73A0" w:rsidRDefault="00B11926" w:rsidP="00B11926">
      <w:pPr>
        <w:numPr>
          <w:ilvl w:val="0"/>
          <w:numId w:val="9"/>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Use non-sparking tools and equipment. Collect liquid in an appropriate container or absorb with an inert material (e. g., vermiculite, dry sand, earth), and place in a chemical waste container.</w:t>
      </w:r>
    </w:p>
    <w:p w:rsidR="00B11926" w:rsidRPr="007F73A0" w:rsidRDefault="00B11926" w:rsidP="00B11926">
      <w:pPr>
        <w:numPr>
          <w:ilvl w:val="0"/>
          <w:numId w:val="9"/>
        </w:numPr>
        <w:autoSpaceDE w:val="0"/>
        <w:autoSpaceDN w:val="0"/>
        <w:adjustRightInd w:val="0"/>
        <w:spacing w:after="0" w:line="240" w:lineRule="auto"/>
        <w:rPr>
          <w:rFonts w:ascii="Times New Roman" w:hAnsi="Times New Roman"/>
          <w:color w:val="0000FF"/>
        </w:rPr>
      </w:pPr>
      <w:r w:rsidRPr="007F73A0">
        <w:rPr>
          <w:rFonts w:ascii="Times New Roman" w:hAnsi="Times New Roman"/>
          <w:color w:val="0000FF"/>
        </w:rPr>
        <w:t>Do not use combustible materials, such as saw dust.</w:t>
      </w:r>
    </w:p>
    <w:p w:rsidR="00C65EF5" w:rsidRPr="007F73A0" w:rsidRDefault="00C65EF5" w:rsidP="00C65EF5">
      <w:pPr>
        <w:autoSpaceDE w:val="0"/>
        <w:autoSpaceDN w:val="0"/>
        <w:adjustRightInd w:val="0"/>
        <w:spacing w:after="0" w:line="240" w:lineRule="auto"/>
        <w:ind w:left="720"/>
        <w:rPr>
          <w:rFonts w:ascii="Times New Roman" w:hAnsi="Times New Roman"/>
          <w:color w:val="0000FF"/>
        </w:rPr>
      </w:pPr>
    </w:p>
    <w:p w:rsidR="00C65EF5" w:rsidRDefault="00C65EF5" w:rsidP="00C65EF5">
      <w:pPr>
        <w:autoSpaceDE w:val="0"/>
        <w:autoSpaceDN w:val="0"/>
        <w:adjustRightInd w:val="0"/>
        <w:spacing w:after="0" w:line="240" w:lineRule="auto"/>
        <w:ind w:left="720"/>
        <w:rPr>
          <w:rFonts w:ascii="Times New Roman" w:hAnsi="Times New Roman"/>
          <w:color w:val="0000FF"/>
        </w:rPr>
      </w:pPr>
      <w:r w:rsidRPr="007F73A0">
        <w:rPr>
          <w:rFonts w:ascii="Times New Roman" w:hAnsi="Times New Roman"/>
          <w:color w:val="0000FF"/>
        </w:rPr>
        <w:t>Inventory of Spill Kit supplies</w:t>
      </w:r>
    </w:p>
    <w:p w:rsidR="00B1089D" w:rsidRPr="007F73A0" w:rsidRDefault="00B1089D" w:rsidP="00C65EF5">
      <w:pPr>
        <w:autoSpaceDE w:val="0"/>
        <w:autoSpaceDN w:val="0"/>
        <w:adjustRightInd w:val="0"/>
        <w:spacing w:after="0" w:line="240" w:lineRule="auto"/>
        <w:ind w:left="720"/>
        <w:rPr>
          <w:rFonts w:ascii="Times New Roman" w:hAnsi="Times New Roman"/>
          <w:color w:val="0000FF"/>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170"/>
        <w:gridCol w:w="3240"/>
        <w:gridCol w:w="2628"/>
      </w:tblGrid>
      <w:tr w:rsidR="00C65EF5" w:rsidRPr="007F73A0" w:rsidTr="003C193F">
        <w:tc>
          <w:tcPr>
            <w:tcW w:w="1818" w:type="dxa"/>
          </w:tcPr>
          <w:p w:rsidR="00C65EF5" w:rsidRPr="007F73A0" w:rsidRDefault="00C65EF5" w:rsidP="003C193F">
            <w:pPr>
              <w:spacing w:before="100" w:beforeAutospacing="1" w:after="100" w:afterAutospacing="1"/>
              <w:rPr>
                <w:rFonts w:ascii="Times New Roman" w:hAnsi="Times New Roman"/>
                <w:color w:val="0000FF"/>
              </w:rPr>
            </w:pPr>
            <w:r w:rsidRPr="007F73A0">
              <w:rPr>
                <w:rFonts w:ascii="Times New Roman" w:hAnsi="Times New Roman"/>
                <w:color w:val="0000FF"/>
              </w:rPr>
              <w:t>Product Name</w:t>
            </w:r>
          </w:p>
        </w:tc>
        <w:tc>
          <w:tcPr>
            <w:tcW w:w="1170" w:type="dxa"/>
          </w:tcPr>
          <w:p w:rsidR="00C65EF5" w:rsidRPr="007F73A0" w:rsidRDefault="00C65EF5" w:rsidP="003C193F">
            <w:pPr>
              <w:spacing w:before="100" w:beforeAutospacing="1" w:after="100" w:afterAutospacing="1"/>
              <w:rPr>
                <w:rFonts w:ascii="Times New Roman" w:hAnsi="Times New Roman"/>
                <w:color w:val="0000FF"/>
              </w:rPr>
            </w:pPr>
            <w:r w:rsidRPr="007F73A0">
              <w:rPr>
                <w:rFonts w:ascii="Times New Roman" w:hAnsi="Times New Roman"/>
                <w:color w:val="0000FF"/>
              </w:rPr>
              <w:t>Amount</w:t>
            </w:r>
          </w:p>
        </w:tc>
        <w:tc>
          <w:tcPr>
            <w:tcW w:w="3240" w:type="dxa"/>
          </w:tcPr>
          <w:p w:rsidR="00C65EF5" w:rsidRPr="007F73A0" w:rsidRDefault="00C65EF5" w:rsidP="003C193F">
            <w:pPr>
              <w:spacing w:before="100" w:beforeAutospacing="1" w:after="100" w:afterAutospacing="1"/>
              <w:rPr>
                <w:rFonts w:ascii="Times New Roman" w:hAnsi="Times New Roman"/>
                <w:color w:val="0000FF"/>
              </w:rPr>
            </w:pPr>
            <w:r w:rsidRPr="007F73A0">
              <w:rPr>
                <w:rFonts w:ascii="Times New Roman" w:hAnsi="Times New Roman"/>
                <w:color w:val="0000FF"/>
              </w:rPr>
              <w:t>Chemicals it is useful against</w:t>
            </w:r>
          </w:p>
        </w:tc>
        <w:tc>
          <w:tcPr>
            <w:tcW w:w="2628" w:type="dxa"/>
          </w:tcPr>
          <w:p w:rsidR="00C65EF5" w:rsidRPr="007F73A0" w:rsidRDefault="00C65EF5" w:rsidP="003C193F">
            <w:pPr>
              <w:spacing w:before="100" w:beforeAutospacing="1" w:after="100" w:afterAutospacing="1"/>
              <w:rPr>
                <w:rFonts w:ascii="Times New Roman" w:hAnsi="Times New Roman"/>
                <w:color w:val="0000FF"/>
              </w:rPr>
            </w:pPr>
            <w:r w:rsidRPr="007F73A0">
              <w:rPr>
                <w:rFonts w:ascii="Times New Roman" w:hAnsi="Times New Roman"/>
                <w:color w:val="0000FF"/>
              </w:rPr>
              <w:t>Amount it can clean up</w:t>
            </w:r>
          </w:p>
        </w:tc>
      </w:tr>
      <w:tr w:rsidR="00C65EF5" w:rsidRPr="007F73A0" w:rsidTr="003C193F">
        <w:tc>
          <w:tcPr>
            <w:tcW w:w="1818" w:type="dxa"/>
          </w:tcPr>
          <w:p w:rsidR="00C65EF5" w:rsidRPr="007F73A0" w:rsidRDefault="00C65EF5" w:rsidP="003C193F">
            <w:pPr>
              <w:spacing w:before="100" w:beforeAutospacing="1" w:after="100" w:afterAutospacing="1"/>
              <w:rPr>
                <w:rFonts w:ascii="Times New Roman" w:hAnsi="Times New Roman"/>
                <w:color w:val="0000FF"/>
              </w:rPr>
            </w:pPr>
          </w:p>
        </w:tc>
        <w:tc>
          <w:tcPr>
            <w:tcW w:w="1170" w:type="dxa"/>
          </w:tcPr>
          <w:p w:rsidR="00C65EF5" w:rsidRPr="007F73A0" w:rsidRDefault="00C65EF5" w:rsidP="003C193F">
            <w:pPr>
              <w:spacing w:before="100" w:beforeAutospacing="1" w:after="100" w:afterAutospacing="1"/>
              <w:rPr>
                <w:rFonts w:ascii="Times New Roman" w:hAnsi="Times New Roman"/>
                <w:color w:val="0000FF"/>
              </w:rPr>
            </w:pPr>
          </w:p>
        </w:tc>
        <w:tc>
          <w:tcPr>
            <w:tcW w:w="3240" w:type="dxa"/>
          </w:tcPr>
          <w:p w:rsidR="00C65EF5" w:rsidRPr="007F73A0" w:rsidRDefault="00C65EF5" w:rsidP="003C193F">
            <w:pPr>
              <w:spacing w:before="100" w:beforeAutospacing="1" w:after="100" w:afterAutospacing="1"/>
              <w:rPr>
                <w:rFonts w:ascii="Times New Roman" w:hAnsi="Times New Roman"/>
                <w:color w:val="0000FF"/>
              </w:rPr>
            </w:pPr>
          </w:p>
        </w:tc>
        <w:tc>
          <w:tcPr>
            <w:tcW w:w="2628" w:type="dxa"/>
          </w:tcPr>
          <w:p w:rsidR="00C65EF5" w:rsidRPr="007F73A0" w:rsidRDefault="00C65EF5" w:rsidP="003C193F">
            <w:pPr>
              <w:spacing w:before="100" w:beforeAutospacing="1" w:after="100" w:afterAutospacing="1"/>
              <w:rPr>
                <w:rFonts w:ascii="Times New Roman" w:hAnsi="Times New Roman"/>
                <w:color w:val="0000FF"/>
              </w:rPr>
            </w:pPr>
          </w:p>
        </w:tc>
      </w:tr>
      <w:tr w:rsidR="00C65EF5" w:rsidRPr="007F73A0" w:rsidTr="003C193F">
        <w:tc>
          <w:tcPr>
            <w:tcW w:w="1818" w:type="dxa"/>
          </w:tcPr>
          <w:p w:rsidR="00C65EF5" w:rsidRPr="007F73A0" w:rsidRDefault="00C65EF5" w:rsidP="003C193F">
            <w:pPr>
              <w:spacing w:before="100" w:beforeAutospacing="1" w:after="100" w:afterAutospacing="1"/>
              <w:rPr>
                <w:rFonts w:ascii="Times New Roman" w:hAnsi="Times New Roman"/>
                <w:color w:val="0000FF"/>
              </w:rPr>
            </w:pPr>
          </w:p>
        </w:tc>
        <w:tc>
          <w:tcPr>
            <w:tcW w:w="1170" w:type="dxa"/>
          </w:tcPr>
          <w:p w:rsidR="00C65EF5" w:rsidRPr="007F73A0" w:rsidRDefault="00C65EF5" w:rsidP="003C193F">
            <w:pPr>
              <w:spacing w:before="100" w:beforeAutospacing="1" w:after="100" w:afterAutospacing="1"/>
              <w:rPr>
                <w:rFonts w:ascii="Times New Roman" w:hAnsi="Times New Roman"/>
                <w:color w:val="0000FF"/>
              </w:rPr>
            </w:pPr>
          </w:p>
        </w:tc>
        <w:tc>
          <w:tcPr>
            <w:tcW w:w="3240" w:type="dxa"/>
          </w:tcPr>
          <w:p w:rsidR="00C65EF5" w:rsidRPr="007F73A0" w:rsidRDefault="00C65EF5" w:rsidP="003C193F">
            <w:pPr>
              <w:spacing w:before="100" w:beforeAutospacing="1" w:after="100" w:afterAutospacing="1"/>
              <w:rPr>
                <w:rFonts w:ascii="Times New Roman" w:hAnsi="Times New Roman"/>
                <w:color w:val="0000FF"/>
              </w:rPr>
            </w:pPr>
          </w:p>
        </w:tc>
        <w:tc>
          <w:tcPr>
            <w:tcW w:w="2628" w:type="dxa"/>
          </w:tcPr>
          <w:p w:rsidR="00C65EF5" w:rsidRPr="007F73A0" w:rsidRDefault="00C65EF5" w:rsidP="003C193F">
            <w:pPr>
              <w:spacing w:before="100" w:beforeAutospacing="1" w:after="100" w:afterAutospacing="1"/>
              <w:rPr>
                <w:rFonts w:ascii="Times New Roman" w:hAnsi="Times New Roman"/>
                <w:color w:val="0000FF"/>
              </w:rPr>
            </w:pPr>
          </w:p>
        </w:tc>
      </w:tr>
    </w:tbl>
    <w:p w:rsidR="00F0500C" w:rsidRPr="007F73A0" w:rsidRDefault="00F0500C" w:rsidP="002A0258">
      <w:pPr>
        <w:ind w:left="720"/>
        <w:rPr>
          <w:rFonts w:ascii="Times New Roman" w:hAnsi="Times New Roman"/>
        </w:rPr>
      </w:pPr>
    </w:p>
    <w:p w:rsidR="00F0500C" w:rsidRPr="007F73A0" w:rsidRDefault="00F0500C" w:rsidP="00F0500C">
      <w:pPr>
        <w:pStyle w:val="NormalWeb"/>
        <w:ind w:left="720"/>
        <w:rPr>
          <w:color w:val="0000FF"/>
          <w:sz w:val="22"/>
          <w:szCs w:val="22"/>
        </w:rPr>
      </w:pPr>
      <w:r w:rsidRPr="007F73A0">
        <w:rPr>
          <w:color w:val="0000FF"/>
          <w:sz w:val="22"/>
          <w:szCs w:val="22"/>
        </w:rPr>
        <w:t>(</w:t>
      </w:r>
      <w:r w:rsidR="00B1089D">
        <w:rPr>
          <w:color w:val="0000FF"/>
          <w:sz w:val="22"/>
          <w:szCs w:val="22"/>
        </w:rPr>
        <w:t>OR</w:t>
      </w:r>
      <w:r w:rsidR="00B1089D" w:rsidRPr="007F73A0">
        <w:rPr>
          <w:color w:val="0000FF"/>
          <w:sz w:val="22"/>
          <w:szCs w:val="22"/>
        </w:rPr>
        <w:t xml:space="preserve"> </w:t>
      </w:r>
      <w:r w:rsidR="00B1089D" w:rsidRPr="00B1089D">
        <w:rPr>
          <w:sz w:val="22"/>
          <w:szCs w:val="22"/>
        </w:rPr>
        <w:t>See attached Appendix #</w:t>
      </w:r>
    </w:p>
    <w:p w:rsidR="00A5226D" w:rsidRPr="007F73A0" w:rsidRDefault="00790ED9" w:rsidP="00A5226D">
      <w:pPr>
        <w:ind w:left="720"/>
        <w:rPr>
          <w:rFonts w:ascii="Times New Roman" w:hAnsi="Times New Roman"/>
        </w:rPr>
      </w:pPr>
      <w:r w:rsidRPr="007F73A0">
        <w:rPr>
          <w:rFonts w:ascii="Times New Roman" w:hAnsi="Times New Roman"/>
        </w:rPr>
        <w:t>D</w:t>
      </w:r>
      <w:r w:rsidR="00B40D70" w:rsidRPr="007F73A0">
        <w:rPr>
          <w:rFonts w:ascii="Times New Roman" w:hAnsi="Times New Roman"/>
        </w:rPr>
        <w:t>.</w:t>
      </w:r>
      <w:r w:rsidR="00B40D70" w:rsidRPr="007F73A0">
        <w:rPr>
          <w:rFonts w:ascii="Times New Roman" w:hAnsi="Times New Roman"/>
        </w:rPr>
        <w:tab/>
        <w:t xml:space="preserve">Radioactive </w:t>
      </w:r>
      <w:r w:rsidR="002464E5" w:rsidRPr="007F73A0">
        <w:rPr>
          <w:rFonts w:ascii="Times New Roman" w:hAnsi="Times New Roman"/>
        </w:rPr>
        <w:t xml:space="preserve">Materials    </w:t>
      </w:r>
    </w:p>
    <w:p w:rsidR="00CB0DDC" w:rsidRDefault="002464E5" w:rsidP="006C562A">
      <w:pPr>
        <w:pStyle w:val="NormalWeb"/>
        <w:ind w:left="720"/>
        <w:rPr>
          <w:sz w:val="22"/>
          <w:szCs w:val="22"/>
        </w:rPr>
      </w:pPr>
      <w:r w:rsidRPr="007F73A0">
        <w:rPr>
          <w:sz w:val="22"/>
          <w:szCs w:val="22"/>
        </w:rPr>
        <w:t xml:space="preserve">No Radioactive Isotopes are planned for this project.  </w:t>
      </w:r>
      <w:proofErr w:type="gramStart"/>
      <w:r w:rsidR="00D24373">
        <w:rPr>
          <w:color w:val="0000FF"/>
        </w:rPr>
        <w:t>(</w:t>
      </w:r>
      <w:r w:rsidR="00CD50A2">
        <w:rPr>
          <w:color w:val="0000FF"/>
          <w:sz w:val="22"/>
          <w:szCs w:val="22"/>
        </w:rPr>
        <w:t>R</w:t>
      </w:r>
      <w:r w:rsidR="00D24373" w:rsidRPr="00D24373">
        <w:rPr>
          <w:color w:val="0000FF"/>
          <w:sz w:val="22"/>
          <w:szCs w:val="22"/>
        </w:rPr>
        <w:t xml:space="preserve">eplaces </w:t>
      </w:r>
      <w:r w:rsidR="002A3C9E">
        <w:rPr>
          <w:color w:val="0000FF"/>
          <w:sz w:val="22"/>
          <w:szCs w:val="22"/>
        </w:rPr>
        <w:t xml:space="preserve">all below under </w:t>
      </w:r>
      <w:r w:rsidR="00D24373" w:rsidRPr="00D24373">
        <w:rPr>
          <w:color w:val="0000FF"/>
          <w:sz w:val="22"/>
          <w:szCs w:val="22"/>
        </w:rPr>
        <w:t>IV.</w:t>
      </w:r>
      <w:proofErr w:type="gramEnd"/>
      <w:r w:rsidR="00D24373" w:rsidRPr="00D24373">
        <w:rPr>
          <w:color w:val="0000FF"/>
          <w:sz w:val="22"/>
          <w:szCs w:val="22"/>
        </w:rPr>
        <w:t xml:space="preserve"> D-E)</w:t>
      </w:r>
      <w:r w:rsidR="00D24373" w:rsidRPr="00D24373">
        <w:rPr>
          <w:sz w:val="22"/>
          <w:szCs w:val="22"/>
        </w:rPr>
        <w:t xml:space="preserve"> </w:t>
      </w:r>
      <w:r w:rsidR="00D24373" w:rsidRPr="00D24373">
        <w:rPr>
          <w:color w:val="0000FF"/>
          <w:sz w:val="22"/>
          <w:szCs w:val="22"/>
        </w:rPr>
        <w:t>OR</w:t>
      </w:r>
    </w:p>
    <w:p w:rsidR="006C562A" w:rsidRPr="007F73A0" w:rsidRDefault="006C562A" w:rsidP="006C562A">
      <w:pPr>
        <w:pStyle w:val="NormalWeb"/>
        <w:ind w:left="720"/>
        <w:rPr>
          <w:sz w:val="22"/>
          <w:szCs w:val="22"/>
        </w:rPr>
      </w:pPr>
      <w:r w:rsidRPr="007F73A0">
        <w:rPr>
          <w:sz w:val="22"/>
          <w:szCs w:val="22"/>
        </w:rPr>
        <w:t xml:space="preserve">The Chief Scientist is responsible for complying with OMAO 0701-10 Radioactive Material </w:t>
      </w:r>
      <w:r w:rsidR="00E1746C" w:rsidRPr="007F73A0">
        <w:rPr>
          <w:sz w:val="22"/>
          <w:szCs w:val="22"/>
        </w:rPr>
        <w:t>aboard</w:t>
      </w:r>
      <w:r w:rsidRPr="007F73A0">
        <w:rPr>
          <w:sz w:val="22"/>
          <w:szCs w:val="22"/>
        </w:rPr>
        <w:t xml:space="preserve"> NOAA Ships. </w:t>
      </w:r>
      <w:r w:rsidR="000667ED" w:rsidRPr="007F73A0">
        <w:rPr>
          <w:sz w:val="22"/>
          <w:szCs w:val="22"/>
        </w:rPr>
        <w:t xml:space="preserve"> </w:t>
      </w:r>
      <w:r w:rsidRPr="007F73A0">
        <w:rPr>
          <w:sz w:val="22"/>
          <w:szCs w:val="22"/>
        </w:rPr>
        <w:t xml:space="preserve">Documentation regarding those requirements will be provided by the Chief of Operations, Marine Operations Center, upon request. </w:t>
      </w:r>
    </w:p>
    <w:p w:rsidR="006C562A" w:rsidRPr="007F73A0" w:rsidRDefault="006C562A" w:rsidP="006C562A">
      <w:pPr>
        <w:pStyle w:val="NormalWeb"/>
        <w:ind w:left="720"/>
        <w:rPr>
          <w:sz w:val="22"/>
          <w:szCs w:val="22"/>
        </w:rPr>
      </w:pPr>
      <w:r w:rsidRPr="007F73A0">
        <w:rPr>
          <w:sz w:val="22"/>
          <w:szCs w:val="22"/>
        </w:rPr>
        <w:t>At least three months in advance of a domestic project and eight months in advance of a foreign project start date the shall submit required documentation to MOC-CO, including:</w:t>
      </w:r>
    </w:p>
    <w:p w:rsidR="006C562A" w:rsidRPr="007F73A0" w:rsidRDefault="006C562A" w:rsidP="006C562A">
      <w:pPr>
        <w:pStyle w:val="NormalWeb"/>
        <w:numPr>
          <w:ilvl w:val="0"/>
          <w:numId w:val="7"/>
        </w:numPr>
        <w:ind w:left="1440"/>
        <w:rPr>
          <w:sz w:val="22"/>
          <w:szCs w:val="22"/>
        </w:rPr>
      </w:pPr>
      <w:r w:rsidRPr="007F73A0">
        <w:rPr>
          <w:sz w:val="22"/>
          <w:szCs w:val="22"/>
        </w:rPr>
        <w:lastRenderedPageBreak/>
        <w:t>NOAA Form 57-07-02, Request to Use Radioactive Material aboard a NOAA Ship</w:t>
      </w:r>
    </w:p>
    <w:p w:rsidR="006C562A" w:rsidRPr="007F73A0" w:rsidRDefault="006C562A" w:rsidP="006C562A">
      <w:pPr>
        <w:pStyle w:val="NormalWeb"/>
        <w:numPr>
          <w:ilvl w:val="0"/>
          <w:numId w:val="7"/>
        </w:numPr>
        <w:ind w:left="1440"/>
        <w:rPr>
          <w:sz w:val="22"/>
          <w:szCs w:val="22"/>
        </w:rPr>
      </w:pPr>
      <w:r w:rsidRPr="007F73A0">
        <w:rPr>
          <w:sz w:val="22"/>
          <w:szCs w:val="22"/>
        </w:rPr>
        <w:t xml:space="preserve">Draft Project </w:t>
      </w:r>
      <w:r w:rsidR="00F02D98" w:rsidRPr="007F73A0">
        <w:rPr>
          <w:sz w:val="22"/>
          <w:szCs w:val="22"/>
        </w:rPr>
        <w:t>Instructions</w:t>
      </w:r>
    </w:p>
    <w:p w:rsidR="006C562A" w:rsidRPr="007F73A0" w:rsidRDefault="006C562A" w:rsidP="006C562A">
      <w:pPr>
        <w:pStyle w:val="NormalWeb"/>
        <w:numPr>
          <w:ilvl w:val="0"/>
          <w:numId w:val="7"/>
        </w:numPr>
        <w:ind w:left="1440"/>
        <w:rPr>
          <w:sz w:val="22"/>
          <w:szCs w:val="22"/>
        </w:rPr>
      </w:pPr>
      <w:r w:rsidRPr="007F73A0">
        <w:rPr>
          <w:sz w:val="22"/>
          <w:szCs w:val="22"/>
        </w:rPr>
        <w:t>Nuclear Regulatory Commission (NRC) Materials License (NRC Form 374) or a state license for each state the ship will operate in with RAM on board the ship.</w:t>
      </w:r>
    </w:p>
    <w:p w:rsidR="006C562A" w:rsidRPr="007F73A0" w:rsidRDefault="006C562A" w:rsidP="006C562A">
      <w:pPr>
        <w:pStyle w:val="NormalWeb"/>
        <w:numPr>
          <w:ilvl w:val="0"/>
          <w:numId w:val="7"/>
        </w:numPr>
        <w:ind w:left="1440"/>
        <w:rPr>
          <w:sz w:val="22"/>
          <w:szCs w:val="22"/>
        </w:rPr>
      </w:pPr>
      <w:r w:rsidRPr="007F73A0">
        <w:rPr>
          <w:sz w:val="22"/>
          <w:szCs w:val="22"/>
        </w:rPr>
        <w:t>Report of Proposed Activities in Non-Agreement States, Areas of Exclusive Federal Jurisdiction, or Offshore Waters (NRC Form 241), if only state license(s) are submitted).</w:t>
      </w:r>
    </w:p>
    <w:p w:rsidR="006C562A" w:rsidRPr="007F73A0" w:rsidRDefault="006C562A" w:rsidP="006C562A">
      <w:pPr>
        <w:pStyle w:val="NormalWeb"/>
        <w:numPr>
          <w:ilvl w:val="0"/>
          <w:numId w:val="7"/>
        </w:numPr>
        <w:ind w:left="1440"/>
        <w:rPr>
          <w:sz w:val="22"/>
          <w:szCs w:val="22"/>
        </w:rPr>
      </w:pPr>
      <w:r w:rsidRPr="007F73A0">
        <w:rPr>
          <w:sz w:val="22"/>
          <w:szCs w:val="22"/>
        </w:rPr>
        <w:t>MSDS</w:t>
      </w:r>
    </w:p>
    <w:p w:rsidR="006C562A" w:rsidRPr="007F73A0" w:rsidRDefault="006C562A" w:rsidP="006C562A">
      <w:pPr>
        <w:pStyle w:val="NormalWeb"/>
        <w:numPr>
          <w:ilvl w:val="0"/>
          <w:numId w:val="7"/>
        </w:numPr>
        <w:ind w:left="1440"/>
        <w:rPr>
          <w:sz w:val="22"/>
          <w:szCs w:val="22"/>
        </w:rPr>
      </w:pPr>
      <w:r w:rsidRPr="007F73A0">
        <w:rPr>
          <w:sz w:val="22"/>
          <w:szCs w:val="22"/>
        </w:rPr>
        <w:t xml:space="preserve">Experiment or usage protocols, including spill </w:t>
      </w:r>
      <w:r w:rsidR="00E1746C" w:rsidRPr="007F73A0">
        <w:rPr>
          <w:sz w:val="22"/>
          <w:szCs w:val="22"/>
        </w:rPr>
        <w:t>cleanup</w:t>
      </w:r>
      <w:r w:rsidRPr="007F73A0">
        <w:rPr>
          <w:sz w:val="22"/>
          <w:szCs w:val="22"/>
        </w:rPr>
        <w:t xml:space="preserve"> procedures.</w:t>
      </w:r>
    </w:p>
    <w:p w:rsidR="00B40D70" w:rsidRPr="007F73A0" w:rsidRDefault="006C562A" w:rsidP="006C562A">
      <w:pPr>
        <w:ind w:left="720"/>
        <w:rPr>
          <w:rFonts w:ascii="Times New Roman" w:hAnsi="Times New Roman"/>
        </w:rPr>
      </w:pPr>
      <w:r w:rsidRPr="007F73A0">
        <w:rPr>
          <w:rFonts w:ascii="Times New Roman" w:hAnsi="Times New Roman"/>
        </w:rPr>
        <w:t xml:space="preserve">Scientific parties will follow responsibilities as outlined in the procedure, including requirements for storage and use, routine wipe tests, signage, and material disposal as outline in OMAO 0701-10. </w:t>
      </w:r>
      <w:r w:rsidR="00B40D70" w:rsidRPr="007F73A0">
        <w:rPr>
          <w:rFonts w:ascii="Times New Roman" w:hAnsi="Times New Roman"/>
        </w:rPr>
        <w:t xml:space="preserve"> </w:t>
      </w:r>
    </w:p>
    <w:p w:rsidR="00B40D70" w:rsidRPr="007F73A0" w:rsidRDefault="00B40D70" w:rsidP="00B40D70">
      <w:pPr>
        <w:ind w:left="720"/>
        <w:rPr>
          <w:rFonts w:ascii="Times New Roman" w:hAnsi="Times New Roman"/>
        </w:rPr>
      </w:pPr>
      <w:r w:rsidRPr="007F73A0">
        <w:rPr>
          <w:rFonts w:ascii="Times New Roman" w:hAnsi="Times New Roman"/>
        </w:rPr>
        <w:t xml:space="preserve">All radioisotope work will be conducted by NRC or State licensed investigators only, and copies of these licenses shall be provided </w:t>
      </w:r>
      <w:r w:rsidR="006C562A" w:rsidRPr="007F73A0">
        <w:rPr>
          <w:rFonts w:ascii="Times New Roman" w:hAnsi="Times New Roman"/>
        </w:rPr>
        <w:t>per OMAO 0701-10 at least three months prior to the start date of domestic projects and eight months in advance of foreign project start dates.</w:t>
      </w:r>
    </w:p>
    <w:p w:rsidR="00B40D70" w:rsidRPr="007F73A0" w:rsidRDefault="00B40D70" w:rsidP="00B40D70">
      <w:pPr>
        <w:rPr>
          <w:rFonts w:ascii="Times New Roman" w:hAnsi="Times New Roman"/>
          <w:b/>
          <w:bCs/>
          <w:color w:val="FF0000"/>
        </w:rPr>
      </w:pPr>
      <w:r w:rsidRPr="007F73A0">
        <w:rPr>
          <w:rFonts w:ascii="Times New Roman" w:hAnsi="Times New Roman"/>
        </w:rPr>
        <w:tab/>
      </w:r>
      <w:r w:rsidR="00790ED9" w:rsidRPr="007F73A0">
        <w:rPr>
          <w:rFonts w:ascii="Times New Roman" w:hAnsi="Times New Roman"/>
        </w:rPr>
        <w:t>E</w:t>
      </w:r>
      <w:r w:rsidRPr="007F73A0">
        <w:rPr>
          <w:rFonts w:ascii="Times New Roman" w:hAnsi="Times New Roman"/>
        </w:rPr>
        <w:t>.</w:t>
      </w:r>
      <w:r w:rsidRPr="007F73A0">
        <w:rPr>
          <w:rFonts w:ascii="Times New Roman" w:hAnsi="Times New Roman"/>
        </w:rPr>
        <w:tab/>
      </w:r>
      <w:r w:rsidR="00C94484" w:rsidRPr="007F73A0">
        <w:rPr>
          <w:rFonts w:ascii="Times New Roman" w:hAnsi="Times New Roman"/>
        </w:rPr>
        <w:t xml:space="preserve">Inventory (itemized) of Radioactive Materials </w:t>
      </w:r>
    </w:p>
    <w:p w:rsidR="00D8771E" w:rsidRPr="007F73A0" w:rsidRDefault="00D8014D" w:rsidP="00D8014D">
      <w:pPr>
        <w:ind w:left="720"/>
        <w:rPr>
          <w:rFonts w:ascii="Times New Roman" w:hAnsi="Times New Roman"/>
          <w:color w:val="0000FF"/>
        </w:rPr>
      </w:pPr>
      <w:r w:rsidRPr="007F73A0">
        <w:rPr>
          <w:rFonts w:ascii="Times New Roman" w:hAnsi="Times New Roman"/>
          <w:color w:val="0000FF"/>
        </w:rPr>
        <w:t>Sort the completed table by</w:t>
      </w:r>
      <w:r w:rsidR="00D8771E" w:rsidRPr="007F73A0">
        <w:rPr>
          <w:rFonts w:ascii="Times New Roman" w:hAnsi="Times New Roman"/>
          <w:color w:val="0000FF"/>
        </w:rPr>
        <w:t xml:space="preserve"> common name</w:t>
      </w:r>
      <w:r w:rsidRPr="007F73A0">
        <w:rPr>
          <w:rFonts w:ascii="Times New Roman" w:hAnsi="Times New Roman"/>
          <w:color w:val="0000FF"/>
        </w:rPr>
        <w:t xml:space="preserve"> (in WORD: Click in the table, select Tab “Layout”, select “Sort” (upper right), select “Common Name”</w:t>
      </w:r>
      <w:r w:rsidR="00D53F1B" w:rsidRPr="007F73A0">
        <w:rPr>
          <w:rFonts w:ascii="Times New Roman" w:hAnsi="Times New Roman"/>
          <w:color w:val="0000FF"/>
        </w:rPr>
        <w:t xml:space="preserve"> </w:t>
      </w:r>
      <w:r w:rsidRPr="007F73A0">
        <w:rPr>
          <w:rFonts w:ascii="Times New Roman" w:hAnsi="Times New Roman"/>
          <w:color w:val="0000FF"/>
        </w:rPr>
        <w:t xml:space="preserve">and ensure “has header row” is checked </w:t>
      </w:r>
      <w:r w:rsidR="00D8771E" w:rsidRPr="007F73A0">
        <w:rPr>
          <w:rFonts w:ascii="Times New Roman" w:hAnsi="Times New Roman"/>
          <w:color w:val="0000FF"/>
        </w:rPr>
        <w:t>.</w:t>
      </w:r>
      <w:r w:rsidR="00D8771E" w:rsidRPr="007F73A0">
        <w:rPr>
          <w:rFonts w:ascii="Times New Roman" w:hAnsi="Times New Roman"/>
          <w:color w:val="0000FF"/>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20"/>
        <w:gridCol w:w="1800"/>
        <w:gridCol w:w="990"/>
        <w:gridCol w:w="2009"/>
      </w:tblGrid>
      <w:tr w:rsidR="00D8771E" w:rsidRPr="007F73A0" w:rsidTr="00987B1B">
        <w:trPr>
          <w:cantSplit/>
        </w:trPr>
        <w:tc>
          <w:tcPr>
            <w:tcW w:w="2520" w:type="dxa"/>
          </w:tcPr>
          <w:p w:rsidR="00D8771E" w:rsidRPr="007F73A0" w:rsidRDefault="00D8771E" w:rsidP="00550993">
            <w:pPr>
              <w:spacing w:after="0" w:line="240" w:lineRule="auto"/>
              <w:rPr>
                <w:rFonts w:ascii="Times New Roman" w:hAnsi="Times New Roman"/>
                <w:b/>
              </w:rPr>
            </w:pPr>
            <w:r w:rsidRPr="007F73A0">
              <w:rPr>
                <w:rFonts w:ascii="Times New Roman" w:hAnsi="Times New Roman"/>
                <w:b/>
              </w:rPr>
              <w:t>Common Name</w:t>
            </w:r>
            <w:r w:rsidR="00351617" w:rsidRPr="007F73A0">
              <w:rPr>
                <w:rFonts w:ascii="Times New Roman" w:hAnsi="Times New Roman"/>
                <w:b/>
              </w:rPr>
              <w:t xml:space="preserve"> Radioactive Material</w:t>
            </w:r>
          </w:p>
        </w:tc>
        <w:tc>
          <w:tcPr>
            <w:tcW w:w="1800" w:type="dxa"/>
          </w:tcPr>
          <w:p w:rsidR="00D8771E" w:rsidRPr="007F73A0" w:rsidRDefault="00D8771E" w:rsidP="00550993">
            <w:pPr>
              <w:spacing w:after="0" w:line="240" w:lineRule="auto"/>
              <w:rPr>
                <w:rFonts w:ascii="Times New Roman" w:hAnsi="Times New Roman"/>
                <w:b/>
              </w:rPr>
            </w:pPr>
            <w:r w:rsidRPr="007F73A0">
              <w:rPr>
                <w:rFonts w:ascii="Times New Roman" w:hAnsi="Times New Roman"/>
                <w:b/>
              </w:rPr>
              <w:t>Concentration</w:t>
            </w:r>
          </w:p>
        </w:tc>
        <w:tc>
          <w:tcPr>
            <w:tcW w:w="990" w:type="dxa"/>
          </w:tcPr>
          <w:p w:rsidR="00D8771E" w:rsidRPr="007F73A0" w:rsidRDefault="00D8771E" w:rsidP="00550993">
            <w:pPr>
              <w:spacing w:after="0" w:line="240" w:lineRule="auto"/>
              <w:rPr>
                <w:rFonts w:ascii="Times New Roman" w:hAnsi="Times New Roman"/>
                <w:b/>
              </w:rPr>
            </w:pPr>
            <w:r w:rsidRPr="007F73A0">
              <w:rPr>
                <w:rFonts w:ascii="Times New Roman" w:hAnsi="Times New Roman"/>
                <w:b/>
              </w:rPr>
              <w:t xml:space="preserve">Amount </w:t>
            </w:r>
          </w:p>
        </w:tc>
        <w:tc>
          <w:tcPr>
            <w:tcW w:w="2009" w:type="dxa"/>
          </w:tcPr>
          <w:p w:rsidR="00D8771E" w:rsidRPr="007F73A0" w:rsidRDefault="00D8771E" w:rsidP="00550993">
            <w:pPr>
              <w:spacing w:after="0" w:line="240" w:lineRule="auto"/>
              <w:rPr>
                <w:rFonts w:ascii="Times New Roman" w:hAnsi="Times New Roman"/>
                <w:b/>
              </w:rPr>
            </w:pPr>
            <w:r w:rsidRPr="007F73A0">
              <w:rPr>
                <w:rFonts w:ascii="Times New Roman" w:hAnsi="Times New Roman"/>
                <w:b/>
              </w:rPr>
              <w:t>Notes</w:t>
            </w:r>
          </w:p>
        </w:tc>
      </w:tr>
      <w:tr w:rsidR="00D8771E" w:rsidRPr="007F73A0" w:rsidTr="00987B1B">
        <w:trPr>
          <w:cantSplit/>
        </w:trPr>
        <w:tc>
          <w:tcPr>
            <w:tcW w:w="2520" w:type="dxa"/>
          </w:tcPr>
          <w:p w:rsidR="00D8771E" w:rsidRPr="007F73A0" w:rsidRDefault="00D8771E" w:rsidP="00550993">
            <w:pPr>
              <w:spacing w:after="0" w:line="240" w:lineRule="auto"/>
              <w:rPr>
                <w:rFonts w:ascii="Times New Roman" w:hAnsi="Times New Roman"/>
              </w:rPr>
            </w:pPr>
          </w:p>
        </w:tc>
        <w:tc>
          <w:tcPr>
            <w:tcW w:w="1800" w:type="dxa"/>
          </w:tcPr>
          <w:p w:rsidR="00D8771E" w:rsidRPr="007F73A0" w:rsidRDefault="00D8771E" w:rsidP="00550993">
            <w:pPr>
              <w:spacing w:after="0" w:line="240" w:lineRule="auto"/>
              <w:rPr>
                <w:rFonts w:ascii="Times New Roman" w:hAnsi="Times New Roman"/>
              </w:rPr>
            </w:pPr>
          </w:p>
        </w:tc>
        <w:tc>
          <w:tcPr>
            <w:tcW w:w="990" w:type="dxa"/>
          </w:tcPr>
          <w:p w:rsidR="00D8771E" w:rsidRPr="007F73A0" w:rsidRDefault="00D8771E" w:rsidP="00550993">
            <w:pPr>
              <w:spacing w:after="0" w:line="240" w:lineRule="auto"/>
              <w:rPr>
                <w:rFonts w:ascii="Times New Roman" w:hAnsi="Times New Roman"/>
              </w:rPr>
            </w:pPr>
          </w:p>
        </w:tc>
        <w:tc>
          <w:tcPr>
            <w:tcW w:w="2009" w:type="dxa"/>
          </w:tcPr>
          <w:p w:rsidR="00D8771E" w:rsidRPr="007F73A0" w:rsidRDefault="00D8771E" w:rsidP="00550993">
            <w:pPr>
              <w:spacing w:after="0" w:line="240" w:lineRule="auto"/>
              <w:rPr>
                <w:rFonts w:ascii="Times New Roman" w:hAnsi="Times New Roman"/>
              </w:rPr>
            </w:pPr>
          </w:p>
        </w:tc>
      </w:tr>
      <w:tr w:rsidR="00D8771E" w:rsidRPr="007F73A0" w:rsidTr="00987B1B">
        <w:trPr>
          <w:cantSplit/>
        </w:trPr>
        <w:tc>
          <w:tcPr>
            <w:tcW w:w="2520" w:type="dxa"/>
          </w:tcPr>
          <w:p w:rsidR="00D8771E" w:rsidRPr="007F73A0" w:rsidRDefault="00D8771E" w:rsidP="00550993">
            <w:pPr>
              <w:spacing w:after="0" w:line="240" w:lineRule="auto"/>
              <w:rPr>
                <w:rFonts w:ascii="Times New Roman" w:hAnsi="Times New Roman"/>
              </w:rPr>
            </w:pPr>
          </w:p>
        </w:tc>
        <w:tc>
          <w:tcPr>
            <w:tcW w:w="1800" w:type="dxa"/>
          </w:tcPr>
          <w:p w:rsidR="00D8771E" w:rsidRPr="007F73A0" w:rsidRDefault="00D8771E" w:rsidP="00550993">
            <w:pPr>
              <w:spacing w:after="0" w:line="240" w:lineRule="auto"/>
              <w:rPr>
                <w:rFonts w:ascii="Times New Roman" w:hAnsi="Times New Roman"/>
              </w:rPr>
            </w:pPr>
          </w:p>
        </w:tc>
        <w:tc>
          <w:tcPr>
            <w:tcW w:w="990" w:type="dxa"/>
          </w:tcPr>
          <w:p w:rsidR="00D8771E" w:rsidRPr="007F73A0" w:rsidRDefault="00D8771E" w:rsidP="00550993">
            <w:pPr>
              <w:spacing w:after="0" w:line="240" w:lineRule="auto"/>
              <w:rPr>
                <w:rFonts w:ascii="Times New Roman" w:hAnsi="Times New Roman"/>
              </w:rPr>
            </w:pPr>
          </w:p>
        </w:tc>
        <w:tc>
          <w:tcPr>
            <w:tcW w:w="2009" w:type="dxa"/>
          </w:tcPr>
          <w:p w:rsidR="00D8771E" w:rsidRPr="007F73A0" w:rsidRDefault="00D8771E" w:rsidP="00550993">
            <w:pPr>
              <w:spacing w:after="0" w:line="240" w:lineRule="auto"/>
              <w:rPr>
                <w:rFonts w:ascii="Times New Roman" w:hAnsi="Times New Roman"/>
              </w:rPr>
            </w:pPr>
          </w:p>
        </w:tc>
      </w:tr>
      <w:tr w:rsidR="00D8771E" w:rsidRPr="007F73A0" w:rsidTr="00987B1B">
        <w:trPr>
          <w:cantSplit/>
        </w:trPr>
        <w:tc>
          <w:tcPr>
            <w:tcW w:w="2520" w:type="dxa"/>
          </w:tcPr>
          <w:p w:rsidR="00D8771E" w:rsidRPr="007F73A0" w:rsidRDefault="00D8771E" w:rsidP="00550993">
            <w:pPr>
              <w:spacing w:after="0" w:line="240" w:lineRule="auto"/>
              <w:rPr>
                <w:rFonts w:ascii="Times New Roman" w:hAnsi="Times New Roman"/>
              </w:rPr>
            </w:pPr>
          </w:p>
        </w:tc>
        <w:tc>
          <w:tcPr>
            <w:tcW w:w="1800" w:type="dxa"/>
          </w:tcPr>
          <w:p w:rsidR="00D8771E" w:rsidRPr="007F73A0" w:rsidRDefault="00D8771E" w:rsidP="00550993">
            <w:pPr>
              <w:spacing w:after="0" w:line="240" w:lineRule="auto"/>
              <w:rPr>
                <w:rFonts w:ascii="Times New Roman" w:hAnsi="Times New Roman"/>
              </w:rPr>
            </w:pPr>
          </w:p>
        </w:tc>
        <w:tc>
          <w:tcPr>
            <w:tcW w:w="990" w:type="dxa"/>
          </w:tcPr>
          <w:p w:rsidR="00D8771E" w:rsidRPr="007F73A0" w:rsidRDefault="00D8771E" w:rsidP="00550993">
            <w:pPr>
              <w:spacing w:after="0" w:line="240" w:lineRule="auto"/>
              <w:rPr>
                <w:rFonts w:ascii="Times New Roman" w:hAnsi="Times New Roman"/>
              </w:rPr>
            </w:pPr>
          </w:p>
        </w:tc>
        <w:tc>
          <w:tcPr>
            <w:tcW w:w="2009" w:type="dxa"/>
          </w:tcPr>
          <w:p w:rsidR="00D8771E" w:rsidRPr="007F73A0" w:rsidRDefault="00D8771E" w:rsidP="00550993">
            <w:pPr>
              <w:spacing w:after="0" w:line="240" w:lineRule="auto"/>
              <w:rPr>
                <w:rFonts w:ascii="Times New Roman" w:hAnsi="Times New Roman"/>
              </w:rPr>
            </w:pPr>
          </w:p>
        </w:tc>
      </w:tr>
    </w:tbl>
    <w:p w:rsidR="00D8771E" w:rsidRPr="007F73A0" w:rsidRDefault="00D8771E" w:rsidP="00B40D70">
      <w:pPr>
        <w:rPr>
          <w:rFonts w:ascii="Times New Roman" w:hAnsi="Times New Roman"/>
          <w:color w:val="0000FF"/>
        </w:rPr>
      </w:pPr>
    </w:p>
    <w:p w:rsidR="00B40D70" w:rsidRPr="007F73A0" w:rsidRDefault="00B40D70" w:rsidP="00B40D70">
      <w:pPr>
        <w:rPr>
          <w:rFonts w:ascii="Times New Roman" w:hAnsi="Times New Roman"/>
        </w:rPr>
      </w:pPr>
      <w:r w:rsidRPr="007F73A0">
        <w:rPr>
          <w:rFonts w:ascii="Times New Roman" w:hAnsi="Times New Roman"/>
          <w:b/>
        </w:rPr>
        <w:t>V.</w:t>
      </w:r>
      <w:r w:rsidRPr="007F73A0">
        <w:rPr>
          <w:rFonts w:ascii="Times New Roman" w:hAnsi="Times New Roman"/>
          <w:b/>
        </w:rPr>
        <w:tab/>
        <w:t xml:space="preserve">Additional Projects </w:t>
      </w:r>
    </w:p>
    <w:p w:rsidR="00B40D70" w:rsidRDefault="00B40D70" w:rsidP="00B40D70">
      <w:pPr>
        <w:rPr>
          <w:rFonts w:ascii="Times New Roman" w:hAnsi="Times New Roman"/>
        </w:rPr>
      </w:pPr>
      <w:r w:rsidRPr="007F73A0">
        <w:rPr>
          <w:rFonts w:ascii="Times New Roman" w:hAnsi="Times New Roman"/>
        </w:rPr>
        <w:tab/>
        <w:t>A.</w:t>
      </w:r>
      <w:r w:rsidRPr="007F73A0">
        <w:rPr>
          <w:rFonts w:ascii="Times New Roman" w:hAnsi="Times New Roman"/>
        </w:rPr>
        <w:tab/>
        <w:t>Supplementary (“Piggyback”) Projects</w:t>
      </w:r>
    </w:p>
    <w:p w:rsidR="00CB0DDC" w:rsidRDefault="00994A82" w:rsidP="00B40D70">
      <w:pPr>
        <w:rPr>
          <w:rFonts w:ascii="Times New Roman" w:hAnsi="Times New Roman"/>
          <w:color w:val="0000FF"/>
        </w:rPr>
      </w:pPr>
      <w:r>
        <w:rPr>
          <w:rFonts w:ascii="Times New Roman" w:hAnsi="Times New Roman"/>
        </w:rPr>
        <w:tab/>
      </w:r>
      <w:r>
        <w:rPr>
          <w:rFonts w:ascii="Times New Roman" w:hAnsi="Times New Roman"/>
        </w:rPr>
        <w:tab/>
      </w:r>
      <w:r w:rsidR="00CB0DDC">
        <w:rPr>
          <w:rFonts w:ascii="Times New Roman" w:hAnsi="Times New Roman"/>
        </w:rPr>
        <w:tab/>
        <w:t>No Supplementary Projects are planned.</w:t>
      </w:r>
      <w:r>
        <w:rPr>
          <w:rFonts w:ascii="Times New Roman" w:hAnsi="Times New Roman"/>
        </w:rPr>
        <w:t xml:space="preserve"> </w:t>
      </w:r>
      <w:r w:rsidR="0013000A" w:rsidRPr="0013000A">
        <w:rPr>
          <w:rFonts w:ascii="Times New Roman" w:hAnsi="Times New Roman"/>
          <w:color w:val="0000FF"/>
        </w:rPr>
        <w:t>OR</w:t>
      </w:r>
    </w:p>
    <w:p w:rsidR="00A35927" w:rsidRDefault="00994A82">
      <w:pPr>
        <w:ind w:left="1440" w:firstLine="720"/>
        <w:rPr>
          <w:rFonts w:ascii="Times New Roman" w:hAnsi="Times New Roman"/>
        </w:rPr>
      </w:pPr>
      <w:r>
        <w:rPr>
          <w:rFonts w:ascii="Times New Roman" w:hAnsi="Times New Roman"/>
        </w:rPr>
        <w:t>Description</w:t>
      </w:r>
      <w:r w:rsidR="00CB0DDC">
        <w:rPr>
          <w:rFonts w:ascii="Times New Roman" w:hAnsi="Times New Roman"/>
        </w:rPr>
        <w:t xml:space="preserve">: </w:t>
      </w:r>
      <w:r w:rsidR="00D24373" w:rsidRPr="00D24373">
        <w:rPr>
          <w:rFonts w:ascii="Times New Roman" w:hAnsi="Times New Roman"/>
          <w:color w:val="0000FF"/>
        </w:rPr>
        <w:t>(Provide a description of each supplementary project)</w:t>
      </w:r>
    </w:p>
    <w:p w:rsidR="00B40D70" w:rsidRDefault="00B40D70" w:rsidP="00B40D70">
      <w:pPr>
        <w:rPr>
          <w:rFonts w:ascii="Times New Roman" w:hAnsi="Times New Roman"/>
        </w:rPr>
      </w:pPr>
      <w:r w:rsidRPr="007F73A0">
        <w:rPr>
          <w:rFonts w:ascii="Times New Roman" w:hAnsi="Times New Roman"/>
        </w:rPr>
        <w:tab/>
        <w:t>B.</w:t>
      </w:r>
      <w:r w:rsidRPr="007F73A0">
        <w:rPr>
          <w:rFonts w:ascii="Times New Roman" w:hAnsi="Times New Roman"/>
        </w:rPr>
        <w:tab/>
        <w:t>NOAA Fleet Ancillary Projects</w:t>
      </w:r>
    </w:p>
    <w:p w:rsidR="00CB0DDC" w:rsidRDefault="00994A82" w:rsidP="00CB0DDC">
      <w:pPr>
        <w:rPr>
          <w:rFonts w:ascii="Times New Roman" w:hAnsi="Times New Roman"/>
          <w:color w:val="0000FF"/>
        </w:rPr>
      </w:pPr>
      <w:r>
        <w:rPr>
          <w:rFonts w:ascii="Times New Roman" w:hAnsi="Times New Roman"/>
        </w:rPr>
        <w:tab/>
      </w:r>
      <w:r>
        <w:rPr>
          <w:rFonts w:ascii="Times New Roman" w:hAnsi="Times New Roman"/>
        </w:rPr>
        <w:tab/>
      </w:r>
      <w:r>
        <w:rPr>
          <w:rFonts w:ascii="Times New Roman" w:hAnsi="Times New Roman"/>
        </w:rPr>
        <w:tab/>
      </w:r>
      <w:r w:rsidR="00CB0DDC">
        <w:rPr>
          <w:rFonts w:ascii="Times New Roman" w:hAnsi="Times New Roman"/>
        </w:rPr>
        <w:t xml:space="preserve">No </w:t>
      </w:r>
      <w:r w:rsidR="00CB0DDC" w:rsidRPr="007F73A0">
        <w:rPr>
          <w:rFonts w:ascii="Times New Roman" w:hAnsi="Times New Roman"/>
        </w:rPr>
        <w:t>NOAA Fleet Ancillary</w:t>
      </w:r>
      <w:r w:rsidR="00CB0DDC">
        <w:rPr>
          <w:rFonts w:ascii="Times New Roman" w:hAnsi="Times New Roman"/>
        </w:rPr>
        <w:t xml:space="preserve"> Projects are planned. </w:t>
      </w:r>
      <w:r w:rsidR="00CB0DDC" w:rsidRPr="0013000A">
        <w:rPr>
          <w:rFonts w:ascii="Times New Roman" w:hAnsi="Times New Roman"/>
          <w:color w:val="0000FF"/>
        </w:rPr>
        <w:t>OR</w:t>
      </w:r>
    </w:p>
    <w:p w:rsidR="00A35927" w:rsidRDefault="00CB0DDC">
      <w:pPr>
        <w:ind w:left="1440" w:firstLine="720"/>
        <w:rPr>
          <w:rFonts w:ascii="Times New Roman" w:hAnsi="Times New Roman"/>
          <w:color w:val="0000FF"/>
        </w:rPr>
      </w:pPr>
      <w:r>
        <w:rPr>
          <w:rFonts w:ascii="Times New Roman" w:hAnsi="Times New Roman"/>
        </w:rPr>
        <w:t xml:space="preserve">Description: </w:t>
      </w:r>
      <w:r w:rsidRPr="00CB0DDC">
        <w:rPr>
          <w:rFonts w:ascii="Times New Roman" w:hAnsi="Times New Roman"/>
          <w:color w:val="0000FF"/>
        </w:rPr>
        <w:t xml:space="preserve">(Provide a description of each </w:t>
      </w:r>
      <w:r w:rsidR="00D24373" w:rsidRPr="00D24373">
        <w:rPr>
          <w:rFonts w:ascii="Times New Roman" w:hAnsi="Times New Roman"/>
          <w:color w:val="0000FF"/>
        </w:rPr>
        <w:t>NOAA Fleet Ancillary project</w:t>
      </w:r>
      <w:r w:rsidRPr="00CB0DDC">
        <w:rPr>
          <w:rFonts w:ascii="Times New Roman" w:hAnsi="Times New Roman"/>
          <w:color w:val="0000FF"/>
        </w:rPr>
        <w:t>)</w:t>
      </w:r>
    </w:p>
    <w:p w:rsidR="00A35927" w:rsidRDefault="00B40D70">
      <w:pPr>
        <w:rPr>
          <w:rFonts w:ascii="Times New Roman" w:hAnsi="Times New Roman"/>
          <w:b/>
        </w:rPr>
      </w:pPr>
      <w:r w:rsidRPr="007F73A0">
        <w:rPr>
          <w:rFonts w:ascii="Times New Roman" w:hAnsi="Times New Roman"/>
          <w:b/>
        </w:rPr>
        <w:t>VI.</w:t>
      </w:r>
      <w:r w:rsidRPr="007F73A0">
        <w:rPr>
          <w:rFonts w:ascii="Times New Roman" w:hAnsi="Times New Roman"/>
          <w:b/>
        </w:rPr>
        <w:tab/>
        <w:t xml:space="preserve">Disposition of Data and Reports </w:t>
      </w:r>
    </w:p>
    <w:p w:rsidR="00D53F1B" w:rsidRPr="001A1ABC" w:rsidRDefault="0013000A" w:rsidP="00D53F1B">
      <w:pPr>
        <w:rPr>
          <w:rFonts w:ascii="Times New Roman" w:hAnsi="Times New Roman"/>
        </w:rPr>
      </w:pPr>
      <w:r w:rsidRPr="0013000A">
        <w:rPr>
          <w:rFonts w:ascii="Times New Roman" w:hAnsi="Times New Roman"/>
        </w:rPr>
        <w:t xml:space="preserve">Disposition of data gathered aboard NOAA ships will conform to NAO 216-101 </w:t>
      </w:r>
      <w:r w:rsidRPr="0013000A">
        <w:rPr>
          <w:rFonts w:ascii="Times New Roman" w:hAnsi="Times New Roman"/>
          <w:i/>
        </w:rPr>
        <w:t xml:space="preserve">Ocean Data Acquisitions </w:t>
      </w:r>
      <w:r w:rsidRPr="0013000A">
        <w:rPr>
          <w:rFonts w:ascii="Times New Roman" w:hAnsi="Times New Roman"/>
        </w:rPr>
        <w:t xml:space="preserve">and NAO 212-15 </w:t>
      </w:r>
      <w:r w:rsidRPr="0013000A">
        <w:rPr>
          <w:rFonts w:ascii="Times New Roman" w:hAnsi="Times New Roman"/>
          <w:i/>
        </w:rPr>
        <w:t xml:space="preserve">Management of Environmental Data and Information.  </w:t>
      </w:r>
      <w:r w:rsidRPr="0013000A">
        <w:rPr>
          <w:rFonts w:ascii="Times New Roman" w:hAnsi="Times New Roman"/>
        </w:rPr>
        <w:t xml:space="preserve">To guide the implementation of these NAOs, NOAA’s Environmental Data Management Committee (EDMC) provides the </w:t>
      </w:r>
      <w:r w:rsidRPr="0013000A">
        <w:rPr>
          <w:rFonts w:ascii="Times New Roman" w:hAnsi="Times New Roman"/>
          <w:i/>
        </w:rPr>
        <w:t xml:space="preserve">NOAA Data Documentation Procedural Directive </w:t>
      </w:r>
      <w:r w:rsidRPr="0013000A">
        <w:rPr>
          <w:rFonts w:ascii="Times New Roman" w:hAnsi="Times New Roman"/>
        </w:rPr>
        <w:t xml:space="preserve">(data documentation) and </w:t>
      </w:r>
      <w:r w:rsidRPr="0013000A">
        <w:rPr>
          <w:rFonts w:ascii="Times New Roman" w:hAnsi="Times New Roman"/>
          <w:i/>
        </w:rPr>
        <w:t>NOAA Data Management Planning Procedural Directive</w:t>
      </w:r>
      <w:r w:rsidRPr="0013000A">
        <w:rPr>
          <w:rFonts w:ascii="Times New Roman" w:hAnsi="Times New Roman"/>
        </w:rPr>
        <w:t xml:space="preserve"> (preparation of Data Management Plans).  OMAO </w:t>
      </w:r>
      <w:r w:rsidR="00223217">
        <w:rPr>
          <w:rFonts w:ascii="Times New Roman" w:hAnsi="Times New Roman"/>
        </w:rPr>
        <w:t xml:space="preserve">is </w:t>
      </w:r>
      <w:r w:rsidR="00223217">
        <w:rPr>
          <w:rFonts w:ascii="Times New Roman" w:hAnsi="Times New Roman"/>
          <w:color w:val="222222"/>
          <w:shd w:val="clear" w:color="auto" w:fill="FFFFFF"/>
        </w:rPr>
        <w:t xml:space="preserve">developing procedures and </w:t>
      </w:r>
      <w:r w:rsidR="00223217">
        <w:rPr>
          <w:rFonts w:ascii="Times New Roman" w:hAnsi="Times New Roman"/>
          <w:color w:val="222222"/>
          <w:shd w:val="clear" w:color="auto" w:fill="FFFFFF"/>
        </w:rPr>
        <w:lastRenderedPageBreak/>
        <w:t xml:space="preserve">allocating resources to manage OMAO data and Programs </w:t>
      </w:r>
      <w:r w:rsidRPr="0013000A">
        <w:rPr>
          <w:rFonts w:ascii="Times New Roman" w:hAnsi="Times New Roman"/>
          <w:color w:val="222222"/>
          <w:shd w:val="clear" w:color="auto" w:fill="FFFFFF"/>
        </w:rPr>
        <w:t xml:space="preserve">are encouraged to </w:t>
      </w:r>
      <w:r w:rsidR="00223217">
        <w:rPr>
          <w:rFonts w:ascii="Times New Roman" w:hAnsi="Times New Roman"/>
          <w:color w:val="222222"/>
          <w:shd w:val="clear" w:color="auto" w:fill="FFFFFF"/>
        </w:rPr>
        <w:t xml:space="preserve">do the same for their </w:t>
      </w:r>
      <w:r w:rsidRPr="0013000A">
        <w:rPr>
          <w:rFonts w:ascii="Times New Roman" w:hAnsi="Times New Roman"/>
          <w:color w:val="222222"/>
          <w:shd w:val="clear" w:color="auto" w:fill="FFFFFF"/>
        </w:rPr>
        <w:t>Project data</w:t>
      </w:r>
      <w:r w:rsidR="00223217">
        <w:rPr>
          <w:rFonts w:ascii="Times New Roman" w:hAnsi="Times New Roman"/>
          <w:color w:val="222222"/>
          <w:shd w:val="clear" w:color="auto" w:fill="FFFFFF"/>
        </w:rPr>
        <w:t>.</w:t>
      </w:r>
    </w:p>
    <w:p w:rsidR="005518B8" w:rsidRPr="001A1ABC" w:rsidRDefault="0013000A">
      <w:pPr>
        <w:pStyle w:val="ListParagraph"/>
        <w:numPr>
          <w:ilvl w:val="0"/>
          <w:numId w:val="12"/>
        </w:numPr>
        <w:rPr>
          <w:rFonts w:ascii="Times New Roman" w:hAnsi="Times New Roman"/>
        </w:rPr>
      </w:pPr>
      <w:r w:rsidRPr="0013000A">
        <w:rPr>
          <w:rFonts w:ascii="Times New Roman" w:hAnsi="Times New Roman"/>
        </w:rPr>
        <w:t xml:space="preserve">Data Classifications:  </w:t>
      </w:r>
      <w:r w:rsidRPr="0013000A">
        <w:rPr>
          <w:rFonts w:ascii="Times New Roman" w:hAnsi="Times New Roman"/>
          <w:i/>
        </w:rPr>
        <w:t>Under Development</w:t>
      </w:r>
    </w:p>
    <w:p w:rsidR="0013000A" w:rsidRDefault="0013000A" w:rsidP="0013000A">
      <w:pPr>
        <w:pStyle w:val="ListParagraph"/>
        <w:ind w:left="1800"/>
        <w:rPr>
          <w:rFonts w:ascii="Times New Roman" w:hAnsi="Times New Roman"/>
        </w:rPr>
      </w:pPr>
    </w:p>
    <w:p w:rsidR="005518B8" w:rsidRPr="001A1ABC" w:rsidRDefault="0013000A" w:rsidP="005518B8">
      <w:pPr>
        <w:pStyle w:val="ListParagraph"/>
        <w:numPr>
          <w:ilvl w:val="1"/>
          <w:numId w:val="12"/>
        </w:numPr>
        <w:rPr>
          <w:rFonts w:ascii="Times New Roman" w:hAnsi="Times New Roman"/>
        </w:rPr>
      </w:pPr>
      <w:r w:rsidRPr="0013000A">
        <w:rPr>
          <w:rFonts w:ascii="Times New Roman" w:hAnsi="Times New Roman"/>
        </w:rPr>
        <w:t xml:space="preserve">OMAO </w:t>
      </w:r>
      <w:r w:rsidR="00C57269">
        <w:rPr>
          <w:rFonts w:ascii="Times New Roman" w:hAnsi="Times New Roman"/>
        </w:rPr>
        <w:t>Data</w:t>
      </w:r>
    </w:p>
    <w:p w:rsidR="005518B8" w:rsidRPr="001A1ABC" w:rsidRDefault="005518B8" w:rsidP="005518B8">
      <w:pPr>
        <w:pStyle w:val="ListParagraph"/>
        <w:ind w:left="1800"/>
        <w:rPr>
          <w:rFonts w:ascii="Times New Roman" w:hAnsi="Times New Roman"/>
        </w:rPr>
      </w:pPr>
    </w:p>
    <w:p w:rsidR="005518B8" w:rsidRPr="001A1ABC" w:rsidRDefault="0013000A" w:rsidP="005518B8">
      <w:pPr>
        <w:pStyle w:val="ListParagraph"/>
        <w:numPr>
          <w:ilvl w:val="1"/>
          <w:numId w:val="12"/>
        </w:numPr>
        <w:rPr>
          <w:rFonts w:ascii="Times New Roman" w:hAnsi="Times New Roman"/>
        </w:rPr>
      </w:pPr>
      <w:r w:rsidRPr="0013000A">
        <w:rPr>
          <w:rFonts w:ascii="Times New Roman" w:hAnsi="Times New Roman"/>
        </w:rPr>
        <w:t xml:space="preserve">Program </w:t>
      </w:r>
      <w:r w:rsidR="00C57269">
        <w:rPr>
          <w:rFonts w:ascii="Times New Roman" w:hAnsi="Times New Roman"/>
        </w:rPr>
        <w:t>Data</w:t>
      </w:r>
    </w:p>
    <w:p w:rsidR="005518B8" w:rsidRPr="001A1ABC" w:rsidRDefault="005518B8" w:rsidP="005518B8">
      <w:pPr>
        <w:pStyle w:val="ListParagraph"/>
        <w:ind w:left="1800"/>
        <w:rPr>
          <w:rFonts w:ascii="Times New Roman" w:hAnsi="Times New Roman"/>
        </w:rPr>
      </w:pPr>
    </w:p>
    <w:p w:rsidR="0070562B" w:rsidRPr="001A1ABC" w:rsidRDefault="0013000A">
      <w:pPr>
        <w:pStyle w:val="ListParagraph"/>
        <w:numPr>
          <w:ilvl w:val="0"/>
          <w:numId w:val="12"/>
        </w:numPr>
        <w:rPr>
          <w:rFonts w:ascii="Times New Roman" w:hAnsi="Times New Roman"/>
        </w:rPr>
      </w:pPr>
      <w:r w:rsidRPr="0013000A">
        <w:rPr>
          <w:rFonts w:ascii="Times New Roman" w:hAnsi="Times New Roman"/>
        </w:rPr>
        <w:t xml:space="preserve">Responsibilities:  </w:t>
      </w:r>
      <w:r w:rsidRPr="0013000A">
        <w:rPr>
          <w:rFonts w:ascii="Times New Roman" w:hAnsi="Times New Roman"/>
          <w:i/>
        </w:rPr>
        <w:t>Under Development</w:t>
      </w:r>
    </w:p>
    <w:p w:rsidR="005518B8" w:rsidRPr="007F73A0" w:rsidRDefault="005518B8" w:rsidP="005518B8">
      <w:pPr>
        <w:rPr>
          <w:rFonts w:ascii="Times New Roman" w:hAnsi="Times New Roman"/>
          <w:b/>
        </w:rPr>
      </w:pPr>
      <w:r w:rsidRPr="007F73A0">
        <w:rPr>
          <w:rFonts w:ascii="Times New Roman" w:hAnsi="Times New Roman"/>
          <w:b/>
        </w:rPr>
        <w:t>VII.</w:t>
      </w:r>
      <w:r w:rsidRPr="007F73A0">
        <w:rPr>
          <w:rFonts w:ascii="Times New Roman" w:hAnsi="Times New Roman"/>
          <w:b/>
        </w:rPr>
        <w:tab/>
        <w:t>Meetings</w:t>
      </w:r>
      <w:r w:rsidR="00242077" w:rsidRPr="007F73A0">
        <w:rPr>
          <w:rFonts w:ascii="Times New Roman" w:hAnsi="Times New Roman"/>
          <w:b/>
        </w:rPr>
        <w:t>,</w:t>
      </w:r>
      <w:r w:rsidRPr="007F73A0">
        <w:rPr>
          <w:rFonts w:ascii="Times New Roman" w:hAnsi="Times New Roman"/>
          <w:b/>
        </w:rPr>
        <w:t xml:space="preserve"> Vessel Familiarization</w:t>
      </w:r>
      <w:r w:rsidR="00085351">
        <w:rPr>
          <w:rFonts w:ascii="Times New Roman" w:hAnsi="Times New Roman"/>
          <w:b/>
        </w:rPr>
        <w:t>,</w:t>
      </w:r>
      <w:r w:rsidRPr="007F73A0">
        <w:rPr>
          <w:rFonts w:ascii="Times New Roman" w:hAnsi="Times New Roman"/>
          <w:b/>
        </w:rPr>
        <w:t xml:space="preserve"> </w:t>
      </w:r>
      <w:r w:rsidR="00242077" w:rsidRPr="007F73A0">
        <w:rPr>
          <w:rFonts w:ascii="Times New Roman" w:hAnsi="Times New Roman"/>
          <w:b/>
        </w:rPr>
        <w:t>and Project Evaluations</w:t>
      </w:r>
    </w:p>
    <w:p w:rsidR="00242077" w:rsidRPr="007F73A0" w:rsidRDefault="00A5226D" w:rsidP="00242077">
      <w:pPr>
        <w:pStyle w:val="ListParagraph"/>
        <w:numPr>
          <w:ilvl w:val="0"/>
          <w:numId w:val="20"/>
        </w:numPr>
        <w:rPr>
          <w:rFonts w:ascii="Times New Roman" w:hAnsi="Times New Roman"/>
        </w:rPr>
      </w:pPr>
      <w:r w:rsidRPr="007F73A0">
        <w:rPr>
          <w:rFonts w:ascii="Times New Roman" w:hAnsi="Times New Roman"/>
          <w:u w:val="single"/>
        </w:rPr>
        <w:t>Pre-Project Meeting</w:t>
      </w:r>
      <w:r w:rsidR="00D9121E" w:rsidRPr="007F73A0">
        <w:rPr>
          <w:rFonts w:ascii="Times New Roman" w:hAnsi="Times New Roman"/>
        </w:rPr>
        <w:t>:</w:t>
      </w:r>
      <w:r w:rsidR="00B40D70" w:rsidRPr="007F73A0">
        <w:rPr>
          <w:rFonts w:ascii="Times New Roman" w:hAnsi="Times New Roman"/>
        </w:rPr>
        <w:t xml:space="preserve"> </w:t>
      </w:r>
      <w:r w:rsidR="00D9121E" w:rsidRPr="007F73A0">
        <w:rPr>
          <w:rFonts w:ascii="Times New Roman" w:hAnsi="Times New Roman"/>
        </w:rPr>
        <w:t xml:space="preserve"> T</w:t>
      </w:r>
      <w:r w:rsidR="00B40D70" w:rsidRPr="007F73A0">
        <w:rPr>
          <w:rFonts w:ascii="Times New Roman" w:hAnsi="Times New Roman"/>
        </w:rPr>
        <w:t xml:space="preserve">he Chief Scientist </w:t>
      </w:r>
      <w:r w:rsidR="00C05965" w:rsidRPr="007F73A0">
        <w:rPr>
          <w:rFonts w:ascii="Times New Roman" w:hAnsi="Times New Roman"/>
        </w:rPr>
        <w:t xml:space="preserve">and Commanding Officer will </w:t>
      </w:r>
      <w:r w:rsidR="00B40D70" w:rsidRPr="007F73A0">
        <w:rPr>
          <w:rFonts w:ascii="Times New Roman" w:hAnsi="Times New Roman"/>
        </w:rPr>
        <w:t xml:space="preserve">conduct a meeting of </w:t>
      </w:r>
      <w:r w:rsidR="00C05965" w:rsidRPr="007F73A0">
        <w:rPr>
          <w:rFonts w:ascii="Times New Roman" w:hAnsi="Times New Roman"/>
        </w:rPr>
        <w:t>pertinent members of the scientific party and ship’s crew to discuss required equipment, planned operations</w:t>
      </w:r>
      <w:r w:rsidR="00D9121E" w:rsidRPr="007F73A0">
        <w:rPr>
          <w:rFonts w:ascii="Times New Roman" w:hAnsi="Times New Roman"/>
        </w:rPr>
        <w:t>, concerns</w:t>
      </w:r>
      <w:r w:rsidR="00E93B33" w:rsidRPr="007F73A0">
        <w:rPr>
          <w:rFonts w:ascii="Times New Roman" w:hAnsi="Times New Roman"/>
        </w:rPr>
        <w:t>,</w:t>
      </w:r>
      <w:r w:rsidR="00D9121E" w:rsidRPr="007F73A0">
        <w:rPr>
          <w:rFonts w:ascii="Times New Roman" w:hAnsi="Times New Roman"/>
        </w:rPr>
        <w:t xml:space="preserve"> and establish mitigation strategies for </w:t>
      </w:r>
      <w:r w:rsidR="00496B38" w:rsidRPr="007F73A0">
        <w:rPr>
          <w:rFonts w:ascii="Times New Roman" w:hAnsi="Times New Roman"/>
        </w:rPr>
        <w:t>all</w:t>
      </w:r>
      <w:r w:rsidR="00D9121E" w:rsidRPr="007F73A0">
        <w:rPr>
          <w:rFonts w:ascii="Times New Roman" w:hAnsi="Times New Roman"/>
        </w:rPr>
        <w:t xml:space="preserve"> concerns</w:t>
      </w:r>
      <w:r w:rsidR="00C05965" w:rsidRPr="007F73A0">
        <w:rPr>
          <w:rFonts w:ascii="Times New Roman" w:hAnsi="Times New Roman"/>
        </w:rPr>
        <w:t xml:space="preserve">. </w:t>
      </w:r>
      <w:r w:rsidR="00D9121E" w:rsidRPr="007F73A0">
        <w:rPr>
          <w:rFonts w:ascii="Times New Roman" w:hAnsi="Times New Roman"/>
        </w:rPr>
        <w:t xml:space="preserve"> This meeting shall be conducted before the beginning of the project with sufficient time to allow for preparation of the ship and project personnel. </w:t>
      </w:r>
      <w:r w:rsidR="00E93B33" w:rsidRPr="007F73A0">
        <w:rPr>
          <w:rFonts w:ascii="Times New Roman" w:hAnsi="Times New Roman"/>
        </w:rPr>
        <w:t xml:space="preserve"> The ship’s Operations Officer usually is delegated to assist the Chief Scientist in arranging this meeting.</w:t>
      </w:r>
      <w:r w:rsidR="00242077" w:rsidRPr="007F73A0">
        <w:rPr>
          <w:rFonts w:ascii="Times New Roman" w:hAnsi="Times New Roman"/>
          <w:highlight w:val="yellow"/>
        </w:rPr>
        <w:t xml:space="preserve"> </w:t>
      </w:r>
    </w:p>
    <w:p w:rsidR="00242077" w:rsidRPr="007F73A0" w:rsidRDefault="00242077" w:rsidP="00242077">
      <w:pPr>
        <w:pStyle w:val="ListParagraph"/>
        <w:ind w:left="1440"/>
        <w:rPr>
          <w:rFonts w:ascii="Times New Roman" w:hAnsi="Times New Roman"/>
        </w:rPr>
      </w:pPr>
    </w:p>
    <w:p w:rsidR="00242077" w:rsidRPr="007F73A0" w:rsidRDefault="00A5226D" w:rsidP="00242077">
      <w:pPr>
        <w:pStyle w:val="ListParagraph"/>
        <w:numPr>
          <w:ilvl w:val="0"/>
          <w:numId w:val="20"/>
        </w:numPr>
        <w:rPr>
          <w:rFonts w:ascii="Times New Roman" w:hAnsi="Times New Roman"/>
        </w:rPr>
      </w:pPr>
      <w:r w:rsidRPr="007F73A0">
        <w:rPr>
          <w:rFonts w:ascii="Times New Roman" w:hAnsi="Times New Roman"/>
          <w:u w:val="single"/>
        </w:rPr>
        <w:t>Vessel Familiarization Meeting</w:t>
      </w:r>
      <w:r w:rsidR="00E45957" w:rsidRPr="007F73A0">
        <w:rPr>
          <w:rFonts w:ascii="Times New Roman" w:hAnsi="Times New Roman"/>
        </w:rPr>
        <w:t xml:space="preserve">:  </w:t>
      </w:r>
      <w:r w:rsidR="00D9121E" w:rsidRPr="007F73A0">
        <w:rPr>
          <w:rFonts w:ascii="Times New Roman" w:hAnsi="Times New Roman"/>
        </w:rPr>
        <w:t xml:space="preserve">The Commanding Officer is responsible for ensuring scientific </w:t>
      </w:r>
      <w:r w:rsidR="00E45957" w:rsidRPr="007F73A0">
        <w:rPr>
          <w:rFonts w:ascii="Times New Roman" w:hAnsi="Times New Roman"/>
        </w:rPr>
        <w:t>personnel</w:t>
      </w:r>
      <w:r w:rsidR="00D9121E" w:rsidRPr="007F73A0">
        <w:rPr>
          <w:rFonts w:ascii="Times New Roman" w:hAnsi="Times New Roman"/>
        </w:rPr>
        <w:t xml:space="preserve"> are familiarized with applicable sections of the standing orders</w:t>
      </w:r>
      <w:r w:rsidR="00E45957" w:rsidRPr="007F73A0">
        <w:rPr>
          <w:rFonts w:ascii="Times New Roman" w:hAnsi="Times New Roman"/>
        </w:rPr>
        <w:t xml:space="preserve"> and </w:t>
      </w:r>
      <w:r w:rsidR="00B40D70" w:rsidRPr="007F73A0">
        <w:rPr>
          <w:rFonts w:ascii="Times New Roman" w:hAnsi="Times New Roman"/>
        </w:rPr>
        <w:t xml:space="preserve">vessel protocols, e.g., meals, watches, etiquette, </w:t>
      </w:r>
      <w:r w:rsidR="00E45957" w:rsidRPr="007F73A0">
        <w:rPr>
          <w:rFonts w:ascii="Times New Roman" w:hAnsi="Times New Roman"/>
        </w:rPr>
        <w:t xml:space="preserve">drills, </w:t>
      </w:r>
      <w:r w:rsidR="00B40D70" w:rsidRPr="007F73A0">
        <w:rPr>
          <w:rFonts w:ascii="Times New Roman" w:hAnsi="Times New Roman"/>
        </w:rPr>
        <w:t xml:space="preserve">etc. </w:t>
      </w:r>
      <w:r w:rsidR="00E45957" w:rsidRPr="007F73A0">
        <w:rPr>
          <w:rFonts w:ascii="Times New Roman" w:hAnsi="Times New Roman"/>
        </w:rPr>
        <w:t xml:space="preserve"> </w:t>
      </w:r>
      <w:r w:rsidR="00496B38" w:rsidRPr="007F73A0">
        <w:rPr>
          <w:rFonts w:ascii="Times New Roman" w:hAnsi="Times New Roman"/>
        </w:rPr>
        <w:t xml:space="preserve">A vessel familiarization </w:t>
      </w:r>
      <w:r w:rsidR="00E45957" w:rsidRPr="007F73A0">
        <w:rPr>
          <w:rFonts w:ascii="Times New Roman" w:hAnsi="Times New Roman"/>
        </w:rPr>
        <w:t xml:space="preserve">meeting </w:t>
      </w:r>
      <w:r w:rsidR="00496B38" w:rsidRPr="007F73A0">
        <w:rPr>
          <w:rFonts w:ascii="Times New Roman" w:hAnsi="Times New Roman"/>
        </w:rPr>
        <w:t xml:space="preserve">shall be conducted in the first 24 hours of the project’s start and </w:t>
      </w:r>
      <w:r w:rsidR="00E45957" w:rsidRPr="007F73A0">
        <w:rPr>
          <w:rFonts w:ascii="Times New Roman" w:hAnsi="Times New Roman"/>
        </w:rPr>
        <w:t xml:space="preserve">is normally </w:t>
      </w:r>
      <w:r w:rsidR="00B40D70" w:rsidRPr="007F73A0">
        <w:rPr>
          <w:rFonts w:ascii="Times New Roman" w:hAnsi="Times New Roman"/>
        </w:rPr>
        <w:t>presented by the ship’s Operations Officer.</w:t>
      </w:r>
    </w:p>
    <w:p w:rsidR="00242077" w:rsidRPr="007F73A0" w:rsidRDefault="00242077" w:rsidP="00242077">
      <w:pPr>
        <w:pStyle w:val="ListParagraph"/>
        <w:rPr>
          <w:rFonts w:ascii="Times New Roman" w:hAnsi="Times New Roman"/>
          <w:u w:val="single"/>
        </w:rPr>
      </w:pPr>
    </w:p>
    <w:p w:rsidR="002F7FC1" w:rsidRDefault="00A5226D" w:rsidP="00B40D70">
      <w:pPr>
        <w:pStyle w:val="ListParagraph"/>
        <w:numPr>
          <w:ilvl w:val="0"/>
          <w:numId w:val="20"/>
        </w:numPr>
        <w:rPr>
          <w:rFonts w:ascii="Times New Roman" w:hAnsi="Times New Roman"/>
        </w:rPr>
      </w:pPr>
      <w:r w:rsidRPr="007F73A0">
        <w:rPr>
          <w:rFonts w:ascii="Times New Roman" w:hAnsi="Times New Roman"/>
          <w:u w:val="single"/>
        </w:rPr>
        <w:t>Post-Project Meeting</w:t>
      </w:r>
      <w:r w:rsidR="00B40D70" w:rsidRPr="007F73A0">
        <w:rPr>
          <w:rFonts w:ascii="Times New Roman" w:hAnsi="Times New Roman"/>
        </w:rPr>
        <w:t xml:space="preserve">: </w:t>
      </w:r>
      <w:r w:rsidR="00E93B33" w:rsidRPr="007F73A0">
        <w:rPr>
          <w:rFonts w:ascii="Times New Roman" w:hAnsi="Times New Roman"/>
        </w:rPr>
        <w:t xml:space="preserve"> The Commanding Officer is responsible for conducted a meeting no earlier than 24 hrs before or 7 days after the completion of a project to discuss the overall success and short comings of the project.  Concerns regarding safety, efficiency, and suggestions for future improvements shall be discussed and mitigations for future projects will be documented for future use.  This meeting shall be </w:t>
      </w:r>
      <w:r w:rsidR="00B40D70" w:rsidRPr="007F73A0">
        <w:rPr>
          <w:rFonts w:ascii="Times New Roman" w:hAnsi="Times New Roman"/>
        </w:rPr>
        <w:t>attended by the ship’s officers</w:t>
      </w:r>
      <w:r w:rsidR="00E93B33" w:rsidRPr="007F73A0">
        <w:rPr>
          <w:rFonts w:ascii="Times New Roman" w:hAnsi="Times New Roman"/>
        </w:rPr>
        <w:t>, applicable crew</w:t>
      </w:r>
      <w:r w:rsidR="00B40D70" w:rsidRPr="007F73A0">
        <w:rPr>
          <w:rFonts w:ascii="Times New Roman" w:hAnsi="Times New Roman"/>
        </w:rPr>
        <w:t>, the Chief Scientist</w:t>
      </w:r>
      <w:r w:rsidR="002E2844" w:rsidRPr="007F73A0">
        <w:rPr>
          <w:rFonts w:ascii="Times New Roman" w:hAnsi="Times New Roman"/>
        </w:rPr>
        <w:t>,</w:t>
      </w:r>
      <w:r w:rsidR="00B40D70" w:rsidRPr="007F73A0">
        <w:rPr>
          <w:rFonts w:ascii="Times New Roman" w:hAnsi="Times New Roman"/>
        </w:rPr>
        <w:t xml:space="preserve"> and members of the scientific party</w:t>
      </w:r>
      <w:r w:rsidR="00E93B33" w:rsidRPr="007F73A0">
        <w:rPr>
          <w:rFonts w:ascii="Times New Roman" w:hAnsi="Times New Roman"/>
        </w:rPr>
        <w:t xml:space="preserve"> and is normally arranged by the Operations Officer</w:t>
      </w:r>
      <w:r w:rsidR="002E2844" w:rsidRPr="007F73A0">
        <w:rPr>
          <w:rFonts w:ascii="Times New Roman" w:hAnsi="Times New Roman"/>
        </w:rPr>
        <w:t xml:space="preserve"> and Chief Scientist</w:t>
      </w:r>
      <w:r w:rsidR="00E93B33" w:rsidRPr="007F73A0">
        <w:rPr>
          <w:rFonts w:ascii="Times New Roman" w:hAnsi="Times New Roman"/>
        </w:rPr>
        <w:t>.</w:t>
      </w:r>
    </w:p>
    <w:p w:rsidR="002F7FC1" w:rsidRPr="002F7FC1" w:rsidRDefault="002F7FC1" w:rsidP="002F7FC1">
      <w:pPr>
        <w:pStyle w:val="ListParagraph"/>
        <w:rPr>
          <w:rFonts w:ascii="Times New Roman" w:hAnsi="Times New Roman"/>
        </w:rPr>
      </w:pPr>
    </w:p>
    <w:p w:rsidR="00B40D70" w:rsidRPr="002F7FC1" w:rsidRDefault="00242077" w:rsidP="00B40D70">
      <w:pPr>
        <w:pStyle w:val="ListParagraph"/>
        <w:numPr>
          <w:ilvl w:val="0"/>
          <w:numId w:val="20"/>
        </w:numPr>
        <w:rPr>
          <w:rFonts w:ascii="Times New Roman" w:hAnsi="Times New Roman"/>
        </w:rPr>
      </w:pPr>
      <w:r w:rsidRPr="002F7FC1">
        <w:rPr>
          <w:rFonts w:ascii="Times New Roman" w:hAnsi="Times New Roman"/>
        </w:rPr>
        <w:t xml:space="preserve">Project </w:t>
      </w:r>
      <w:r w:rsidR="00B40D70" w:rsidRPr="002F7FC1">
        <w:rPr>
          <w:rFonts w:ascii="Times New Roman" w:hAnsi="Times New Roman"/>
        </w:rPr>
        <w:t xml:space="preserve">Evaluation Report </w:t>
      </w:r>
    </w:p>
    <w:p w:rsidR="00B40D70" w:rsidRPr="007F73A0" w:rsidRDefault="00B40D70" w:rsidP="00B40D70">
      <w:pPr>
        <w:rPr>
          <w:rFonts w:ascii="Times New Roman" w:hAnsi="Times New Roman"/>
        </w:rPr>
      </w:pPr>
      <w:r w:rsidRPr="007F73A0">
        <w:rPr>
          <w:rFonts w:ascii="Times New Roman" w:hAnsi="Times New Roman"/>
        </w:rPr>
        <w:t xml:space="preserve">Within seven days of the completion of the project, a </w:t>
      </w:r>
      <w:r w:rsidR="00FC402D">
        <w:rPr>
          <w:rFonts w:ascii="Times New Roman" w:hAnsi="Times New Roman"/>
        </w:rPr>
        <w:t xml:space="preserve">Customer Satisfaction Survey </w:t>
      </w:r>
      <w:r w:rsidRPr="007F73A0">
        <w:rPr>
          <w:rFonts w:ascii="Times New Roman" w:hAnsi="Times New Roman"/>
        </w:rPr>
        <w:t xml:space="preserve">is to be completed by the Chief Scientist. </w:t>
      </w:r>
      <w:r w:rsidR="00FC402D">
        <w:rPr>
          <w:rFonts w:ascii="Times New Roman" w:hAnsi="Times New Roman"/>
        </w:rPr>
        <w:t xml:space="preserve">The form is available at </w:t>
      </w:r>
      <w:hyperlink r:id="rId12" w:history="1">
        <w:r w:rsidR="00D7197F" w:rsidRPr="00D7197F">
          <w:rPr>
            <w:rStyle w:val="Hyperlink"/>
            <w:rFonts w:ascii="Times New Roman" w:hAnsi="Times New Roman"/>
          </w:rPr>
          <w:t>https://sites.google.com/a/noaa.gov/omao-intranet-dev/operations/marine/customer-satisfaction-survey</w:t>
        </w:r>
      </w:hyperlink>
      <w:r w:rsidR="00D7197F" w:rsidRPr="00D7197F">
        <w:rPr>
          <w:rFonts w:ascii="Times New Roman" w:hAnsi="Times New Roman"/>
        </w:rPr>
        <w:t xml:space="preserve"> </w:t>
      </w:r>
      <w:r w:rsidR="00A44592">
        <w:rPr>
          <w:rFonts w:ascii="Times New Roman" w:hAnsi="Times New Roman"/>
        </w:rPr>
        <w:t xml:space="preserve">and provides a “Submit” button at the end of the form.  </w:t>
      </w:r>
      <w:r w:rsidR="000449C6">
        <w:rPr>
          <w:rFonts w:ascii="Times New Roman" w:hAnsi="Times New Roman"/>
        </w:rPr>
        <w:t xml:space="preserve">It is also located at </w:t>
      </w:r>
      <w:hyperlink r:id="rId13" w:history="1">
        <w:r w:rsidR="000449C6" w:rsidRPr="000449C6">
          <w:rPr>
            <w:rStyle w:val="Hyperlink"/>
            <w:rFonts w:ascii="Times New Roman" w:hAnsi="Times New Roman"/>
          </w:rPr>
          <w:t>https://docs.google.com/a/noaa.gov/forms/d/1a5hCCkgIwaSII4DmrHPudAehQ9HqhRqY3J_FXqbJp9g/viewform</w:t>
        </w:r>
      </w:hyperlink>
      <w:r w:rsidR="000449C6">
        <w:rPr>
          <w:rFonts w:ascii="Times New Roman" w:hAnsi="Times New Roman"/>
        </w:rPr>
        <w:t xml:space="preserve">. </w:t>
      </w:r>
      <w:r w:rsidR="00A44592">
        <w:rPr>
          <w:rFonts w:ascii="Times New Roman" w:hAnsi="Times New Roman"/>
        </w:rPr>
        <w:t>Submitted form data is deposited into a spreadsheet used by OMAO management to analyze the information.  Though the complete form is not shared wit</w:t>
      </w:r>
      <w:r w:rsidR="00D07F06">
        <w:rPr>
          <w:rFonts w:ascii="Times New Roman" w:hAnsi="Times New Roman"/>
        </w:rPr>
        <w:t>h the ships</w:t>
      </w:r>
      <w:r w:rsidR="00A44592">
        <w:rPr>
          <w:rFonts w:ascii="Times New Roman" w:hAnsi="Times New Roman"/>
        </w:rPr>
        <w:t xml:space="preserve">, specific concerns and praises are followed up on while not divulging the identity of the evaluator.  </w:t>
      </w:r>
    </w:p>
    <w:p w:rsidR="00B40D70" w:rsidRPr="007F73A0" w:rsidRDefault="00B40D70" w:rsidP="00B40D70">
      <w:pPr>
        <w:rPr>
          <w:rFonts w:ascii="Times New Roman" w:hAnsi="Times New Roman"/>
        </w:rPr>
      </w:pPr>
      <w:r w:rsidRPr="007F73A0">
        <w:rPr>
          <w:rFonts w:ascii="Times New Roman" w:hAnsi="Times New Roman"/>
          <w:b/>
        </w:rPr>
        <w:lastRenderedPageBreak/>
        <w:t>VII</w:t>
      </w:r>
      <w:r w:rsidR="005518B8" w:rsidRPr="007F73A0">
        <w:rPr>
          <w:rFonts w:ascii="Times New Roman" w:hAnsi="Times New Roman"/>
          <w:b/>
        </w:rPr>
        <w:t>I</w:t>
      </w:r>
      <w:r w:rsidRPr="007F73A0">
        <w:rPr>
          <w:rFonts w:ascii="Times New Roman" w:hAnsi="Times New Roman"/>
          <w:b/>
        </w:rPr>
        <w:t>.</w:t>
      </w:r>
      <w:r w:rsidRPr="007F73A0">
        <w:rPr>
          <w:rFonts w:ascii="Times New Roman" w:hAnsi="Times New Roman"/>
          <w:b/>
        </w:rPr>
        <w:tab/>
        <w:t xml:space="preserve">Miscellaneous </w:t>
      </w:r>
    </w:p>
    <w:p w:rsidR="00B40D70" w:rsidRPr="007F73A0" w:rsidRDefault="00B40D70" w:rsidP="00B40D70">
      <w:pPr>
        <w:rPr>
          <w:rFonts w:ascii="Times New Roman" w:hAnsi="Times New Roman"/>
          <w:b/>
          <w:bCs/>
          <w:color w:val="FF0000"/>
        </w:rPr>
      </w:pPr>
      <w:r w:rsidRPr="007F73A0">
        <w:rPr>
          <w:rFonts w:ascii="Times New Roman" w:hAnsi="Times New Roman"/>
        </w:rPr>
        <w:tab/>
        <w:t>A.</w:t>
      </w:r>
      <w:r w:rsidRPr="007F73A0">
        <w:rPr>
          <w:rFonts w:ascii="Times New Roman" w:hAnsi="Times New Roman"/>
        </w:rPr>
        <w:tab/>
        <w:t xml:space="preserve">Meals and Berthing </w:t>
      </w:r>
    </w:p>
    <w:p w:rsidR="00B40D70" w:rsidRPr="007F73A0" w:rsidRDefault="009313F2" w:rsidP="00B40D70">
      <w:pPr>
        <w:ind w:left="720"/>
        <w:rPr>
          <w:rFonts w:ascii="Times New Roman" w:hAnsi="Times New Roman"/>
        </w:rPr>
      </w:pPr>
      <w:r w:rsidRPr="007F73A0">
        <w:rPr>
          <w:rFonts w:ascii="Times New Roman" w:hAnsi="Times New Roman"/>
        </w:rPr>
        <w:t>The ship will provide meals for the scientists listed above.</w:t>
      </w:r>
      <w:r w:rsidR="00B40D70" w:rsidRPr="007F73A0">
        <w:rPr>
          <w:rFonts w:ascii="Times New Roman" w:hAnsi="Times New Roman"/>
        </w:rPr>
        <w:t xml:space="preserve"> </w:t>
      </w:r>
      <w:r w:rsidR="00E1746C" w:rsidRPr="007F73A0">
        <w:rPr>
          <w:rFonts w:ascii="Times New Roman" w:hAnsi="Times New Roman"/>
        </w:rPr>
        <w:t xml:space="preserve"> </w:t>
      </w:r>
      <w:r w:rsidR="00B40D70" w:rsidRPr="007F73A0">
        <w:rPr>
          <w:rFonts w:ascii="Times New Roman" w:hAnsi="Times New Roman"/>
        </w:rPr>
        <w:t xml:space="preserve">Meals will be served 3 times daily beginning one hour before scheduled departure, extending throughout the project, and ending two hours after the termination of the project. Since the watch schedule is split between day and night, the night watch may often miss daytime meals and will require adequate food and beverages (for example a variety of sandwich items, cheeses, fruit, milk, juices) during what are not typically meal hours. Special dietary requirements for scientific participants will be made available to the ship’s command at least seven days prior to the </w:t>
      </w:r>
      <w:r w:rsidR="0077588F" w:rsidRPr="007F73A0">
        <w:rPr>
          <w:rFonts w:ascii="Times New Roman" w:hAnsi="Times New Roman"/>
        </w:rPr>
        <w:t>project</w:t>
      </w:r>
      <w:r w:rsidR="00B40D70" w:rsidRPr="007F73A0">
        <w:rPr>
          <w:rFonts w:ascii="Times New Roman" w:hAnsi="Times New Roman"/>
        </w:rPr>
        <w:t>.</w:t>
      </w:r>
    </w:p>
    <w:p w:rsidR="00B40D70" w:rsidRPr="007F73A0" w:rsidRDefault="00B40D70" w:rsidP="00B40D70">
      <w:pPr>
        <w:ind w:left="720"/>
        <w:rPr>
          <w:rFonts w:ascii="Times New Roman" w:hAnsi="Times New Roman"/>
        </w:rPr>
      </w:pPr>
      <w:r w:rsidRPr="007F73A0">
        <w:rPr>
          <w:rFonts w:ascii="Times New Roman" w:hAnsi="Times New Roman"/>
        </w:rPr>
        <w:t xml:space="preserve">Berthing requirements, including number and gender of the scientific party, will be provided to the ship by the Chief Scientist. The Chief Scientist and Commanding Officer will work together on a detailed berthing plan to accommodate the gender mix of the scientific party taking into consideration the current make-up of the ship’s complement. The Chief Scientist is responsible for ensuring the scientific berthing spaces are left in the condition in which they were received; for stripping bedding and linen return; and for the return of any room keys which were issued. The Chief Scientist is also responsible for the cleanliness of the laboratory spaces and the storage areas utilized by the scientific party, both during the </w:t>
      </w:r>
      <w:r w:rsidR="00D324B1" w:rsidRPr="007F73A0">
        <w:rPr>
          <w:rFonts w:ascii="Times New Roman" w:hAnsi="Times New Roman"/>
        </w:rPr>
        <w:t>project</w:t>
      </w:r>
      <w:r w:rsidRPr="007F73A0">
        <w:rPr>
          <w:rFonts w:ascii="Times New Roman" w:hAnsi="Times New Roman"/>
        </w:rPr>
        <w:t xml:space="preserve"> and at its conclusion prior to departing the ship.</w:t>
      </w:r>
    </w:p>
    <w:p w:rsidR="00B40D70" w:rsidRPr="007F73A0" w:rsidRDefault="00B40D70" w:rsidP="00B40D70">
      <w:pPr>
        <w:ind w:left="720"/>
        <w:rPr>
          <w:rFonts w:ascii="Times New Roman" w:hAnsi="Times New Roman"/>
        </w:rPr>
      </w:pPr>
      <w:r w:rsidRPr="007F73A0">
        <w:rPr>
          <w:rFonts w:ascii="Times New Roman" w:hAnsi="Times New Roman"/>
        </w:rPr>
        <w:t xml:space="preserve">All NOAA scientists will have proper travel orders when assigned to any NOAA ship. The Chief Scientist will ensure that all non NOAA or non Federal scientists aboard also have proper orders. It is the responsibility of the Chief Scientist to ensure that the entire scientific party has a mechanism in place to provide lodging and food and to be reimbursed for these costs in the event that the ship becomes uninhabitable and/or the galley is closed during any part of the scheduled project. </w:t>
      </w:r>
    </w:p>
    <w:p w:rsidR="00B40D70" w:rsidRPr="007F73A0" w:rsidRDefault="00B40D70" w:rsidP="00B40D70">
      <w:pPr>
        <w:ind w:left="720"/>
        <w:rPr>
          <w:rFonts w:ascii="Times New Roman" w:hAnsi="Times New Roman"/>
        </w:rPr>
      </w:pPr>
      <w:r w:rsidRPr="007F73A0">
        <w:rPr>
          <w:rFonts w:ascii="Times New Roman" w:hAnsi="Times New Roman"/>
        </w:rPr>
        <w:t xml:space="preserve">All persons boarding NOAA vessels give implied consent to comply with all safety and security policies and regulations which are administered by the Commanding Officer. All spaces and equipment on the vessel are subject to inspection or search at any time. All personnel must comply with OMAO's Drug and Alcohol Policy dated May </w:t>
      </w:r>
      <w:r w:rsidR="00635F12" w:rsidRPr="007F73A0">
        <w:rPr>
          <w:rFonts w:ascii="Times New Roman" w:hAnsi="Times New Roman"/>
        </w:rPr>
        <w:t>1</w:t>
      </w:r>
      <w:r w:rsidRPr="007F73A0">
        <w:rPr>
          <w:rFonts w:ascii="Times New Roman" w:hAnsi="Times New Roman"/>
        </w:rPr>
        <w:t xml:space="preserve">7, </w:t>
      </w:r>
      <w:r w:rsidR="00635F12" w:rsidRPr="007F73A0">
        <w:rPr>
          <w:rFonts w:ascii="Times New Roman" w:hAnsi="Times New Roman"/>
        </w:rPr>
        <w:t>2000</w:t>
      </w:r>
      <w:r w:rsidRPr="007F73A0">
        <w:rPr>
          <w:rFonts w:ascii="Times New Roman" w:hAnsi="Times New Roman"/>
        </w:rPr>
        <w:t xml:space="preserve"> which forbids the possession and/or use of illegal drugs and alcohol aboard NOAA Vessels.</w:t>
      </w:r>
    </w:p>
    <w:p w:rsidR="00B40D70" w:rsidRPr="007F73A0" w:rsidRDefault="00B40D70" w:rsidP="00B40D70">
      <w:pPr>
        <w:rPr>
          <w:rFonts w:ascii="Times New Roman" w:hAnsi="Times New Roman"/>
        </w:rPr>
      </w:pPr>
      <w:r w:rsidRPr="007F73A0">
        <w:rPr>
          <w:rFonts w:ascii="Times New Roman" w:hAnsi="Times New Roman"/>
        </w:rPr>
        <w:tab/>
        <w:t>B.</w:t>
      </w:r>
      <w:r w:rsidRPr="007F73A0">
        <w:rPr>
          <w:rFonts w:ascii="Times New Roman" w:hAnsi="Times New Roman"/>
        </w:rPr>
        <w:tab/>
        <w:t>Medical Forms and Emergency Contacts</w:t>
      </w:r>
    </w:p>
    <w:p w:rsidR="00245D5A" w:rsidRDefault="00B40D70" w:rsidP="00245D5A">
      <w:pPr>
        <w:ind w:left="720"/>
        <w:rPr>
          <w:rFonts w:ascii="Times New Roman" w:hAnsi="Times New Roman"/>
        </w:rPr>
      </w:pPr>
      <w:r w:rsidRPr="007F73A0">
        <w:rPr>
          <w:rFonts w:ascii="Times New Roman" w:hAnsi="Times New Roman"/>
        </w:rPr>
        <w:t xml:space="preserve">The NOAA Health Services Questionnaire (NHSQ, </w:t>
      </w:r>
      <w:r w:rsidR="00B12131">
        <w:rPr>
          <w:rFonts w:ascii="Times New Roman" w:hAnsi="Times New Roman"/>
        </w:rPr>
        <w:t>NF 57-10-01 (3-14)</w:t>
      </w:r>
      <w:r w:rsidRPr="007F73A0">
        <w:rPr>
          <w:rFonts w:ascii="Times New Roman" w:hAnsi="Times New Roman"/>
        </w:rPr>
        <w:t xml:space="preserve">) must be completed in advance by each participating scientist. The NHSQ can be obtained from the Chief Scientist or the NOAA website </w:t>
      </w:r>
      <w:hyperlink r:id="rId14" w:history="1">
        <w:r w:rsidR="00B12131" w:rsidRPr="00B12131">
          <w:rPr>
            <w:rStyle w:val="Hyperlink"/>
            <w:rFonts w:ascii="Times New Roman" w:hAnsi="Times New Roman"/>
          </w:rPr>
          <w:t>http://www.corporateservices.noaa.gov/noaaforms/eforms/nf57-10-01.pdf</w:t>
        </w:r>
      </w:hyperlink>
      <w:r w:rsidRPr="007F73A0">
        <w:rPr>
          <w:rFonts w:ascii="Times New Roman" w:hAnsi="Times New Roman"/>
        </w:rPr>
        <w:t xml:space="preserve">. </w:t>
      </w:r>
    </w:p>
    <w:p w:rsidR="00245D5A" w:rsidRPr="00245D5A" w:rsidRDefault="00553D98" w:rsidP="00245D5A">
      <w:pPr>
        <w:ind w:left="720"/>
        <w:rPr>
          <w:rFonts w:ascii="Times New Roman" w:hAnsi="Times New Roman"/>
        </w:rPr>
      </w:pPr>
      <w:r>
        <w:rPr>
          <w:rFonts w:ascii="Times New Roman" w:hAnsi="Times New Roman"/>
          <w:color w:val="252827"/>
        </w:rPr>
        <w:t xml:space="preserve">All NHSQs submitted after </w:t>
      </w:r>
      <w:r w:rsidR="00622B44">
        <w:rPr>
          <w:rFonts w:ascii="Times New Roman" w:hAnsi="Times New Roman"/>
          <w:color w:val="252827"/>
        </w:rPr>
        <w:t>March 1</w:t>
      </w:r>
      <w:r>
        <w:rPr>
          <w:rFonts w:ascii="Times New Roman" w:hAnsi="Times New Roman"/>
          <w:color w:val="252827"/>
        </w:rPr>
        <w:t xml:space="preserve">, 2014 must </w:t>
      </w:r>
      <w:r w:rsidR="00622B44">
        <w:rPr>
          <w:rFonts w:ascii="Times New Roman" w:hAnsi="Times New Roman"/>
          <w:color w:val="252827"/>
        </w:rPr>
        <w:t xml:space="preserve">be accompanied by </w:t>
      </w:r>
      <w:hyperlink r:id="rId15" w:history="1">
        <w:r w:rsidR="00622B44" w:rsidRPr="00245D5A">
          <w:rPr>
            <w:rStyle w:val="Hyperlink"/>
            <w:rFonts w:ascii="Times New Roman" w:hAnsi="Times New Roman"/>
          </w:rPr>
          <w:t>NOAA Form (NF) 57-10-02</w:t>
        </w:r>
      </w:hyperlink>
      <w:r w:rsidR="00622B44" w:rsidRPr="00245D5A">
        <w:rPr>
          <w:rFonts w:ascii="Times New Roman" w:hAnsi="Times New Roman"/>
          <w:color w:val="353837"/>
        </w:rPr>
        <w:t xml:space="preserve"> </w:t>
      </w:r>
      <w:r w:rsidR="00622B44" w:rsidRPr="00245D5A">
        <w:rPr>
          <w:rFonts w:ascii="Times New Roman" w:hAnsi="Times New Roman"/>
          <w:color w:val="141616"/>
        </w:rPr>
        <w:t>- Tu</w:t>
      </w:r>
      <w:r w:rsidR="00622B44" w:rsidRPr="00245D5A">
        <w:rPr>
          <w:rFonts w:ascii="Times New Roman" w:hAnsi="Times New Roman"/>
          <w:color w:val="353837"/>
        </w:rPr>
        <w:t>berc</w:t>
      </w:r>
      <w:r w:rsidR="00622B44" w:rsidRPr="00245D5A">
        <w:rPr>
          <w:rFonts w:ascii="Times New Roman" w:hAnsi="Times New Roman"/>
          <w:color w:val="141616"/>
        </w:rPr>
        <w:t>ul</w:t>
      </w:r>
      <w:r w:rsidR="00622B44" w:rsidRPr="00245D5A">
        <w:rPr>
          <w:rFonts w:ascii="Times New Roman" w:hAnsi="Times New Roman"/>
          <w:color w:val="353837"/>
        </w:rPr>
        <w:t>os</w:t>
      </w:r>
      <w:r w:rsidR="00622B44" w:rsidRPr="00245D5A">
        <w:rPr>
          <w:rFonts w:ascii="Times New Roman" w:hAnsi="Times New Roman"/>
          <w:color w:val="141616"/>
        </w:rPr>
        <w:t>i</w:t>
      </w:r>
      <w:r w:rsidR="00622B44" w:rsidRPr="00245D5A">
        <w:rPr>
          <w:rFonts w:ascii="Times New Roman" w:hAnsi="Times New Roman"/>
          <w:color w:val="353837"/>
        </w:rPr>
        <w:t xml:space="preserve">s </w:t>
      </w:r>
      <w:r w:rsidR="00622B44" w:rsidRPr="00245D5A">
        <w:rPr>
          <w:rFonts w:ascii="Times New Roman" w:hAnsi="Times New Roman"/>
          <w:color w:val="252827"/>
        </w:rPr>
        <w:t>Screening Docum</w:t>
      </w:r>
      <w:r w:rsidR="00622B44" w:rsidRPr="00245D5A">
        <w:rPr>
          <w:rFonts w:ascii="Times New Roman" w:hAnsi="Times New Roman"/>
          <w:color w:val="4D4F4E"/>
        </w:rPr>
        <w:t>e</w:t>
      </w:r>
      <w:r w:rsidR="00622B44" w:rsidRPr="00245D5A">
        <w:rPr>
          <w:rFonts w:ascii="Times New Roman" w:hAnsi="Times New Roman"/>
          <w:color w:val="252827"/>
        </w:rPr>
        <w:t>nt</w:t>
      </w:r>
      <w:r w:rsidR="00622B44">
        <w:rPr>
          <w:rFonts w:ascii="Times New Roman" w:hAnsi="Times New Roman"/>
          <w:color w:val="252827"/>
        </w:rPr>
        <w:t xml:space="preserve"> in compliance with </w:t>
      </w:r>
      <w:hyperlink r:id="rId16" w:history="1">
        <w:r w:rsidR="00245D5A" w:rsidRPr="00D86F92">
          <w:rPr>
            <w:rStyle w:val="Hyperlink"/>
            <w:rFonts w:ascii="Times New Roman" w:hAnsi="Times New Roman"/>
          </w:rPr>
          <w:t>OMAO Policy 1008</w:t>
        </w:r>
      </w:hyperlink>
      <w:r w:rsidR="00245D5A">
        <w:rPr>
          <w:rFonts w:ascii="Times New Roman" w:hAnsi="Times New Roman"/>
          <w:color w:val="252827"/>
        </w:rPr>
        <w:t xml:space="preserve"> (Tuberculosis Protection Program)</w:t>
      </w:r>
      <w:r w:rsidR="00622B44">
        <w:rPr>
          <w:rFonts w:ascii="Times New Roman" w:hAnsi="Times New Roman"/>
          <w:color w:val="252827"/>
        </w:rPr>
        <w:t>.</w:t>
      </w:r>
    </w:p>
    <w:p w:rsidR="00B40D70" w:rsidRDefault="00B40D70" w:rsidP="00B40D70">
      <w:pPr>
        <w:ind w:left="720"/>
        <w:rPr>
          <w:rFonts w:ascii="Times New Roman" w:hAnsi="Times New Roman"/>
        </w:rPr>
      </w:pPr>
      <w:r w:rsidRPr="007F73A0">
        <w:rPr>
          <w:rFonts w:ascii="Times New Roman" w:hAnsi="Times New Roman"/>
        </w:rPr>
        <w:t>The completed form</w:t>
      </w:r>
      <w:r w:rsidR="00D86F92">
        <w:rPr>
          <w:rFonts w:ascii="Times New Roman" w:hAnsi="Times New Roman"/>
        </w:rPr>
        <w:t>s</w:t>
      </w:r>
      <w:r w:rsidRPr="007F73A0">
        <w:rPr>
          <w:rFonts w:ascii="Times New Roman" w:hAnsi="Times New Roman"/>
        </w:rPr>
        <w:t xml:space="preserve"> should be sent to the Regional Director of Health Services at </w:t>
      </w:r>
      <w:r w:rsidR="008F26A5">
        <w:rPr>
          <w:rFonts w:ascii="Times New Roman" w:hAnsi="Times New Roman"/>
        </w:rPr>
        <w:t xml:space="preserve">the applicable </w:t>
      </w:r>
      <w:r w:rsidRPr="007F73A0">
        <w:rPr>
          <w:rFonts w:ascii="Times New Roman" w:hAnsi="Times New Roman"/>
        </w:rPr>
        <w:t xml:space="preserve">Marine Operations Center. </w:t>
      </w:r>
      <w:r w:rsidR="0067502B">
        <w:rPr>
          <w:rFonts w:ascii="Times New Roman" w:hAnsi="Times New Roman"/>
        </w:rPr>
        <w:t xml:space="preserve"> </w:t>
      </w:r>
      <w:r w:rsidRPr="007F73A0">
        <w:rPr>
          <w:rFonts w:ascii="Times New Roman" w:hAnsi="Times New Roman"/>
        </w:rPr>
        <w:t xml:space="preserve">The NHSQ </w:t>
      </w:r>
      <w:r w:rsidR="0067502B">
        <w:rPr>
          <w:rFonts w:ascii="Times New Roman" w:hAnsi="Times New Roman"/>
        </w:rPr>
        <w:t xml:space="preserve">and Tuberculosis Screening Document </w:t>
      </w:r>
      <w:r w:rsidRPr="007F73A0">
        <w:rPr>
          <w:rFonts w:ascii="Times New Roman" w:hAnsi="Times New Roman"/>
        </w:rPr>
        <w:t xml:space="preserve">should reach the </w:t>
      </w:r>
      <w:r w:rsidRPr="007F73A0">
        <w:rPr>
          <w:rFonts w:ascii="Times New Roman" w:hAnsi="Times New Roman"/>
        </w:rPr>
        <w:lastRenderedPageBreak/>
        <w:t xml:space="preserve">Health Services Office no later than 4 weeks prior to the </w:t>
      </w:r>
      <w:r w:rsidR="008F26A5">
        <w:rPr>
          <w:rFonts w:ascii="Times New Roman" w:hAnsi="Times New Roman"/>
        </w:rPr>
        <w:t xml:space="preserve">start of the </w:t>
      </w:r>
      <w:r w:rsidR="00D324B1" w:rsidRPr="007F73A0">
        <w:rPr>
          <w:rFonts w:ascii="Times New Roman" w:hAnsi="Times New Roman"/>
        </w:rPr>
        <w:t>project</w:t>
      </w:r>
      <w:r w:rsidRPr="007F73A0">
        <w:rPr>
          <w:rFonts w:ascii="Times New Roman" w:hAnsi="Times New Roman"/>
        </w:rPr>
        <w:t xml:space="preserve"> to allow time for the participant to obtain and submit additional information </w:t>
      </w:r>
      <w:r w:rsidR="008F26A5">
        <w:rPr>
          <w:rFonts w:ascii="Times New Roman" w:hAnsi="Times New Roman"/>
        </w:rPr>
        <w:t xml:space="preserve">should </w:t>
      </w:r>
      <w:r w:rsidRPr="007F73A0">
        <w:rPr>
          <w:rFonts w:ascii="Times New Roman" w:hAnsi="Times New Roman"/>
        </w:rPr>
        <w:t xml:space="preserve">health services require </w:t>
      </w:r>
      <w:r w:rsidR="008F26A5">
        <w:rPr>
          <w:rFonts w:ascii="Times New Roman" w:hAnsi="Times New Roman"/>
        </w:rPr>
        <w:t xml:space="preserve">it, </w:t>
      </w:r>
      <w:r w:rsidRPr="007F73A0">
        <w:rPr>
          <w:rFonts w:ascii="Times New Roman" w:hAnsi="Times New Roman"/>
        </w:rPr>
        <w:t xml:space="preserve">before clearance to sail can be granted. </w:t>
      </w:r>
      <w:r w:rsidR="001C75E8">
        <w:rPr>
          <w:rFonts w:ascii="Times New Roman" w:hAnsi="Times New Roman"/>
        </w:rPr>
        <w:t xml:space="preserve"> </w:t>
      </w:r>
      <w:r w:rsidRPr="007F73A0">
        <w:rPr>
          <w:rFonts w:ascii="Times New Roman" w:hAnsi="Times New Roman"/>
        </w:rPr>
        <w:t xml:space="preserve">Please contact MOC Health Services with any questions regarding eligibility or completion of </w:t>
      </w:r>
      <w:r w:rsidR="0067502B">
        <w:rPr>
          <w:rFonts w:ascii="Times New Roman" w:hAnsi="Times New Roman"/>
        </w:rPr>
        <w:t>either form</w:t>
      </w:r>
      <w:r w:rsidRPr="007F73A0">
        <w:rPr>
          <w:rFonts w:ascii="Times New Roman" w:hAnsi="Times New Roman"/>
        </w:rPr>
        <w:t xml:space="preserve">. </w:t>
      </w:r>
      <w:r w:rsidR="0077588F" w:rsidRPr="007F73A0">
        <w:rPr>
          <w:rFonts w:ascii="Times New Roman" w:hAnsi="Times New Roman"/>
        </w:rPr>
        <w:t xml:space="preserve"> </w:t>
      </w:r>
      <w:r w:rsidR="008F26A5">
        <w:rPr>
          <w:rFonts w:ascii="Times New Roman" w:hAnsi="Times New Roman"/>
        </w:rPr>
        <w:t>Ensure to</w:t>
      </w:r>
      <w:r w:rsidRPr="007F73A0">
        <w:rPr>
          <w:rFonts w:ascii="Times New Roman" w:hAnsi="Times New Roman"/>
        </w:rPr>
        <w:t xml:space="preserve"> </w:t>
      </w:r>
      <w:r w:rsidR="0067502B">
        <w:rPr>
          <w:rFonts w:ascii="Times New Roman" w:hAnsi="Times New Roman"/>
        </w:rPr>
        <w:t xml:space="preserve">fully complete each form and </w:t>
      </w:r>
      <w:r w:rsidRPr="007F73A0">
        <w:rPr>
          <w:rFonts w:ascii="Times New Roman" w:hAnsi="Times New Roman"/>
        </w:rPr>
        <w:t xml:space="preserve">indicate the ship or ships the participant will be sailing on. </w:t>
      </w:r>
      <w:r w:rsidR="001C75E8">
        <w:rPr>
          <w:rFonts w:ascii="Times New Roman" w:hAnsi="Times New Roman"/>
        </w:rPr>
        <w:t xml:space="preserve"> </w:t>
      </w:r>
      <w:r w:rsidRPr="007F73A0">
        <w:rPr>
          <w:rFonts w:ascii="Times New Roman" w:hAnsi="Times New Roman"/>
        </w:rPr>
        <w:t xml:space="preserve">The participant will receive an email notice when medically cleared to sail if a legible email address is provided on the NHSQ. </w:t>
      </w:r>
    </w:p>
    <w:p w:rsidR="0067502B" w:rsidRDefault="0067502B" w:rsidP="0067502B">
      <w:pPr>
        <w:ind w:left="720"/>
        <w:rPr>
          <w:rFonts w:ascii="Times New Roman" w:hAnsi="Times New Roman"/>
          <w:color w:val="222222"/>
        </w:rPr>
      </w:pPr>
      <w:r w:rsidRPr="007F73A0">
        <w:rPr>
          <w:rFonts w:ascii="Times New Roman" w:hAnsi="Times New Roman"/>
        </w:rPr>
        <w:t xml:space="preserve">The participant can mail, fax, or </w:t>
      </w:r>
      <w:r w:rsidR="00D16067">
        <w:rPr>
          <w:rFonts w:ascii="Times New Roman" w:hAnsi="Times New Roman"/>
        </w:rPr>
        <w:t>email</w:t>
      </w:r>
      <w:r w:rsidRPr="007F73A0">
        <w:rPr>
          <w:rFonts w:ascii="Times New Roman" w:hAnsi="Times New Roman"/>
        </w:rPr>
        <w:t xml:space="preserve"> the form</w:t>
      </w:r>
      <w:r w:rsidR="00D16067">
        <w:rPr>
          <w:rFonts w:ascii="Times New Roman" w:hAnsi="Times New Roman"/>
        </w:rPr>
        <w:t>s</w:t>
      </w:r>
      <w:r w:rsidRPr="007F73A0">
        <w:rPr>
          <w:rFonts w:ascii="Times New Roman" w:hAnsi="Times New Roman"/>
        </w:rPr>
        <w:t xml:space="preserve"> </w:t>
      </w:r>
      <w:r w:rsidR="00B86E48">
        <w:rPr>
          <w:rFonts w:ascii="Times New Roman" w:hAnsi="Times New Roman"/>
        </w:rPr>
        <w:t>to</w:t>
      </w:r>
      <w:r w:rsidRPr="007F73A0">
        <w:rPr>
          <w:rFonts w:ascii="Times New Roman" w:hAnsi="Times New Roman"/>
        </w:rPr>
        <w:t xml:space="preserve"> the contact information below</w:t>
      </w:r>
      <w:r>
        <w:rPr>
          <w:rFonts w:ascii="Times New Roman" w:hAnsi="Times New Roman"/>
        </w:rPr>
        <w:t>.  P</w:t>
      </w:r>
      <w:r w:rsidRPr="007F73A0">
        <w:rPr>
          <w:rFonts w:ascii="Times New Roman" w:hAnsi="Times New Roman"/>
        </w:rPr>
        <w:t>articipants should take precautions to protect their Personally Identifiable Information (PII) and medical information</w:t>
      </w:r>
      <w:r>
        <w:rPr>
          <w:rFonts w:ascii="Times New Roman" w:hAnsi="Times New Roman"/>
        </w:rPr>
        <w:t xml:space="preserve"> and ensure all correspondence adheres to DOC guidance (</w:t>
      </w:r>
      <w:hyperlink r:id="rId17" w:tgtFrame="_blank" w:history="1">
        <w:r w:rsidRPr="0067502B">
          <w:rPr>
            <w:rStyle w:val="Hyperlink"/>
            <w:rFonts w:ascii="Times New Roman" w:hAnsi="Times New Roman"/>
            <w:color w:val="1155CC"/>
          </w:rPr>
          <w:t>http://ocio.os.doc.gov/ITPolicyandPrograms/IT_Privacy/PROD01_008240</w:t>
        </w:r>
      </w:hyperlink>
      <w:r>
        <w:rPr>
          <w:rFonts w:ascii="Times New Roman" w:hAnsi="Times New Roman"/>
          <w:color w:val="222222"/>
        </w:rPr>
        <w:t>).</w:t>
      </w:r>
    </w:p>
    <w:p w:rsidR="0067502B" w:rsidRPr="00B87CC2" w:rsidRDefault="0067502B" w:rsidP="0067502B">
      <w:pPr>
        <w:ind w:left="720"/>
        <w:rPr>
          <w:rFonts w:ascii="Times New Roman" w:hAnsi="Times New Roman"/>
        </w:rPr>
      </w:pPr>
      <w:r w:rsidRPr="00B87CC2">
        <w:rPr>
          <w:rFonts w:ascii="Times New Roman" w:hAnsi="Times New Roman"/>
        </w:rPr>
        <w:t>The only secure email</w:t>
      </w:r>
      <w:r w:rsidR="00D16067" w:rsidRPr="00B87CC2">
        <w:rPr>
          <w:rFonts w:ascii="Times New Roman" w:hAnsi="Times New Roman"/>
        </w:rPr>
        <w:t xml:space="preserve"> process</w:t>
      </w:r>
      <w:r w:rsidRPr="00B87CC2">
        <w:rPr>
          <w:rFonts w:ascii="Times New Roman" w:hAnsi="Times New Roman"/>
        </w:rPr>
        <w:t xml:space="preserve"> approved by NOAA is </w:t>
      </w:r>
      <w:hyperlink r:id="rId18" w:history="1">
        <w:r w:rsidR="00D16067" w:rsidRPr="00B87CC2">
          <w:rPr>
            <w:rStyle w:val="Hyperlink"/>
            <w:rFonts w:ascii="Times New Roman" w:hAnsi="Times New Roman"/>
          </w:rPr>
          <w:t>Accellion Secure File Transfer</w:t>
        </w:r>
      </w:hyperlink>
      <w:r w:rsidR="00D16067" w:rsidRPr="00B87CC2">
        <w:rPr>
          <w:rFonts w:ascii="Times New Roman" w:hAnsi="Times New Roman"/>
          <w:color w:val="222222"/>
        </w:rPr>
        <w:t xml:space="preserve"> </w:t>
      </w:r>
      <w:r w:rsidR="00D16067" w:rsidRPr="00B87CC2">
        <w:rPr>
          <w:rFonts w:ascii="Times New Roman" w:hAnsi="Times New Roman"/>
        </w:rPr>
        <w:t xml:space="preserve">which requires </w:t>
      </w:r>
      <w:r w:rsidR="00CA365A">
        <w:rPr>
          <w:rFonts w:ascii="Times New Roman" w:hAnsi="Times New Roman"/>
        </w:rPr>
        <w:t xml:space="preserve">the sender to </w:t>
      </w:r>
      <w:r w:rsidR="00D16067" w:rsidRPr="00B87CC2">
        <w:rPr>
          <w:rFonts w:ascii="Times New Roman" w:hAnsi="Times New Roman"/>
        </w:rPr>
        <w:t>setup an account.</w:t>
      </w:r>
      <w:r w:rsidR="00D16067" w:rsidRPr="00B87CC2">
        <w:rPr>
          <w:rFonts w:ascii="Times New Roman" w:hAnsi="Times New Roman"/>
          <w:color w:val="222222"/>
        </w:rPr>
        <w:t xml:space="preserve"> </w:t>
      </w:r>
      <w:r w:rsidR="002D3842" w:rsidRPr="00B87CC2">
        <w:rPr>
          <w:rFonts w:ascii="Times New Roman" w:hAnsi="Times New Roman"/>
          <w:color w:val="222222"/>
        </w:rPr>
        <w:t xml:space="preserve"> </w:t>
      </w:r>
      <w:hyperlink r:id="rId19" w:history="1">
        <w:r w:rsidR="002D3842" w:rsidRPr="00B87CC2">
          <w:rPr>
            <w:rStyle w:val="Hyperlink"/>
            <w:rFonts w:ascii="Times New Roman" w:hAnsi="Times New Roman"/>
          </w:rPr>
          <w:t>Accellion’s Web Users Guide</w:t>
        </w:r>
      </w:hyperlink>
      <w:r w:rsidR="002D3842" w:rsidRPr="00B87CC2">
        <w:rPr>
          <w:rFonts w:ascii="Times New Roman" w:hAnsi="Times New Roman"/>
          <w:color w:val="222222"/>
        </w:rPr>
        <w:t xml:space="preserve"> </w:t>
      </w:r>
      <w:r w:rsidR="002D3842" w:rsidRPr="00B87CC2">
        <w:rPr>
          <w:rFonts w:ascii="Times New Roman" w:hAnsi="Times New Roman"/>
        </w:rPr>
        <w:t>is a valuable aid in using this service</w:t>
      </w:r>
      <w:r w:rsidR="001C75E8">
        <w:rPr>
          <w:rFonts w:ascii="Times New Roman" w:hAnsi="Times New Roman"/>
        </w:rPr>
        <w:t>,</w:t>
      </w:r>
      <w:r w:rsidR="00761B43">
        <w:rPr>
          <w:rFonts w:ascii="Times New Roman" w:hAnsi="Times New Roman"/>
        </w:rPr>
        <w:t xml:space="preserve"> however to reduce cost the DOC contract doesn’t provide for automatically issuing full functioning accounts</w:t>
      </w:r>
      <w:r w:rsidR="002D3842" w:rsidRPr="00B87CC2">
        <w:rPr>
          <w:rFonts w:ascii="Times New Roman" w:hAnsi="Times New Roman"/>
        </w:rPr>
        <w:t xml:space="preserve">.  To receive access to a “Send Tab”, </w:t>
      </w:r>
      <w:r w:rsidR="00761B43">
        <w:rPr>
          <w:rFonts w:ascii="Times New Roman" w:hAnsi="Times New Roman"/>
        </w:rPr>
        <w:t xml:space="preserve">after your </w:t>
      </w:r>
      <w:proofErr w:type="spellStart"/>
      <w:r w:rsidR="002D3842" w:rsidRPr="00B87CC2">
        <w:rPr>
          <w:rFonts w:ascii="Times New Roman" w:hAnsi="Times New Roman"/>
        </w:rPr>
        <w:t>Acc</w:t>
      </w:r>
      <w:r w:rsidR="00B87CC2">
        <w:rPr>
          <w:rFonts w:ascii="Times New Roman" w:hAnsi="Times New Roman"/>
        </w:rPr>
        <w:t>e</w:t>
      </w:r>
      <w:r w:rsidR="002D3842" w:rsidRPr="00B87CC2">
        <w:rPr>
          <w:rFonts w:ascii="Times New Roman" w:hAnsi="Times New Roman"/>
        </w:rPr>
        <w:t>llion</w:t>
      </w:r>
      <w:proofErr w:type="spellEnd"/>
      <w:r w:rsidR="002D3842" w:rsidRPr="00B87CC2">
        <w:rPr>
          <w:rFonts w:ascii="Times New Roman" w:hAnsi="Times New Roman"/>
        </w:rPr>
        <w:t xml:space="preserve"> account </w:t>
      </w:r>
      <w:r w:rsidR="00761B43">
        <w:rPr>
          <w:rFonts w:ascii="Times New Roman" w:hAnsi="Times New Roman"/>
        </w:rPr>
        <w:t xml:space="preserve">has been established </w:t>
      </w:r>
      <w:r w:rsidR="002D3842" w:rsidRPr="00B87CC2">
        <w:rPr>
          <w:rFonts w:ascii="Times New Roman" w:hAnsi="Times New Roman"/>
        </w:rPr>
        <w:t xml:space="preserve">send an email from </w:t>
      </w:r>
      <w:r w:rsidR="00761B43">
        <w:rPr>
          <w:rFonts w:ascii="Times New Roman" w:hAnsi="Times New Roman"/>
        </w:rPr>
        <w:t>the</w:t>
      </w:r>
      <w:r w:rsidR="002D3842" w:rsidRPr="00B87CC2">
        <w:rPr>
          <w:rFonts w:ascii="Times New Roman" w:hAnsi="Times New Roman"/>
        </w:rPr>
        <w:t xml:space="preserve"> associated email account to</w:t>
      </w:r>
      <w:r w:rsidR="002D3842" w:rsidRPr="00B87CC2">
        <w:rPr>
          <w:rFonts w:ascii="Times New Roman" w:hAnsi="Times New Roman"/>
          <w:color w:val="222222"/>
        </w:rPr>
        <w:t xml:space="preserve"> </w:t>
      </w:r>
      <w:hyperlink r:id="rId20" w:history="1">
        <w:r w:rsidR="002D3842" w:rsidRPr="00B87CC2">
          <w:rPr>
            <w:rStyle w:val="Hyperlink"/>
            <w:rFonts w:ascii="Times New Roman" w:hAnsi="Times New Roman"/>
            <w:color w:val="0252AA"/>
            <w:u w:val="none"/>
            <w:shd w:val="clear" w:color="auto" w:fill="FFFFFF"/>
          </w:rPr>
          <w:t>accellionAlerts@doc.gov</w:t>
        </w:r>
      </w:hyperlink>
      <w:r w:rsidR="002D3842" w:rsidRPr="00B87CC2">
        <w:rPr>
          <w:rFonts w:ascii="Times New Roman" w:hAnsi="Times New Roman"/>
        </w:rPr>
        <w:t xml:space="preserve"> requesting access to the “Send Tab” function.  They will notify you via email usually within </w:t>
      </w:r>
      <w:r w:rsidR="00761B43">
        <w:rPr>
          <w:rFonts w:ascii="Times New Roman" w:hAnsi="Times New Roman"/>
        </w:rPr>
        <w:t>1</w:t>
      </w:r>
      <w:r w:rsidR="002D3842" w:rsidRPr="00B87CC2">
        <w:rPr>
          <w:rFonts w:ascii="Times New Roman" w:hAnsi="Times New Roman"/>
        </w:rPr>
        <w:t xml:space="preserve"> business day of your approval.</w:t>
      </w:r>
      <w:r w:rsidR="00B87CC2">
        <w:rPr>
          <w:rFonts w:ascii="Times New Roman" w:hAnsi="Times New Roman"/>
        </w:rPr>
        <w:t xml:space="preserve">  The ‘Send</w:t>
      </w:r>
      <w:r w:rsidR="00761B43">
        <w:rPr>
          <w:rFonts w:ascii="Times New Roman" w:hAnsi="Times New Roman"/>
        </w:rPr>
        <w:t xml:space="preserve"> Tab</w:t>
      </w:r>
      <w:r w:rsidR="00B87CC2">
        <w:rPr>
          <w:rFonts w:ascii="Times New Roman" w:hAnsi="Times New Roman"/>
        </w:rPr>
        <w:t>” function will be a</w:t>
      </w:r>
      <w:r w:rsidR="00761B43">
        <w:rPr>
          <w:rFonts w:ascii="Times New Roman" w:hAnsi="Times New Roman"/>
        </w:rPr>
        <w:t>ccessible</w:t>
      </w:r>
      <w:r w:rsidR="00B87CC2">
        <w:rPr>
          <w:rFonts w:ascii="Times New Roman" w:hAnsi="Times New Roman"/>
        </w:rPr>
        <w:t xml:space="preserve"> for 30 days.</w:t>
      </w:r>
    </w:p>
    <w:p w:rsidR="00B40D70" w:rsidRPr="007F73A0" w:rsidRDefault="00B40D70" w:rsidP="00B40D70">
      <w:pPr>
        <w:ind w:left="720"/>
        <w:rPr>
          <w:rFonts w:ascii="Times New Roman" w:hAnsi="Times New Roman"/>
          <w:color w:val="0000FF"/>
        </w:rPr>
      </w:pPr>
      <w:r w:rsidRPr="007F73A0">
        <w:rPr>
          <w:rFonts w:ascii="Times New Roman" w:hAnsi="Times New Roman"/>
        </w:rPr>
        <w:t xml:space="preserve">Contact information: </w:t>
      </w:r>
      <w:r w:rsidRPr="007F73A0">
        <w:rPr>
          <w:rFonts w:ascii="Times New Roman" w:hAnsi="Times New Roman"/>
          <w:color w:val="0000FF"/>
        </w:rPr>
        <w:t xml:space="preserve">Include </w:t>
      </w:r>
      <w:r w:rsidRPr="007F73A0">
        <w:rPr>
          <w:rFonts w:ascii="Times New Roman" w:hAnsi="Times New Roman"/>
          <w:color w:val="0000FF"/>
          <w:u w:val="single"/>
        </w:rPr>
        <w:t>only</w:t>
      </w:r>
      <w:r w:rsidRPr="007F73A0">
        <w:rPr>
          <w:rFonts w:ascii="Times New Roman" w:hAnsi="Times New Roman"/>
          <w:color w:val="0000FF"/>
        </w:rPr>
        <w:t xml:space="preserve"> the Pacific </w:t>
      </w:r>
      <w:r w:rsidR="005D3EC8" w:rsidRPr="007F73A0">
        <w:rPr>
          <w:rFonts w:ascii="Times New Roman" w:hAnsi="Times New Roman"/>
          <w:color w:val="0000FF"/>
        </w:rPr>
        <w:t>OR</w:t>
      </w:r>
      <w:r w:rsidRPr="007F73A0">
        <w:rPr>
          <w:rFonts w:ascii="Times New Roman" w:hAnsi="Times New Roman"/>
          <w:color w:val="0000FF"/>
        </w:rPr>
        <w:t xml:space="preserve"> Atlantic Office as applicable.</w:t>
      </w:r>
    </w:p>
    <w:tbl>
      <w:tblPr>
        <w:tblW w:w="0" w:type="auto"/>
        <w:tblInd w:w="720" w:type="dxa"/>
        <w:tblLook w:val="04A0"/>
      </w:tblPr>
      <w:tblGrid>
        <w:gridCol w:w="4526"/>
        <w:gridCol w:w="4330"/>
      </w:tblGrid>
      <w:tr w:rsidR="00745AF3" w:rsidRPr="007F73A0" w:rsidTr="00C2521E">
        <w:tc>
          <w:tcPr>
            <w:tcW w:w="4788" w:type="dxa"/>
          </w:tcPr>
          <w:p w:rsidR="00745AF3" w:rsidRPr="007F73A0" w:rsidRDefault="00745AF3" w:rsidP="00C2521E">
            <w:pPr>
              <w:spacing w:after="0" w:line="240" w:lineRule="auto"/>
              <w:rPr>
                <w:rFonts w:ascii="Times New Roman" w:hAnsi="Times New Roman"/>
              </w:rPr>
            </w:pPr>
            <w:r w:rsidRPr="007F73A0">
              <w:rPr>
                <w:rFonts w:ascii="Times New Roman" w:hAnsi="Times New Roman"/>
              </w:rPr>
              <w:t>Regional Director of Health Services</w:t>
            </w:r>
          </w:p>
          <w:p w:rsidR="00745AF3" w:rsidRPr="007F73A0" w:rsidRDefault="00745AF3" w:rsidP="00C2521E">
            <w:pPr>
              <w:spacing w:after="0" w:line="240" w:lineRule="auto"/>
              <w:rPr>
                <w:rFonts w:ascii="Times New Roman" w:hAnsi="Times New Roman"/>
              </w:rPr>
            </w:pPr>
            <w:r w:rsidRPr="007F73A0">
              <w:rPr>
                <w:rFonts w:ascii="Times New Roman" w:hAnsi="Times New Roman"/>
              </w:rPr>
              <w:t>Marine Operations Center – Atlantic</w:t>
            </w:r>
          </w:p>
          <w:p w:rsidR="00745AF3" w:rsidRPr="007F73A0" w:rsidRDefault="00745AF3" w:rsidP="00C2521E">
            <w:pPr>
              <w:spacing w:after="0" w:line="240" w:lineRule="auto"/>
              <w:rPr>
                <w:rFonts w:ascii="Times New Roman" w:hAnsi="Times New Roman"/>
              </w:rPr>
            </w:pPr>
            <w:r w:rsidRPr="007F73A0">
              <w:rPr>
                <w:rFonts w:ascii="Times New Roman" w:hAnsi="Times New Roman"/>
              </w:rPr>
              <w:t>439 W. York Street</w:t>
            </w:r>
          </w:p>
          <w:p w:rsidR="00745AF3" w:rsidRPr="007F73A0" w:rsidRDefault="00745AF3" w:rsidP="00C2521E">
            <w:pPr>
              <w:spacing w:after="0" w:line="240" w:lineRule="auto"/>
              <w:rPr>
                <w:rFonts w:ascii="Times New Roman" w:hAnsi="Times New Roman"/>
              </w:rPr>
            </w:pPr>
            <w:r w:rsidRPr="007F73A0">
              <w:rPr>
                <w:rFonts w:ascii="Times New Roman" w:hAnsi="Times New Roman"/>
              </w:rPr>
              <w:t>Norfolk, VA 23510</w:t>
            </w:r>
          </w:p>
          <w:p w:rsidR="00745AF3" w:rsidRPr="007F73A0" w:rsidRDefault="00745AF3" w:rsidP="00C2521E">
            <w:pPr>
              <w:spacing w:after="0" w:line="240" w:lineRule="auto"/>
              <w:rPr>
                <w:rFonts w:ascii="Times New Roman" w:hAnsi="Times New Roman"/>
              </w:rPr>
            </w:pPr>
            <w:r w:rsidRPr="007F73A0">
              <w:rPr>
                <w:rFonts w:ascii="Times New Roman" w:hAnsi="Times New Roman"/>
              </w:rPr>
              <w:t>Telephone 757-441-6320</w:t>
            </w:r>
          </w:p>
          <w:p w:rsidR="00745AF3" w:rsidRPr="007F73A0" w:rsidRDefault="00745AF3" w:rsidP="00C2521E">
            <w:pPr>
              <w:spacing w:after="0" w:line="240" w:lineRule="auto"/>
              <w:rPr>
                <w:rFonts w:ascii="Times New Roman" w:hAnsi="Times New Roman"/>
              </w:rPr>
            </w:pPr>
            <w:r w:rsidRPr="007F73A0">
              <w:rPr>
                <w:rFonts w:ascii="Times New Roman" w:hAnsi="Times New Roman"/>
              </w:rPr>
              <w:t>Fax 757-441-3760</w:t>
            </w:r>
          </w:p>
          <w:p w:rsidR="00745AF3" w:rsidRPr="007F73A0" w:rsidRDefault="00D16067" w:rsidP="00C2521E">
            <w:pPr>
              <w:spacing w:after="0" w:line="240" w:lineRule="auto"/>
              <w:rPr>
                <w:rFonts w:ascii="Times New Roman" w:hAnsi="Times New Roman"/>
              </w:rPr>
            </w:pPr>
            <w:r>
              <w:rPr>
                <w:rFonts w:ascii="Times New Roman" w:hAnsi="Times New Roman"/>
              </w:rPr>
              <w:t>Email</w:t>
            </w:r>
            <w:r w:rsidR="00745AF3" w:rsidRPr="007F73A0">
              <w:rPr>
                <w:rFonts w:ascii="Times New Roman" w:hAnsi="Times New Roman"/>
              </w:rPr>
              <w:t xml:space="preserve"> </w:t>
            </w:r>
            <w:hyperlink r:id="rId21" w:history="1">
              <w:r w:rsidR="00745AF3" w:rsidRPr="007F73A0">
                <w:rPr>
                  <w:rStyle w:val="Hyperlink"/>
                  <w:rFonts w:ascii="Times New Roman" w:hAnsi="Times New Roman"/>
                </w:rPr>
                <w:t>MOA.Health.Services@noaa.gov</w:t>
              </w:r>
            </w:hyperlink>
          </w:p>
        </w:tc>
        <w:tc>
          <w:tcPr>
            <w:tcW w:w="4788" w:type="dxa"/>
          </w:tcPr>
          <w:p w:rsidR="00745AF3" w:rsidRPr="007F73A0" w:rsidRDefault="00745AF3" w:rsidP="00C2521E">
            <w:pPr>
              <w:spacing w:after="0" w:line="240" w:lineRule="auto"/>
              <w:rPr>
                <w:rFonts w:ascii="Times New Roman" w:hAnsi="Times New Roman"/>
              </w:rPr>
            </w:pPr>
            <w:r w:rsidRPr="007F73A0">
              <w:rPr>
                <w:rFonts w:ascii="Times New Roman" w:hAnsi="Times New Roman"/>
              </w:rPr>
              <w:t>Regional Director of Health Services</w:t>
            </w:r>
          </w:p>
          <w:p w:rsidR="00745AF3" w:rsidRPr="007F73A0" w:rsidRDefault="00745AF3" w:rsidP="00C2521E">
            <w:pPr>
              <w:spacing w:after="0" w:line="240" w:lineRule="auto"/>
              <w:rPr>
                <w:rFonts w:ascii="Times New Roman" w:hAnsi="Times New Roman"/>
              </w:rPr>
            </w:pPr>
            <w:r w:rsidRPr="007F73A0">
              <w:rPr>
                <w:rFonts w:ascii="Times New Roman" w:hAnsi="Times New Roman"/>
              </w:rPr>
              <w:t>Marine Operations Center – Pacific</w:t>
            </w:r>
          </w:p>
          <w:p w:rsidR="00745AF3" w:rsidRPr="007F73A0" w:rsidRDefault="00745AF3" w:rsidP="00C2521E">
            <w:pPr>
              <w:spacing w:after="0" w:line="240" w:lineRule="auto"/>
              <w:rPr>
                <w:rFonts w:ascii="Times New Roman" w:hAnsi="Times New Roman"/>
              </w:rPr>
            </w:pPr>
            <w:r w:rsidRPr="007F73A0">
              <w:rPr>
                <w:rFonts w:ascii="Times New Roman" w:hAnsi="Times New Roman"/>
              </w:rPr>
              <w:t>2002 SE Marine Science Dr.</w:t>
            </w:r>
          </w:p>
          <w:p w:rsidR="00745AF3" w:rsidRPr="007F73A0" w:rsidRDefault="00745AF3" w:rsidP="00C2521E">
            <w:pPr>
              <w:spacing w:after="0" w:line="240" w:lineRule="auto"/>
              <w:rPr>
                <w:rFonts w:ascii="Times New Roman" w:hAnsi="Times New Roman"/>
              </w:rPr>
            </w:pPr>
            <w:r w:rsidRPr="007F73A0">
              <w:rPr>
                <w:rFonts w:ascii="Times New Roman" w:hAnsi="Times New Roman"/>
              </w:rPr>
              <w:t>Newport, OR 97365</w:t>
            </w:r>
          </w:p>
          <w:p w:rsidR="00745AF3" w:rsidRPr="007F73A0" w:rsidRDefault="00745AF3" w:rsidP="00C2521E">
            <w:pPr>
              <w:spacing w:after="0" w:line="240" w:lineRule="auto"/>
              <w:rPr>
                <w:rFonts w:ascii="Times New Roman" w:hAnsi="Times New Roman"/>
              </w:rPr>
            </w:pPr>
            <w:r w:rsidRPr="007F73A0">
              <w:rPr>
                <w:rFonts w:ascii="Times New Roman" w:hAnsi="Times New Roman"/>
              </w:rPr>
              <w:t>Telephone 541-867-8822</w:t>
            </w:r>
          </w:p>
          <w:p w:rsidR="00745AF3" w:rsidRPr="007F73A0" w:rsidRDefault="00745AF3" w:rsidP="00C2521E">
            <w:pPr>
              <w:spacing w:after="0" w:line="240" w:lineRule="auto"/>
              <w:rPr>
                <w:rFonts w:ascii="Times New Roman" w:hAnsi="Times New Roman"/>
              </w:rPr>
            </w:pPr>
            <w:r w:rsidRPr="007F73A0">
              <w:rPr>
                <w:rFonts w:ascii="Times New Roman" w:hAnsi="Times New Roman"/>
              </w:rPr>
              <w:t>Fax 541-867-8856</w:t>
            </w:r>
          </w:p>
          <w:p w:rsidR="00745AF3" w:rsidRPr="007F73A0" w:rsidRDefault="00745AF3" w:rsidP="00C2521E">
            <w:pPr>
              <w:spacing w:after="0" w:line="240" w:lineRule="auto"/>
              <w:rPr>
                <w:rFonts w:ascii="Times New Roman" w:hAnsi="Times New Roman"/>
              </w:rPr>
            </w:pPr>
            <w:r w:rsidRPr="007F73A0">
              <w:rPr>
                <w:rFonts w:ascii="Times New Roman" w:hAnsi="Times New Roman"/>
              </w:rPr>
              <w:t xml:space="preserve">Email </w:t>
            </w:r>
            <w:hyperlink r:id="rId22" w:history="1">
              <w:r w:rsidRPr="007F73A0">
                <w:rPr>
                  <w:rStyle w:val="Hyperlink"/>
                  <w:rFonts w:ascii="Times New Roman" w:hAnsi="Times New Roman"/>
                </w:rPr>
                <w:t>MOP.Health-Services@noaa.gov</w:t>
              </w:r>
            </w:hyperlink>
          </w:p>
        </w:tc>
      </w:tr>
    </w:tbl>
    <w:p w:rsidR="00745AF3" w:rsidRPr="007F73A0" w:rsidRDefault="00745AF3" w:rsidP="00B40D70">
      <w:pPr>
        <w:ind w:left="720"/>
        <w:rPr>
          <w:rFonts w:ascii="Times New Roman" w:hAnsi="Times New Roman"/>
        </w:rPr>
      </w:pPr>
    </w:p>
    <w:p w:rsidR="00B40D70" w:rsidRPr="007F73A0" w:rsidRDefault="00B40D70" w:rsidP="002435C2">
      <w:pPr>
        <w:ind w:left="720"/>
        <w:rPr>
          <w:rFonts w:ascii="Times New Roman" w:hAnsi="Times New Roman"/>
        </w:rPr>
      </w:pPr>
      <w:r w:rsidRPr="007F73A0">
        <w:rPr>
          <w:rFonts w:ascii="Times New Roman" w:hAnsi="Times New Roman"/>
        </w:rPr>
        <w:t>Prior to departure, the Chief Scientist must provide an electronic listing of emergency contacts to the Executive Officer for all members of the scientific party, with the following information: contact name, address, relationship to member, and telephone number.</w:t>
      </w:r>
    </w:p>
    <w:p w:rsidR="00B40D70" w:rsidRPr="007F73A0" w:rsidRDefault="00B40D70" w:rsidP="00B40D70">
      <w:pPr>
        <w:rPr>
          <w:rFonts w:ascii="Times New Roman" w:hAnsi="Times New Roman"/>
        </w:rPr>
      </w:pPr>
      <w:r w:rsidRPr="007F73A0">
        <w:rPr>
          <w:rFonts w:ascii="Times New Roman" w:hAnsi="Times New Roman"/>
        </w:rPr>
        <w:tab/>
        <w:t>C.</w:t>
      </w:r>
      <w:r w:rsidRPr="007F73A0">
        <w:rPr>
          <w:rFonts w:ascii="Times New Roman" w:hAnsi="Times New Roman"/>
        </w:rPr>
        <w:tab/>
        <w:t xml:space="preserve">Shipboard Safety </w:t>
      </w:r>
    </w:p>
    <w:p w:rsidR="009E3363" w:rsidRPr="009E3363" w:rsidRDefault="009E3363" w:rsidP="009E3363">
      <w:pPr>
        <w:shd w:val="clear" w:color="auto" w:fill="FFFFFF"/>
        <w:spacing w:after="0" w:line="240" w:lineRule="auto"/>
        <w:ind w:left="720"/>
        <w:rPr>
          <w:rFonts w:ascii="Arial" w:eastAsia="Times New Roman" w:hAnsi="Arial" w:cs="Arial"/>
          <w:color w:val="222222"/>
        </w:rPr>
      </w:pPr>
      <w:r w:rsidRPr="009E3363">
        <w:rPr>
          <w:rFonts w:ascii="Times New Roman" w:eastAsia="Times New Roman" w:hAnsi="Times New Roman"/>
          <w:color w:val="222222"/>
        </w:rPr>
        <w:t>Hard hats are required when working with suspended loads.  Work vests are required when working near open railings and during small boat launch and recovery operations.  Hard hats and work vests will be provided by the ship when required.</w:t>
      </w:r>
    </w:p>
    <w:p w:rsidR="009E3363" w:rsidRPr="009E3363" w:rsidRDefault="009E3363" w:rsidP="009E3363">
      <w:pPr>
        <w:shd w:val="clear" w:color="auto" w:fill="FFFFFF"/>
        <w:spacing w:after="0" w:line="240" w:lineRule="auto"/>
        <w:ind w:left="720"/>
        <w:rPr>
          <w:rFonts w:ascii="Arial" w:eastAsia="Times New Roman" w:hAnsi="Arial" w:cs="Arial"/>
          <w:color w:val="222222"/>
        </w:rPr>
      </w:pPr>
    </w:p>
    <w:p w:rsidR="009E3363" w:rsidRDefault="009E3363" w:rsidP="009E3363">
      <w:pPr>
        <w:shd w:val="clear" w:color="auto" w:fill="FFFFFF"/>
        <w:spacing w:after="0" w:line="240" w:lineRule="auto"/>
        <w:ind w:left="720"/>
        <w:rPr>
          <w:rFonts w:ascii="Times New Roman" w:eastAsia="Times New Roman" w:hAnsi="Times New Roman"/>
          <w:color w:val="222222"/>
        </w:rPr>
      </w:pPr>
      <w:r w:rsidRPr="009E3363">
        <w:rPr>
          <w:rFonts w:ascii="Times New Roman" w:eastAsia="Times New Roman" w:hAnsi="Times New Roman"/>
          <w:color w:val="222222"/>
        </w:rPr>
        <w:t>Wearing open-toed footwear or shoes that do not completely enclose the foot (such as sandals or clogs) outside of private berthing areas is not permitted.  At the discretion of the ship CO, safety</w:t>
      </w:r>
      <w:r w:rsidR="00374262">
        <w:rPr>
          <w:rFonts w:ascii="Times New Roman" w:eastAsia="Times New Roman" w:hAnsi="Times New Roman"/>
          <w:color w:val="222222"/>
        </w:rPr>
        <w:t xml:space="preserve"> </w:t>
      </w:r>
      <w:r w:rsidRPr="009E3363">
        <w:rPr>
          <w:rFonts w:ascii="Times New Roman" w:eastAsia="Times New Roman" w:hAnsi="Times New Roman"/>
          <w:color w:val="222222"/>
        </w:rPr>
        <w:t>shoes (i.e. steel or composite toe protection) may be required to participate in any work dealing with suspended loads, including CTD deployment and recovery.  The ship does not provide safety-toed</w:t>
      </w:r>
      <w:r w:rsidR="00374262">
        <w:rPr>
          <w:rFonts w:ascii="Times New Roman" w:eastAsia="Times New Roman" w:hAnsi="Times New Roman"/>
          <w:color w:val="222222"/>
        </w:rPr>
        <w:t xml:space="preserve"> </w:t>
      </w:r>
      <w:r w:rsidRPr="009E3363">
        <w:rPr>
          <w:rFonts w:ascii="Times New Roman" w:eastAsia="Times New Roman" w:hAnsi="Times New Roman"/>
          <w:color w:val="222222"/>
        </w:rPr>
        <w:t>shoes/boots.  The ship’s Operations Officer should be consulted by the Chief Scientist to ensure members of the scientific party report aboard with the proper attire.</w:t>
      </w:r>
    </w:p>
    <w:p w:rsidR="009E3363" w:rsidRPr="009E3363" w:rsidRDefault="009E3363" w:rsidP="009E3363">
      <w:pPr>
        <w:shd w:val="clear" w:color="auto" w:fill="FFFFFF"/>
        <w:spacing w:after="0" w:line="240" w:lineRule="auto"/>
        <w:ind w:left="720"/>
        <w:rPr>
          <w:rFonts w:ascii="Arial" w:eastAsia="Times New Roman" w:hAnsi="Arial" w:cs="Arial"/>
          <w:color w:val="222222"/>
        </w:rPr>
      </w:pPr>
    </w:p>
    <w:p w:rsidR="00B40D70" w:rsidRPr="007F73A0" w:rsidRDefault="00B40D70" w:rsidP="00B40D70">
      <w:pPr>
        <w:rPr>
          <w:rFonts w:ascii="Times New Roman" w:hAnsi="Times New Roman"/>
        </w:rPr>
      </w:pPr>
      <w:r w:rsidRPr="007F73A0">
        <w:rPr>
          <w:rFonts w:ascii="Times New Roman" w:hAnsi="Times New Roman"/>
        </w:rPr>
        <w:lastRenderedPageBreak/>
        <w:tab/>
        <w:t>D.</w:t>
      </w:r>
      <w:r w:rsidRPr="007F73A0">
        <w:rPr>
          <w:rFonts w:ascii="Times New Roman" w:hAnsi="Times New Roman"/>
        </w:rPr>
        <w:tab/>
        <w:t>Communications</w:t>
      </w:r>
    </w:p>
    <w:p w:rsidR="00B40D70" w:rsidRPr="007F73A0" w:rsidRDefault="00B40D70" w:rsidP="00B40D70">
      <w:pPr>
        <w:ind w:left="720"/>
        <w:rPr>
          <w:rFonts w:ascii="Times New Roman" w:hAnsi="Times New Roman"/>
        </w:rPr>
      </w:pPr>
      <w:r w:rsidRPr="007F73A0">
        <w:rPr>
          <w:rFonts w:ascii="Times New Roman" w:hAnsi="Times New Roman"/>
        </w:rPr>
        <w:t xml:space="preserve">A progress report on operations prepared by the Chief Scientist may be relayed to the program office. </w:t>
      </w:r>
      <w:r w:rsidR="0077588F" w:rsidRPr="007F73A0">
        <w:rPr>
          <w:rFonts w:ascii="Times New Roman" w:hAnsi="Times New Roman"/>
        </w:rPr>
        <w:t xml:space="preserve"> </w:t>
      </w:r>
      <w:r w:rsidRPr="007F73A0">
        <w:rPr>
          <w:rFonts w:ascii="Times New Roman" w:hAnsi="Times New Roman"/>
        </w:rPr>
        <w:t xml:space="preserve">Sometimes it is necessary for the Chief Scientist to communicate with another vessel, aircraft, or shore facility. Through various means of communications, the ship can usually accommodate the Chief Scientist. </w:t>
      </w:r>
      <w:r w:rsidR="0077588F" w:rsidRPr="007F73A0">
        <w:rPr>
          <w:rFonts w:ascii="Times New Roman" w:hAnsi="Times New Roman"/>
        </w:rPr>
        <w:t xml:space="preserve"> </w:t>
      </w:r>
      <w:r w:rsidRPr="007F73A0">
        <w:rPr>
          <w:rFonts w:ascii="Times New Roman" w:hAnsi="Times New Roman"/>
        </w:rPr>
        <w:t xml:space="preserve">Special radio voice communications requirements should be listed in the project </w:t>
      </w:r>
      <w:r w:rsidR="00F02D98" w:rsidRPr="007F73A0">
        <w:rPr>
          <w:rFonts w:ascii="Times New Roman" w:hAnsi="Times New Roman"/>
        </w:rPr>
        <w:t>instructions</w:t>
      </w:r>
      <w:r w:rsidRPr="007F73A0">
        <w:rPr>
          <w:rFonts w:ascii="Times New Roman" w:hAnsi="Times New Roman"/>
        </w:rPr>
        <w:t xml:space="preserve">. </w:t>
      </w:r>
      <w:r w:rsidR="0077588F" w:rsidRPr="007F73A0">
        <w:rPr>
          <w:rFonts w:ascii="Times New Roman" w:hAnsi="Times New Roman"/>
        </w:rPr>
        <w:t xml:space="preserve"> </w:t>
      </w:r>
      <w:r w:rsidRPr="007F73A0">
        <w:rPr>
          <w:rFonts w:ascii="Times New Roman" w:hAnsi="Times New Roman"/>
        </w:rPr>
        <w:t xml:space="preserve">The ship’s primary means of communication with the Marine Operations Center is via </w:t>
      </w:r>
      <w:r w:rsidR="00D16067">
        <w:rPr>
          <w:rFonts w:ascii="Times New Roman" w:hAnsi="Times New Roman"/>
        </w:rPr>
        <w:t>email</w:t>
      </w:r>
      <w:r w:rsidRPr="007F73A0">
        <w:rPr>
          <w:rFonts w:ascii="Times New Roman" w:hAnsi="Times New Roman"/>
        </w:rPr>
        <w:t xml:space="preserve"> and the Very Small Aperture Terminal (VSAT) link. </w:t>
      </w:r>
      <w:r w:rsidR="0077588F" w:rsidRPr="007F73A0">
        <w:rPr>
          <w:rFonts w:ascii="Times New Roman" w:hAnsi="Times New Roman"/>
        </w:rPr>
        <w:t xml:space="preserve"> </w:t>
      </w:r>
      <w:r w:rsidRPr="007F73A0">
        <w:rPr>
          <w:rFonts w:ascii="Times New Roman" w:hAnsi="Times New Roman"/>
        </w:rPr>
        <w:t xml:space="preserve">Standard VSAT bandwidth at 128kbs is shared by all vessels staff and the science team at no charge. Increased bandwidth in 30 day increments is available on the VSAT systems at increased cost to the scientific party. </w:t>
      </w:r>
      <w:r w:rsidR="0077588F" w:rsidRPr="007F73A0">
        <w:rPr>
          <w:rFonts w:ascii="Times New Roman" w:hAnsi="Times New Roman"/>
        </w:rPr>
        <w:t xml:space="preserve"> </w:t>
      </w:r>
      <w:r w:rsidRPr="007F73A0">
        <w:rPr>
          <w:rFonts w:ascii="Times New Roman" w:hAnsi="Times New Roman"/>
        </w:rPr>
        <w:t xml:space="preserve">If increased bandwidth is being considered, program accounting is required </w:t>
      </w:r>
      <w:r w:rsidR="00B4154C" w:rsidRPr="007F73A0">
        <w:rPr>
          <w:rFonts w:ascii="Times New Roman" w:hAnsi="Times New Roman"/>
        </w:rPr>
        <w:t xml:space="preserve">and </w:t>
      </w:r>
      <w:r w:rsidRPr="007F73A0">
        <w:rPr>
          <w:rFonts w:ascii="Times New Roman" w:hAnsi="Times New Roman"/>
        </w:rPr>
        <w:t xml:space="preserve">it must be arranged </w:t>
      </w:r>
      <w:r w:rsidR="00A73A62">
        <w:rPr>
          <w:rFonts w:ascii="Times New Roman" w:hAnsi="Times New Roman"/>
        </w:rPr>
        <w:t xml:space="preserve">through the ship’s Commanding Officer </w:t>
      </w:r>
      <w:r w:rsidRPr="007F73A0">
        <w:rPr>
          <w:rFonts w:ascii="Times New Roman" w:hAnsi="Times New Roman"/>
        </w:rPr>
        <w:t>at least 30 days in advance.</w:t>
      </w:r>
    </w:p>
    <w:p w:rsidR="00B40D70" w:rsidRPr="007F73A0" w:rsidRDefault="00B40D70" w:rsidP="00B40D70">
      <w:pPr>
        <w:rPr>
          <w:rFonts w:ascii="Times New Roman" w:hAnsi="Times New Roman"/>
        </w:rPr>
      </w:pPr>
      <w:r w:rsidRPr="007F73A0">
        <w:rPr>
          <w:rFonts w:ascii="Times New Roman" w:hAnsi="Times New Roman"/>
        </w:rPr>
        <w:tab/>
      </w:r>
      <w:proofErr w:type="gramStart"/>
      <w:r w:rsidRPr="007F73A0">
        <w:rPr>
          <w:rFonts w:ascii="Times New Roman" w:hAnsi="Times New Roman"/>
        </w:rPr>
        <w:t>E.</w:t>
      </w:r>
      <w:r w:rsidRPr="007F73A0">
        <w:rPr>
          <w:rFonts w:ascii="Times New Roman" w:hAnsi="Times New Roman"/>
        </w:rPr>
        <w:tab/>
        <w:t>IT</w:t>
      </w:r>
      <w:proofErr w:type="gramEnd"/>
      <w:r w:rsidRPr="007F73A0">
        <w:rPr>
          <w:rFonts w:ascii="Times New Roman" w:hAnsi="Times New Roman"/>
        </w:rPr>
        <w:t xml:space="preserve"> Security</w:t>
      </w:r>
    </w:p>
    <w:p w:rsidR="00B40D70" w:rsidRPr="007F73A0" w:rsidRDefault="00B40D70" w:rsidP="00B40D70">
      <w:pPr>
        <w:tabs>
          <w:tab w:val="left" w:pos="-720"/>
          <w:tab w:val="left" w:pos="174"/>
          <w:tab w:val="left" w:pos="6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r w:rsidRPr="007F73A0">
        <w:rPr>
          <w:rFonts w:ascii="Times New Roman" w:hAnsi="Times New Roman"/>
        </w:rPr>
        <w:t xml:space="preserve">Any computer that will be hooked into the ship's network must comply with the </w:t>
      </w:r>
      <w:r w:rsidR="00635F12" w:rsidRPr="007F73A0">
        <w:rPr>
          <w:rFonts w:ascii="Times New Roman" w:hAnsi="Times New Roman"/>
          <w:i/>
        </w:rPr>
        <w:t>O</w:t>
      </w:r>
      <w:r w:rsidRPr="007F73A0">
        <w:rPr>
          <w:rFonts w:ascii="Times New Roman" w:hAnsi="Times New Roman"/>
          <w:i/>
        </w:rPr>
        <w:t>MAO Fleet IT Security Policy</w:t>
      </w:r>
      <w:r w:rsidR="00103815" w:rsidRPr="007F73A0">
        <w:rPr>
          <w:rFonts w:ascii="Times New Roman" w:hAnsi="Times New Roman"/>
        </w:rPr>
        <w:t xml:space="preserve"> </w:t>
      </w:r>
      <w:r w:rsidR="0091192D" w:rsidRPr="007F73A0">
        <w:rPr>
          <w:rFonts w:ascii="Times New Roman" w:hAnsi="Times New Roman"/>
        </w:rPr>
        <w:t>1.1 (November 4, 2005)</w:t>
      </w:r>
      <w:r w:rsidRPr="007F73A0">
        <w:rPr>
          <w:rFonts w:ascii="Times New Roman" w:hAnsi="Times New Roman"/>
        </w:rPr>
        <w:t xml:space="preserve"> prior to establishing a direct connection to the NOAA WAN. Requirements include, but are not limited to: </w:t>
      </w:r>
    </w:p>
    <w:p w:rsidR="00B40D70" w:rsidRPr="007F73A0" w:rsidRDefault="00B40D70" w:rsidP="00B40D70">
      <w:pPr>
        <w:tabs>
          <w:tab w:val="left" w:pos="-720"/>
          <w:tab w:val="left" w:pos="174"/>
          <w:tab w:val="left" w:pos="6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94"/>
        <w:rPr>
          <w:rFonts w:ascii="Times New Roman" w:hAnsi="Times New Roman"/>
        </w:rPr>
      </w:pPr>
      <w:r w:rsidRPr="007F73A0">
        <w:rPr>
          <w:rFonts w:ascii="Times New Roman" w:hAnsi="Times New Roman"/>
        </w:rPr>
        <w:t xml:space="preserve">(1) Installation of the latest virus definition (.DAT) file on all systems and performance of a virus scan on each system. </w:t>
      </w:r>
      <w:r w:rsidRPr="007F73A0">
        <w:rPr>
          <w:rFonts w:ascii="Times New Roman" w:hAnsi="Times New Roman"/>
        </w:rPr>
        <w:br/>
        <w:t xml:space="preserve">(2) Installation of the latest critical operating system security patches. </w:t>
      </w:r>
      <w:r w:rsidRPr="007F73A0">
        <w:rPr>
          <w:rFonts w:ascii="Times New Roman" w:hAnsi="Times New Roman"/>
        </w:rPr>
        <w:br/>
        <w:t xml:space="preserve">(3) No external public Internet Service Provider (ISP) connections. </w:t>
      </w:r>
    </w:p>
    <w:p w:rsidR="00B40D70" w:rsidRPr="007F73A0" w:rsidRDefault="00B40D70" w:rsidP="00B40D70">
      <w:pPr>
        <w:ind w:left="720"/>
        <w:rPr>
          <w:rFonts w:ascii="Times New Roman" w:hAnsi="Times New Roman"/>
        </w:rPr>
      </w:pPr>
      <w:r w:rsidRPr="007F73A0">
        <w:rPr>
          <w:rFonts w:ascii="Times New Roman" w:hAnsi="Times New Roman"/>
        </w:rPr>
        <w:t xml:space="preserve">Completion of the </w:t>
      </w:r>
      <w:r w:rsidR="00C463E9" w:rsidRPr="007F73A0">
        <w:rPr>
          <w:rFonts w:ascii="Times New Roman" w:hAnsi="Times New Roman"/>
        </w:rPr>
        <w:t xml:space="preserve">above </w:t>
      </w:r>
      <w:r w:rsidRPr="007F73A0">
        <w:rPr>
          <w:rFonts w:ascii="Times New Roman" w:hAnsi="Times New Roman"/>
        </w:rPr>
        <w:t>requirements prior to boarding the ship is required.</w:t>
      </w:r>
    </w:p>
    <w:p w:rsidR="00B40D70" w:rsidRPr="007F73A0" w:rsidRDefault="00B40D70" w:rsidP="00B40D70">
      <w:pPr>
        <w:ind w:left="720"/>
        <w:rPr>
          <w:rFonts w:ascii="Times New Roman" w:hAnsi="Times New Roman"/>
        </w:rPr>
      </w:pPr>
      <w:r w:rsidRPr="007F73A0">
        <w:rPr>
          <w:rFonts w:ascii="Times New Roman" w:hAnsi="Times New Roman"/>
        </w:rPr>
        <w:t xml:space="preserve">Non-NOAA personnel using the ship's computers or connecting their own computers to the </w:t>
      </w:r>
      <w:proofErr w:type="gramStart"/>
      <w:r w:rsidRPr="007F73A0">
        <w:rPr>
          <w:rFonts w:ascii="Times New Roman" w:hAnsi="Times New Roman"/>
        </w:rPr>
        <w:t>ship's</w:t>
      </w:r>
      <w:proofErr w:type="gramEnd"/>
      <w:r w:rsidRPr="007F73A0">
        <w:rPr>
          <w:rFonts w:ascii="Times New Roman" w:hAnsi="Times New Roman"/>
        </w:rPr>
        <w:t xml:space="preserve"> network must complete NOAA’s IT Security Awareness Course within 3 days of embarking.</w:t>
      </w:r>
    </w:p>
    <w:p w:rsidR="00E7633C" w:rsidRPr="007F73A0" w:rsidRDefault="00B40D70" w:rsidP="00B40D70">
      <w:pPr>
        <w:rPr>
          <w:rFonts w:ascii="Times New Roman" w:hAnsi="Times New Roman"/>
        </w:rPr>
      </w:pPr>
      <w:r w:rsidRPr="007F73A0">
        <w:rPr>
          <w:rFonts w:ascii="Times New Roman" w:hAnsi="Times New Roman"/>
        </w:rPr>
        <w:tab/>
        <w:t>F.</w:t>
      </w:r>
      <w:r w:rsidRPr="007F73A0">
        <w:rPr>
          <w:rFonts w:ascii="Times New Roman" w:hAnsi="Times New Roman"/>
        </w:rPr>
        <w:tab/>
        <w:t>Foreign National Guests Access to OMAO Facilities and Platforms</w:t>
      </w:r>
      <w:r w:rsidR="00635F12" w:rsidRPr="007F73A0">
        <w:rPr>
          <w:rFonts w:ascii="Times New Roman" w:hAnsi="Times New Roman"/>
        </w:rPr>
        <w:t xml:space="preserve"> </w:t>
      </w:r>
    </w:p>
    <w:p w:rsidR="00CF2E35" w:rsidRDefault="00CB0DDC">
      <w:pPr>
        <w:ind w:left="720"/>
        <w:rPr>
          <w:rFonts w:ascii="Times New Roman" w:hAnsi="Times New Roman"/>
        </w:rPr>
      </w:pPr>
      <w:r>
        <w:rPr>
          <w:rFonts w:ascii="Times New Roman" w:hAnsi="Times New Roman"/>
        </w:rPr>
        <w:t xml:space="preserve">Foreign National </w:t>
      </w:r>
      <w:r w:rsidR="00CF2E35">
        <w:rPr>
          <w:rFonts w:ascii="Times New Roman" w:hAnsi="Times New Roman"/>
        </w:rPr>
        <w:t xml:space="preserve">access to the NOAA ship or Federal Facilities is not required for this project. </w:t>
      </w:r>
      <w:r w:rsidR="00E7633C" w:rsidRPr="007F73A0">
        <w:rPr>
          <w:rFonts w:ascii="Times New Roman" w:hAnsi="Times New Roman"/>
        </w:rPr>
        <w:t xml:space="preserve"> </w:t>
      </w:r>
      <w:proofErr w:type="gramStart"/>
      <w:r w:rsidR="00D24373" w:rsidRPr="00D24373">
        <w:rPr>
          <w:rFonts w:ascii="Times New Roman" w:hAnsi="Times New Roman"/>
          <w:color w:val="0000FF"/>
        </w:rPr>
        <w:t>(</w:t>
      </w:r>
      <w:r w:rsidR="00CD50A2">
        <w:rPr>
          <w:rFonts w:ascii="Times New Roman" w:hAnsi="Times New Roman"/>
          <w:color w:val="0000FF"/>
        </w:rPr>
        <w:t>R</w:t>
      </w:r>
      <w:r w:rsidR="00D24373" w:rsidRPr="00D24373">
        <w:rPr>
          <w:rFonts w:ascii="Times New Roman" w:hAnsi="Times New Roman"/>
          <w:color w:val="0000FF"/>
        </w:rPr>
        <w:t xml:space="preserve">eplaces all </w:t>
      </w:r>
      <w:r w:rsidR="002A3C9E">
        <w:rPr>
          <w:rFonts w:ascii="Times New Roman" w:hAnsi="Times New Roman"/>
          <w:color w:val="0000FF"/>
        </w:rPr>
        <w:t xml:space="preserve">below </w:t>
      </w:r>
      <w:r w:rsidR="00D24373" w:rsidRPr="00D24373">
        <w:rPr>
          <w:rFonts w:ascii="Times New Roman" w:hAnsi="Times New Roman"/>
          <w:color w:val="0000FF"/>
        </w:rPr>
        <w:t>under VIII.</w:t>
      </w:r>
      <w:proofErr w:type="gramEnd"/>
      <w:r w:rsidR="00D24373" w:rsidRPr="00D24373">
        <w:rPr>
          <w:rFonts w:ascii="Times New Roman" w:hAnsi="Times New Roman"/>
          <w:color w:val="0000FF"/>
        </w:rPr>
        <w:t xml:space="preserve"> F)</w:t>
      </w:r>
    </w:p>
    <w:p w:rsidR="0013000A" w:rsidRDefault="00A5226D">
      <w:pPr>
        <w:ind w:left="720"/>
        <w:rPr>
          <w:rFonts w:ascii="Times New Roman" w:hAnsi="Times New Roman"/>
        </w:rPr>
      </w:pPr>
      <w:r w:rsidRPr="007F73A0">
        <w:rPr>
          <w:rFonts w:ascii="Times New Roman" w:hAnsi="Times New Roman"/>
          <w:color w:val="0000FF"/>
        </w:rPr>
        <w:t>OR</w:t>
      </w:r>
    </w:p>
    <w:p w:rsidR="00B40D70" w:rsidRPr="007F73A0" w:rsidRDefault="00B40D70" w:rsidP="00B40D70">
      <w:pPr>
        <w:ind w:left="720"/>
        <w:rPr>
          <w:rFonts w:ascii="Times New Roman" w:hAnsi="Times New Roman"/>
        </w:rPr>
      </w:pPr>
      <w:r w:rsidRPr="007F73A0">
        <w:rPr>
          <w:rFonts w:ascii="Times New Roman" w:hAnsi="Times New Roman"/>
        </w:rPr>
        <w:t>All foreign national access to the vessel shall be in accordance with NAO 207-12 and RADM De Bow’s March 16, 2006 memo (</w:t>
      </w:r>
      <w:hyperlink r:id="rId23" w:history="1">
        <w:r w:rsidRPr="007F73A0">
          <w:rPr>
            <w:rStyle w:val="Hyperlink"/>
            <w:rFonts w:ascii="Times New Roman" w:hAnsi="Times New Roman"/>
          </w:rPr>
          <w:t>http://deemedexports.noaa.gov</w:t>
        </w:r>
      </w:hyperlink>
      <w:r w:rsidRPr="007F73A0">
        <w:rPr>
          <w:rFonts w:ascii="Times New Roman" w:hAnsi="Times New Roman"/>
        </w:rPr>
        <w:t xml:space="preserve">).  National Marine Fisheries Service personnel will use the Foreign National Registration System </w:t>
      </w:r>
      <w:r w:rsidR="002464E5" w:rsidRPr="007F73A0">
        <w:rPr>
          <w:rFonts w:ascii="Times New Roman" w:hAnsi="Times New Roman"/>
        </w:rPr>
        <w:t>(FNRS)</w:t>
      </w:r>
      <w:r w:rsidRPr="007F73A0">
        <w:rPr>
          <w:rFonts w:ascii="Times New Roman" w:hAnsi="Times New Roman"/>
        </w:rPr>
        <w:t xml:space="preserve"> to submit requests for access to NOAA facilities and ships.  The Departmental Sponsor/NOAA (DSN) is responsible for obtaining clearances and export licenses and for providing escorts required by the NAO.  DSNs should consult with their designated </w:t>
      </w:r>
      <w:r w:rsidR="002464E5" w:rsidRPr="007F73A0">
        <w:rPr>
          <w:rFonts w:ascii="Times New Roman" w:hAnsi="Times New Roman"/>
        </w:rPr>
        <w:t xml:space="preserve">Line Office </w:t>
      </w:r>
      <w:r w:rsidRPr="007F73A0">
        <w:rPr>
          <w:rFonts w:ascii="Times New Roman" w:hAnsi="Times New Roman"/>
        </w:rPr>
        <w:t xml:space="preserve">Deemed </w:t>
      </w:r>
      <w:r w:rsidR="002464E5" w:rsidRPr="007F73A0">
        <w:rPr>
          <w:rFonts w:ascii="Times New Roman" w:hAnsi="Times New Roman"/>
        </w:rPr>
        <w:t xml:space="preserve">Export </w:t>
      </w:r>
      <w:r w:rsidRPr="007F73A0">
        <w:rPr>
          <w:rFonts w:ascii="Times New Roman" w:hAnsi="Times New Roman"/>
        </w:rPr>
        <w:t>point of contact to assist with the process.</w:t>
      </w:r>
    </w:p>
    <w:p w:rsidR="000608D5" w:rsidRPr="007F73A0" w:rsidRDefault="000608D5" w:rsidP="00B40D70">
      <w:pPr>
        <w:ind w:left="720"/>
        <w:rPr>
          <w:rFonts w:ascii="Times New Roman" w:hAnsi="Times New Roman"/>
          <w:color w:val="0000FF"/>
        </w:rPr>
      </w:pPr>
      <w:r w:rsidRPr="007F73A0">
        <w:rPr>
          <w:rFonts w:ascii="Times New Roman" w:hAnsi="Times New Roman"/>
          <w:color w:val="0000FF"/>
        </w:rPr>
        <w:t xml:space="preserve">Foreign National access must be sought </w:t>
      </w:r>
      <w:r w:rsidR="002464E5" w:rsidRPr="007F73A0">
        <w:rPr>
          <w:rFonts w:ascii="Times New Roman" w:hAnsi="Times New Roman"/>
          <w:color w:val="0000FF"/>
        </w:rPr>
        <w:t xml:space="preserve">not only </w:t>
      </w:r>
      <w:r w:rsidRPr="007F73A0">
        <w:rPr>
          <w:rFonts w:ascii="Times New Roman" w:hAnsi="Times New Roman"/>
          <w:color w:val="0000FF"/>
        </w:rPr>
        <w:t>for access to the ship involved in the project</w:t>
      </w:r>
      <w:r w:rsidR="00E7633C" w:rsidRPr="007F73A0">
        <w:rPr>
          <w:rFonts w:ascii="Times New Roman" w:hAnsi="Times New Roman"/>
          <w:color w:val="0000FF"/>
        </w:rPr>
        <w:t xml:space="preserve"> </w:t>
      </w:r>
      <w:r w:rsidR="002464E5" w:rsidRPr="007F73A0">
        <w:rPr>
          <w:rFonts w:ascii="Times New Roman" w:hAnsi="Times New Roman"/>
          <w:color w:val="0000FF"/>
        </w:rPr>
        <w:t>but also for</w:t>
      </w:r>
      <w:r w:rsidR="00E7633C" w:rsidRPr="007F73A0">
        <w:rPr>
          <w:rFonts w:ascii="Times New Roman" w:hAnsi="Times New Roman"/>
          <w:color w:val="0000FF"/>
        </w:rPr>
        <w:t xml:space="preserve"> any </w:t>
      </w:r>
      <w:r w:rsidR="00C26EE7">
        <w:rPr>
          <w:rFonts w:ascii="Times New Roman" w:hAnsi="Times New Roman"/>
          <w:color w:val="0000FF"/>
        </w:rPr>
        <w:t xml:space="preserve">Federal </w:t>
      </w:r>
      <w:r w:rsidR="00E7633C" w:rsidRPr="007F73A0">
        <w:rPr>
          <w:rFonts w:ascii="Times New Roman" w:hAnsi="Times New Roman"/>
          <w:color w:val="0000FF"/>
        </w:rPr>
        <w:t>Facility access (NOAA Marine Operations Centers</w:t>
      </w:r>
      <w:r w:rsidR="00C26EE7">
        <w:rPr>
          <w:rFonts w:ascii="Times New Roman" w:hAnsi="Times New Roman"/>
          <w:color w:val="0000FF"/>
        </w:rPr>
        <w:t>,</w:t>
      </w:r>
      <w:r w:rsidRPr="007F73A0">
        <w:rPr>
          <w:rFonts w:ascii="Times New Roman" w:hAnsi="Times New Roman"/>
          <w:color w:val="0000FF"/>
        </w:rPr>
        <w:t xml:space="preserve"> </w:t>
      </w:r>
      <w:r w:rsidR="00E7633C" w:rsidRPr="007F73A0">
        <w:rPr>
          <w:rFonts w:ascii="Times New Roman" w:hAnsi="Times New Roman"/>
          <w:color w:val="0000FF"/>
        </w:rPr>
        <w:t xml:space="preserve">NOAA </w:t>
      </w:r>
      <w:r w:rsidRPr="007F73A0">
        <w:rPr>
          <w:rFonts w:ascii="Times New Roman" w:hAnsi="Times New Roman"/>
          <w:color w:val="0000FF"/>
        </w:rPr>
        <w:t>port offices</w:t>
      </w:r>
      <w:r w:rsidR="00C26EE7">
        <w:rPr>
          <w:rFonts w:ascii="Times New Roman" w:hAnsi="Times New Roman"/>
          <w:color w:val="0000FF"/>
        </w:rPr>
        <w:t xml:space="preserve">, </w:t>
      </w:r>
      <w:r w:rsidR="00C26EE7">
        <w:rPr>
          <w:rFonts w:ascii="Times New Roman" w:hAnsi="Times New Roman"/>
          <w:color w:val="0000FF"/>
        </w:rPr>
        <w:lastRenderedPageBreak/>
        <w:t>USCG Bases</w:t>
      </w:r>
      <w:r w:rsidRPr="007F73A0">
        <w:rPr>
          <w:rFonts w:ascii="Times New Roman" w:hAnsi="Times New Roman"/>
          <w:color w:val="0000FF"/>
        </w:rPr>
        <w:t>) that foreign national</w:t>
      </w:r>
      <w:r w:rsidR="00BC0803" w:rsidRPr="007F73A0">
        <w:rPr>
          <w:rFonts w:ascii="Times New Roman" w:hAnsi="Times New Roman"/>
          <w:color w:val="0000FF"/>
        </w:rPr>
        <w:t>s</w:t>
      </w:r>
      <w:r w:rsidRPr="007F73A0">
        <w:rPr>
          <w:rFonts w:ascii="Times New Roman" w:hAnsi="Times New Roman"/>
          <w:color w:val="0000FF"/>
        </w:rPr>
        <w:t xml:space="preserve"> might have to traverse to </w:t>
      </w:r>
      <w:r w:rsidR="00E7633C" w:rsidRPr="007F73A0">
        <w:rPr>
          <w:rFonts w:ascii="Times New Roman" w:hAnsi="Times New Roman"/>
          <w:color w:val="0000FF"/>
        </w:rPr>
        <w:t xml:space="preserve">gain </w:t>
      </w:r>
      <w:r w:rsidRPr="007F73A0">
        <w:rPr>
          <w:rFonts w:ascii="Times New Roman" w:hAnsi="Times New Roman"/>
          <w:color w:val="0000FF"/>
        </w:rPr>
        <w:t xml:space="preserve">access to and from the ship.  </w:t>
      </w:r>
      <w:r w:rsidR="00A5226D" w:rsidRPr="007F73A0">
        <w:rPr>
          <w:rFonts w:ascii="Times New Roman" w:hAnsi="Times New Roman"/>
          <w:color w:val="0000FF"/>
        </w:rPr>
        <w:t xml:space="preserve">The following are basic requirements.  </w:t>
      </w:r>
    </w:p>
    <w:p w:rsidR="00B40D70" w:rsidRPr="007F73A0" w:rsidRDefault="00B40D70" w:rsidP="00B40D70">
      <w:pPr>
        <w:ind w:left="720"/>
        <w:rPr>
          <w:rFonts w:ascii="Times New Roman" w:hAnsi="Times New Roman"/>
        </w:rPr>
      </w:pPr>
      <w:r w:rsidRPr="007F73A0">
        <w:rPr>
          <w:rFonts w:ascii="Times New Roman" w:hAnsi="Times New Roman"/>
        </w:rPr>
        <w:t>Full compliance with NAO 207-12 is required.</w:t>
      </w:r>
    </w:p>
    <w:p w:rsidR="00B40D70" w:rsidRPr="007F73A0" w:rsidRDefault="00B40D70" w:rsidP="00B40D70">
      <w:pPr>
        <w:ind w:left="720"/>
        <w:rPr>
          <w:rFonts w:ascii="Times New Roman" w:hAnsi="Times New Roman"/>
          <w:bCs/>
        </w:rPr>
      </w:pPr>
      <w:r w:rsidRPr="007F73A0">
        <w:rPr>
          <w:rFonts w:ascii="Times New Roman" w:hAnsi="Times New Roman"/>
          <w:bCs/>
        </w:rPr>
        <w:t xml:space="preserve">Responsibilities of the Chief Scientist:  </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Provide the Commanding Officer with the </w:t>
      </w:r>
      <w:r w:rsidR="00D16067">
        <w:rPr>
          <w:rFonts w:ascii="Times New Roman" w:hAnsi="Times New Roman"/>
        </w:rPr>
        <w:t>email</w:t>
      </w:r>
      <w:r w:rsidRPr="007F73A0">
        <w:rPr>
          <w:rFonts w:ascii="Times New Roman" w:hAnsi="Times New Roman"/>
        </w:rPr>
        <w:t xml:space="preserve"> generated by the </w:t>
      </w:r>
      <w:r w:rsidR="002464E5" w:rsidRPr="007F73A0">
        <w:rPr>
          <w:rFonts w:ascii="Times New Roman" w:hAnsi="Times New Roman"/>
        </w:rPr>
        <w:t xml:space="preserve">Servicing Security Office </w:t>
      </w:r>
      <w:r w:rsidRPr="007F73A0">
        <w:rPr>
          <w:rFonts w:ascii="Times New Roman" w:hAnsi="Times New Roman"/>
        </w:rPr>
        <w:t xml:space="preserve">granting approval for the foreign national guest’s visit. </w:t>
      </w:r>
      <w:r w:rsidR="002464E5" w:rsidRPr="007F73A0">
        <w:rPr>
          <w:rFonts w:ascii="Times New Roman" w:hAnsi="Times New Roman"/>
        </w:rPr>
        <w:t xml:space="preserve">(For NMFS-sponsored guests, this </w:t>
      </w:r>
      <w:r w:rsidR="00D16067">
        <w:rPr>
          <w:rFonts w:ascii="Times New Roman" w:hAnsi="Times New Roman"/>
        </w:rPr>
        <w:t>email</w:t>
      </w:r>
      <w:r w:rsidR="002464E5" w:rsidRPr="007F73A0">
        <w:rPr>
          <w:rFonts w:ascii="Times New Roman" w:hAnsi="Times New Roman"/>
        </w:rPr>
        <w:t xml:space="preserve"> will be transmitted by FNRS</w:t>
      </w:r>
      <w:r w:rsidR="00377F68" w:rsidRPr="007F73A0">
        <w:rPr>
          <w:rFonts w:ascii="Times New Roman" w:hAnsi="Times New Roman"/>
        </w:rPr>
        <w:t>.</w:t>
      </w:r>
      <w:r w:rsidR="002464E5" w:rsidRPr="007F73A0">
        <w:rPr>
          <w:rFonts w:ascii="Times New Roman" w:hAnsi="Times New Roman"/>
        </w:rPr>
        <w:t>)</w:t>
      </w:r>
      <w:r w:rsidR="00377F68" w:rsidRPr="007F73A0">
        <w:rPr>
          <w:rFonts w:ascii="Times New Roman" w:hAnsi="Times New Roman"/>
        </w:rPr>
        <w:t xml:space="preserve"> </w:t>
      </w:r>
      <w:r w:rsidRPr="007F73A0">
        <w:rPr>
          <w:rFonts w:ascii="Times New Roman" w:hAnsi="Times New Roman"/>
        </w:rPr>
        <w:t xml:space="preserve">This </w:t>
      </w:r>
      <w:r w:rsidR="00D16067">
        <w:rPr>
          <w:rFonts w:ascii="Times New Roman" w:hAnsi="Times New Roman"/>
        </w:rPr>
        <w:t>email</w:t>
      </w:r>
      <w:r w:rsidRPr="007F73A0">
        <w:rPr>
          <w:rFonts w:ascii="Times New Roman" w:hAnsi="Times New Roman"/>
        </w:rPr>
        <w:t xml:space="preserve"> will identify the guest’s DSN and will serve as evidence that the requirements of NAO 207-12 have been complied with.</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Escorts – The Chief Scientist is responsible to provide escorts to comply with NAO 207-12 Section 5.10, or as required by the vessel’s DOC/OSY Regional Security Officer.</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Ensure all non-foreign national members of the scientific party receive the briefing on Espionage Indicators (NAO 207-12 Appendix A) at least annually or as required by the </w:t>
      </w:r>
      <w:r w:rsidR="002464E5" w:rsidRPr="007F73A0">
        <w:rPr>
          <w:rFonts w:ascii="Times New Roman" w:hAnsi="Times New Roman"/>
        </w:rPr>
        <w:t>Servicing Security Office</w:t>
      </w:r>
      <w:r w:rsidRPr="007F73A0">
        <w:rPr>
          <w:rFonts w:ascii="Times New Roman" w:hAnsi="Times New Roman"/>
        </w:rPr>
        <w:t>.</w:t>
      </w:r>
    </w:p>
    <w:p w:rsidR="00B40D70" w:rsidRPr="007F73A0" w:rsidRDefault="00B40D70" w:rsidP="00B40D70">
      <w:pPr>
        <w:numPr>
          <w:ilvl w:val="0"/>
          <w:numId w:val="1"/>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Export Control - </w:t>
      </w:r>
      <w:r w:rsidR="009313F2" w:rsidRPr="007F73A0">
        <w:rPr>
          <w:rFonts w:ascii="Times New Roman" w:hAnsi="Times New Roman"/>
        </w:rPr>
        <w:t>Ensure that approved controls are in place for any technologies that are subject to Export Administration Regulations (EAR)</w:t>
      </w:r>
      <w:r w:rsidR="009313F2" w:rsidRPr="007F73A0">
        <w:rPr>
          <w:rFonts w:ascii="Times New Roman" w:hAnsi="Times New Roman"/>
          <w:i/>
        </w:rPr>
        <w:t>.</w:t>
      </w:r>
    </w:p>
    <w:p w:rsidR="00B40D70" w:rsidRPr="007F73A0" w:rsidRDefault="00B40D70" w:rsidP="00B40D70">
      <w:pPr>
        <w:spacing w:after="0"/>
        <w:ind w:left="720"/>
        <w:rPr>
          <w:rFonts w:ascii="Times New Roman" w:hAnsi="Times New Roman"/>
        </w:rPr>
      </w:pPr>
    </w:p>
    <w:p w:rsidR="00B40D70" w:rsidRPr="007F73A0" w:rsidRDefault="00B40D70" w:rsidP="000A07C4">
      <w:pPr>
        <w:spacing w:after="0"/>
        <w:ind w:left="720"/>
        <w:rPr>
          <w:rFonts w:ascii="Times New Roman" w:hAnsi="Times New Roman"/>
        </w:rPr>
      </w:pPr>
      <w:r w:rsidRPr="007F73A0">
        <w:rPr>
          <w:rFonts w:ascii="Times New Roman" w:hAnsi="Times New Roman"/>
        </w:rPr>
        <w:t xml:space="preserve">The Commanding Officer and the Chief Scientist will work together to implement any access controls necessary to ensure no unlicensed export occurs of any controlled technology onboard regardless of ownership.  </w:t>
      </w:r>
    </w:p>
    <w:p w:rsidR="000A07C4" w:rsidRPr="007F73A0" w:rsidRDefault="000A07C4" w:rsidP="000A07C4">
      <w:pPr>
        <w:spacing w:after="0"/>
        <w:ind w:left="720"/>
        <w:rPr>
          <w:rFonts w:ascii="Times New Roman" w:hAnsi="Times New Roman"/>
          <w:bCs/>
        </w:rPr>
      </w:pPr>
    </w:p>
    <w:p w:rsidR="00B40D70" w:rsidRPr="007F73A0" w:rsidRDefault="00B40D70" w:rsidP="000A07C4">
      <w:pPr>
        <w:spacing w:after="0"/>
        <w:ind w:left="720"/>
        <w:rPr>
          <w:rFonts w:ascii="Times New Roman" w:hAnsi="Times New Roman"/>
          <w:bCs/>
        </w:rPr>
      </w:pPr>
      <w:r w:rsidRPr="007F73A0">
        <w:rPr>
          <w:rFonts w:ascii="Times New Roman" w:hAnsi="Times New Roman"/>
          <w:bCs/>
        </w:rPr>
        <w:t xml:space="preserve">Responsibilities of the Commanding Officer:  </w:t>
      </w:r>
    </w:p>
    <w:p w:rsidR="009C6684" w:rsidRPr="007F73A0" w:rsidRDefault="009C6684" w:rsidP="000A07C4">
      <w:pPr>
        <w:spacing w:after="0"/>
        <w:ind w:left="720"/>
        <w:rPr>
          <w:rFonts w:ascii="Times New Roman" w:hAnsi="Times New Roman"/>
          <w:bCs/>
        </w:rPr>
      </w:pP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only those foreign nationals with DOC/OSY clearance are granted access.</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Deny access to OMAO platforms and facilities by foreign nationals from countries controlled for anti-terrorism (AT) reasons and individuals from Cuba or Iran without written approval </w:t>
      </w:r>
      <w:r w:rsidR="002464E5" w:rsidRPr="007F73A0">
        <w:rPr>
          <w:rFonts w:ascii="Times New Roman" w:hAnsi="Times New Roman"/>
        </w:rPr>
        <w:t xml:space="preserve">from the Director of the Office of Marine and Aviation Operations </w:t>
      </w:r>
      <w:r w:rsidRPr="007F73A0">
        <w:rPr>
          <w:rFonts w:ascii="Times New Roman" w:hAnsi="Times New Roman"/>
        </w:rPr>
        <w:t>and compliance with export and sanction regulations.</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foreign national access is permitted only if unlicensed deemed export is not likely to occur.</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receipt from the Chief Scientist or the DSN of the</w:t>
      </w:r>
      <w:r w:rsidR="00F23117">
        <w:rPr>
          <w:rFonts w:ascii="Times New Roman" w:hAnsi="Times New Roman"/>
        </w:rPr>
        <w:t xml:space="preserve"> </w:t>
      </w:r>
      <w:r w:rsidR="002464E5" w:rsidRPr="007F73A0">
        <w:rPr>
          <w:rFonts w:ascii="Times New Roman" w:hAnsi="Times New Roman"/>
        </w:rPr>
        <w:t>FNRS or Servicing Security Office</w:t>
      </w:r>
      <w:r w:rsidRPr="007F73A0">
        <w:rPr>
          <w:rFonts w:ascii="Times New Roman" w:hAnsi="Times New Roman"/>
        </w:rPr>
        <w:t xml:space="preserve"> </w:t>
      </w:r>
      <w:r w:rsidR="00D16067">
        <w:rPr>
          <w:rFonts w:ascii="Times New Roman" w:hAnsi="Times New Roman"/>
        </w:rPr>
        <w:t>email</w:t>
      </w:r>
      <w:r w:rsidRPr="007F73A0">
        <w:rPr>
          <w:rFonts w:ascii="Times New Roman" w:hAnsi="Times New Roman"/>
        </w:rPr>
        <w:t xml:space="preserve"> granting approval for the foreign national guest’s visit. </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Ensure Foreign Port Officials, e.g., Pilots, immigration officials, receive escorted access in accordance with maritime custom to facilitate the vessel’s visit to foreign ports.</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Export Control - 8 weeks in advance of the </w:t>
      </w:r>
      <w:r w:rsidR="00D324B1" w:rsidRPr="007F73A0">
        <w:rPr>
          <w:rFonts w:ascii="Times New Roman" w:hAnsi="Times New Roman"/>
        </w:rPr>
        <w:t>project</w:t>
      </w:r>
      <w:r w:rsidRPr="007F73A0">
        <w:rPr>
          <w:rFonts w:ascii="Times New Roman" w:hAnsi="Times New Roman"/>
        </w:rPr>
        <w:t>, provide the Chief Scientist with a current inventory of OMAO controlled technology onboard the vessel and a copy of the vessel Technology Access Control Plan (TACP).  Also notify the Chief Scientist of any OMAO-sponsored foreign nationals that will be onboard while program equipment is aboard so that the Chief Scientist can take steps to prevent unlicensed export of Program controlled technology.  The Commanding Officer and the Chief Scientist will work together to implement any access controls necessary to ensure no unlicensed export occurs of any controlled technology onboard regardless of ownership.</w:t>
      </w:r>
    </w:p>
    <w:p w:rsidR="00B40D70" w:rsidRPr="007F73A0" w:rsidRDefault="00B40D70" w:rsidP="00B40D70">
      <w:pPr>
        <w:numPr>
          <w:ilvl w:val="0"/>
          <w:numId w:val="2"/>
        </w:numPr>
        <w:tabs>
          <w:tab w:val="clear" w:pos="720"/>
          <w:tab w:val="num" w:pos="1440"/>
        </w:tabs>
        <w:spacing w:after="0" w:line="240" w:lineRule="auto"/>
        <w:ind w:left="1440"/>
        <w:rPr>
          <w:rFonts w:ascii="Times New Roman" w:hAnsi="Times New Roman"/>
        </w:rPr>
      </w:pPr>
      <w:r w:rsidRPr="007F73A0">
        <w:rPr>
          <w:rFonts w:ascii="Times New Roman" w:hAnsi="Times New Roman"/>
        </w:rPr>
        <w:t xml:space="preserve">Ensure all OMAO personnel onboard receive the briefing on Espionage Indicators (NAO 207-12 Appendix A) at least annually or as required by the </w:t>
      </w:r>
      <w:r w:rsidR="00377F68" w:rsidRPr="007F73A0">
        <w:rPr>
          <w:rFonts w:ascii="Times New Roman" w:hAnsi="Times New Roman"/>
        </w:rPr>
        <w:t>Servicing Security Office</w:t>
      </w:r>
      <w:r w:rsidRPr="007F73A0">
        <w:rPr>
          <w:rFonts w:ascii="Times New Roman" w:hAnsi="Times New Roman"/>
        </w:rPr>
        <w:t>.</w:t>
      </w:r>
    </w:p>
    <w:p w:rsidR="00B40D70" w:rsidRPr="007F73A0" w:rsidRDefault="00B40D70" w:rsidP="00B40D70">
      <w:pPr>
        <w:spacing w:after="0"/>
        <w:ind w:left="720"/>
        <w:rPr>
          <w:rFonts w:ascii="Times New Roman" w:hAnsi="Times New Roman"/>
        </w:rPr>
      </w:pPr>
    </w:p>
    <w:p w:rsidR="00B40D70" w:rsidRPr="007F73A0" w:rsidRDefault="00B40D70" w:rsidP="00B40D70">
      <w:pPr>
        <w:ind w:left="720"/>
        <w:rPr>
          <w:rFonts w:ascii="Times New Roman" w:hAnsi="Times New Roman"/>
          <w:bCs/>
        </w:rPr>
      </w:pPr>
      <w:r w:rsidRPr="007F73A0">
        <w:rPr>
          <w:rFonts w:ascii="Times New Roman" w:hAnsi="Times New Roman"/>
          <w:bCs/>
        </w:rPr>
        <w:t>Responsibilities of the Foreign National Sponsor:</w:t>
      </w:r>
    </w:p>
    <w:p w:rsidR="00B40D70" w:rsidRPr="007F73A0" w:rsidRDefault="00B40D70" w:rsidP="00B40D70">
      <w:pPr>
        <w:numPr>
          <w:ilvl w:val="0"/>
          <w:numId w:val="3"/>
        </w:numPr>
        <w:tabs>
          <w:tab w:val="clear" w:pos="720"/>
          <w:tab w:val="num" w:pos="1440"/>
        </w:tabs>
        <w:spacing w:after="0" w:line="240" w:lineRule="auto"/>
        <w:ind w:left="1440"/>
        <w:rPr>
          <w:rFonts w:ascii="Times New Roman" w:hAnsi="Times New Roman"/>
        </w:rPr>
      </w:pPr>
      <w:r w:rsidRPr="007F73A0">
        <w:rPr>
          <w:rFonts w:ascii="Times New Roman" w:hAnsi="Times New Roman"/>
        </w:rPr>
        <w:lastRenderedPageBreak/>
        <w:t>Export Control - The foreign national’s sponsor is responsible for obtaining any required export licenses and complying with any conditions of those licenses prior to the foreign national being provided access to the controlled technology onboard regardless of the technology’s ownership.</w:t>
      </w:r>
    </w:p>
    <w:p w:rsidR="009C6684" w:rsidRPr="007F73A0" w:rsidRDefault="00B40D70" w:rsidP="009C6684">
      <w:pPr>
        <w:numPr>
          <w:ilvl w:val="0"/>
          <w:numId w:val="3"/>
        </w:numPr>
        <w:tabs>
          <w:tab w:val="clear" w:pos="720"/>
          <w:tab w:val="num" w:pos="1440"/>
        </w:tabs>
        <w:spacing w:after="0" w:line="240" w:lineRule="auto"/>
        <w:ind w:left="1440"/>
        <w:rPr>
          <w:rFonts w:ascii="Times New Roman" w:hAnsi="Times New Roman"/>
        </w:rPr>
      </w:pPr>
      <w:r w:rsidRPr="007F73A0">
        <w:rPr>
          <w:rFonts w:ascii="Times New Roman" w:hAnsi="Times New Roman"/>
        </w:rPr>
        <w:t>The DSN of the foreign national shall assign an on-board Program individual, who will be responsible for the foreign national while on board.  The identified individual must be a U.S. citizen</w:t>
      </w:r>
      <w:r w:rsidR="00377F68" w:rsidRPr="007F73A0">
        <w:rPr>
          <w:rFonts w:ascii="Times New Roman" w:hAnsi="Times New Roman"/>
        </w:rPr>
        <w:t xml:space="preserve"> and a </w:t>
      </w:r>
      <w:r w:rsidRPr="007F73A0">
        <w:rPr>
          <w:rFonts w:ascii="Times New Roman" w:hAnsi="Times New Roman"/>
        </w:rPr>
        <w:t xml:space="preserve">NOAA </w:t>
      </w:r>
      <w:r w:rsidR="00377F68" w:rsidRPr="007F73A0">
        <w:rPr>
          <w:rFonts w:ascii="Times New Roman" w:hAnsi="Times New Roman"/>
        </w:rPr>
        <w:t>or DOC</w:t>
      </w:r>
      <w:r w:rsidRPr="007F73A0">
        <w:rPr>
          <w:rFonts w:ascii="Times New Roman" w:hAnsi="Times New Roman"/>
        </w:rPr>
        <w:t xml:space="preserve"> employee.  According to DOC/OSY, this requirement cannot be altered.</w:t>
      </w:r>
    </w:p>
    <w:p w:rsidR="00B40D70" w:rsidRPr="007F73A0" w:rsidRDefault="00B40D70" w:rsidP="009C6684">
      <w:pPr>
        <w:numPr>
          <w:ilvl w:val="0"/>
          <w:numId w:val="3"/>
        </w:numPr>
        <w:tabs>
          <w:tab w:val="clear" w:pos="720"/>
          <w:tab w:val="num" w:pos="1440"/>
        </w:tabs>
        <w:spacing w:after="0" w:line="240" w:lineRule="auto"/>
        <w:ind w:left="1440"/>
        <w:rPr>
          <w:rFonts w:ascii="Times New Roman" w:hAnsi="Times New Roman"/>
        </w:rPr>
      </w:pPr>
      <w:r w:rsidRPr="007F73A0">
        <w:rPr>
          <w:rFonts w:ascii="Times New Roman" w:hAnsi="Times New Roman"/>
        </w:rPr>
        <w:t>Ensure completion and submission of Appendix C (Certification of Conditions and Responsibilities for a Foreign National</w:t>
      </w:r>
    </w:p>
    <w:p w:rsidR="009C6684" w:rsidRPr="007F73A0" w:rsidRDefault="009C6684" w:rsidP="00D8771E">
      <w:pPr>
        <w:ind w:firstLine="720"/>
        <w:rPr>
          <w:rFonts w:ascii="Times New Roman" w:hAnsi="Times New Roman"/>
          <w:b/>
        </w:rPr>
      </w:pPr>
    </w:p>
    <w:p w:rsidR="00B40D70" w:rsidRPr="007F73A0" w:rsidRDefault="00DB6FF7" w:rsidP="00DB6FF7">
      <w:pPr>
        <w:rPr>
          <w:rFonts w:ascii="Times New Roman" w:hAnsi="Times New Roman"/>
        </w:rPr>
      </w:pPr>
      <w:r w:rsidRPr="003C7E20">
        <w:rPr>
          <w:rFonts w:ascii="Times New Roman" w:hAnsi="Times New Roman"/>
          <w:b/>
        </w:rPr>
        <w:t>VII</w:t>
      </w:r>
      <w:r>
        <w:rPr>
          <w:rFonts w:ascii="Times New Roman" w:hAnsi="Times New Roman"/>
          <w:b/>
        </w:rPr>
        <w:t>I</w:t>
      </w:r>
      <w:r w:rsidRPr="003C7E20">
        <w:rPr>
          <w:rFonts w:ascii="Times New Roman" w:hAnsi="Times New Roman"/>
          <w:b/>
        </w:rPr>
        <w:t>.</w:t>
      </w:r>
      <w:r w:rsidRPr="003C7E20">
        <w:rPr>
          <w:rFonts w:ascii="Times New Roman" w:hAnsi="Times New Roman"/>
          <w:b/>
        </w:rPr>
        <w:tab/>
        <w:t xml:space="preserve">Appendices </w:t>
      </w:r>
      <w:r w:rsidR="00D8771E" w:rsidRPr="007F73A0">
        <w:rPr>
          <w:rFonts w:ascii="Times New Roman" w:hAnsi="Times New Roman"/>
          <w:color w:val="0000FF"/>
        </w:rPr>
        <w:t>(all that apply)</w:t>
      </w:r>
    </w:p>
    <w:p w:rsidR="00B40D70" w:rsidRPr="007F73A0" w:rsidRDefault="00B40D70" w:rsidP="00B40D70">
      <w:pPr>
        <w:rPr>
          <w:rFonts w:ascii="Times New Roman" w:hAnsi="Times New Roman"/>
        </w:rPr>
      </w:pPr>
      <w:r w:rsidRPr="007F73A0">
        <w:rPr>
          <w:rFonts w:ascii="Times New Roman" w:hAnsi="Times New Roman"/>
        </w:rPr>
        <w:tab/>
        <w:t>1.</w:t>
      </w:r>
      <w:r w:rsidRPr="007F73A0">
        <w:rPr>
          <w:rFonts w:ascii="Times New Roman" w:hAnsi="Times New Roman"/>
        </w:rPr>
        <w:tab/>
        <w:t>Figures, maps, tables, images, etc.</w:t>
      </w:r>
    </w:p>
    <w:p w:rsidR="00B40D70" w:rsidRPr="007F73A0" w:rsidRDefault="00B40D70" w:rsidP="00B40D70">
      <w:pPr>
        <w:rPr>
          <w:rFonts w:ascii="Times New Roman" w:hAnsi="Times New Roman"/>
        </w:rPr>
      </w:pPr>
      <w:r w:rsidRPr="007F73A0">
        <w:rPr>
          <w:rFonts w:ascii="Times New Roman" w:hAnsi="Times New Roman"/>
        </w:rPr>
        <w:tab/>
        <w:t>2.</w:t>
      </w:r>
      <w:r w:rsidRPr="007F73A0">
        <w:rPr>
          <w:rFonts w:ascii="Times New Roman" w:hAnsi="Times New Roman"/>
        </w:rPr>
        <w:tab/>
        <w:t>Station/Waypoint List (coordinates in Latitude, Longitude: degree-minutes)</w:t>
      </w:r>
    </w:p>
    <w:sectPr w:rsidR="00B40D70" w:rsidRPr="007F73A0" w:rsidSect="003864A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AF7" w:rsidRDefault="000A7AF7" w:rsidP="00B40D70">
      <w:pPr>
        <w:spacing w:after="0" w:line="240" w:lineRule="auto"/>
      </w:pPr>
      <w:r>
        <w:separator/>
      </w:r>
    </w:p>
  </w:endnote>
  <w:endnote w:type="continuationSeparator" w:id="0">
    <w:p w:rsidR="000A7AF7" w:rsidRDefault="000A7AF7" w:rsidP="00B40D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6A5" w:rsidRDefault="00272AD8">
    <w:pPr>
      <w:pStyle w:val="Footer"/>
      <w:jc w:val="right"/>
    </w:pPr>
    <w:r>
      <w:fldChar w:fldCharType="begin"/>
    </w:r>
    <w:r w:rsidR="00105B5D">
      <w:instrText xml:space="preserve"> PAGE   \* MERGEFORMAT </w:instrText>
    </w:r>
    <w:r>
      <w:fldChar w:fldCharType="separate"/>
    </w:r>
    <w:r w:rsidR="00DC65F7">
      <w:rPr>
        <w:noProof/>
      </w:rPr>
      <w:t>1</w:t>
    </w:r>
    <w:r>
      <w:rPr>
        <w:noProof/>
      </w:rPr>
      <w:fldChar w:fldCharType="end"/>
    </w:r>
  </w:p>
  <w:p w:rsidR="008F26A5" w:rsidRDefault="008F26A5">
    <w:pPr>
      <w:pStyle w:val="Footer"/>
    </w:pPr>
    <w:r>
      <w:t xml:space="preserve">Template Date: </w:t>
    </w:r>
    <w:r w:rsidR="00D07F06">
      <w:t>03JUN</w:t>
    </w:r>
    <w:r w:rsidR="00D7197F">
      <w:t>2016</w:t>
    </w:r>
  </w:p>
  <w:p w:rsidR="00577EE1" w:rsidRDefault="00577E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AF7" w:rsidRDefault="000A7AF7" w:rsidP="00B40D70">
      <w:pPr>
        <w:spacing w:after="0" w:line="240" w:lineRule="auto"/>
      </w:pPr>
      <w:r>
        <w:separator/>
      </w:r>
    </w:p>
  </w:footnote>
  <w:footnote w:type="continuationSeparator" w:id="0">
    <w:p w:rsidR="000A7AF7" w:rsidRDefault="000A7AF7" w:rsidP="00B40D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74D"/>
    <w:multiLevelType w:val="hybridMultilevel"/>
    <w:tmpl w:val="D97628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312634"/>
    <w:multiLevelType w:val="hybridMultilevel"/>
    <w:tmpl w:val="CEA2AD9A"/>
    <w:lvl w:ilvl="0" w:tplc="78607BBE">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774441"/>
    <w:multiLevelType w:val="hybridMultilevel"/>
    <w:tmpl w:val="8A404C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A937AB"/>
    <w:multiLevelType w:val="hybridMultilevel"/>
    <w:tmpl w:val="A6DA6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0005D"/>
    <w:multiLevelType w:val="multilevel"/>
    <w:tmpl w:val="A372B59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sz w:val="20"/>
        <w:szCs w:val="20"/>
      </w:rPr>
    </w:lvl>
    <w:lvl w:ilvl="2">
      <w:start w:val="1"/>
      <w:numFmt w:val="decimal"/>
      <w:lvlText w:val="%1.%2.%3"/>
      <w:lvlJc w:val="left"/>
      <w:pPr>
        <w:ind w:left="720" w:hanging="720"/>
      </w:pPr>
      <w:rPr>
        <w:rFonts w:hint="default"/>
        <w:b w:val="0"/>
        <w:sz w:val="20"/>
        <w:szCs w:val="20"/>
      </w:rPr>
    </w:lvl>
    <w:lvl w:ilvl="3">
      <w:start w:val="1"/>
      <w:numFmt w:val="upperLetter"/>
      <w:lvlText w:val="%4."/>
      <w:lvlJc w:val="left"/>
      <w:pPr>
        <w:ind w:left="720" w:hanging="720"/>
      </w:pPr>
      <w:rPr>
        <w:rFonts w:ascii="Arial" w:eastAsia="Times New Roman" w:hAnsi="Arial" w:cs="Arial" w:hint="default"/>
        <w:b w:val="0"/>
      </w:rPr>
    </w:lvl>
    <w:lvl w:ilvl="4">
      <w:start w:val="1"/>
      <w:numFmt w:val="decimal"/>
      <w:lvlText w:val="%5."/>
      <w:lvlJc w:val="left"/>
      <w:pPr>
        <w:ind w:left="1080" w:hanging="1080"/>
      </w:pPr>
      <w:rPr>
        <w:rFonts w:hint="default"/>
        <w:b w:val="0"/>
      </w:rPr>
    </w:lvl>
    <w:lvl w:ilvl="5">
      <w:start w:val="1"/>
      <w:numFmt w:val="lowerLetter"/>
      <w:lvlText w:val="%6."/>
      <w:lvlJc w:val="left"/>
      <w:pPr>
        <w:ind w:left="1080" w:hanging="1080"/>
      </w:pPr>
      <w:rPr>
        <w:rFonts w:hint="default"/>
        <w:b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2C96091"/>
    <w:multiLevelType w:val="hybridMultilevel"/>
    <w:tmpl w:val="A6BC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4133E"/>
    <w:multiLevelType w:val="hybridMultilevel"/>
    <w:tmpl w:val="DB0A9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442E0"/>
    <w:multiLevelType w:val="hybridMultilevel"/>
    <w:tmpl w:val="7D0E0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256ED"/>
    <w:multiLevelType w:val="hybridMultilevel"/>
    <w:tmpl w:val="FF6EDC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9C068B"/>
    <w:multiLevelType w:val="hybridMultilevel"/>
    <w:tmpl w:val="8AB24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F774108"/>
    <w:multiLevelType w:val="hybridMultilevel"/>
    <w:tmpl w:val="AAA4C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AA0499"/>
    <w:multiLevelType w:val="hybridMultilevel"/>
    <w:tmpl w:val="070835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B96856"/>
    <w:multiLevelType w:val="multilevel"/>
    <w:tmpl w:val="D430C35E"/>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upperLetter"/>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593239"/>
    <w:multiLevelType w:val="hybridMultilevel"/>
    <w:tmpl w:val="852A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30C2D"/>
    <w:multiLevelType w:val="hybridMultilevel"/>
    <w:tmpl w:val="CEA2AD9A"/>
    <w:lvl w:ilvl="0" w:tplc="78607BBE">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BA405C"/>
    <w:multiLevelType w:val="hybridMultilevel"/>
    <w:tmpl w:val="A9E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90D2C"/>
    <w:multiLevelType w:val="hybridMultilevel"/>
    <w:tmpl w:val="CEA2AD9A"/>
    <w:lvl w:ilvl="0" w:tplc="78607BBE">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3B3162"/>
    <w:multiLevelType w:val="hybridMultilevel"/>
    <w:tmpl w:val="93A25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7960C92"/>
    <w:multiLevelType w:val="hybridMultilevel"/>
    <w:tmpl w:val="C04CB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27E5D"/>
    <w:multiLevelType w:val="hybridMultilevel"/>
    <w:tmpl w:val="0032DC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727706"/>
    <w:multiLevelType w:val="hybridMultilevel"/>
    <w:tmpl w:val="D3BC75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0"/>
  </w:num>
  <w:num w:numId="4">
    <w:abstractNumId w:val="15"/>
  </w:num>
  <w:num w:numId="5">
    <w:abstractNumId w:val="18"/>
  </w:num>
  <w:num w:numId="6">
    <w:abstractNumId w:val="5"/>
  </w:num>
  <w:num w:numId="7">
    <w:abstractNumId w:val="3"/>
  </w:num>
  <w:num w:numId="8">
    <w:abstractNumId w:val="11"/>
  </w:num>
  <w:num w:numId="9">
    <w:abstractNumId w:val="10"/>
  </w:num>
  <w:num w:numId="10">
    <w:abstractNumId w:val="6"/>
  </w:num>
  <w:num w:numId="11">
    <w:abstractNumId w:val="7"/>
  </w:num>
  <w:num w:numId="12">
    <w:abstractNumId w:val="14"/>
  </w:num>
  <w:num w:numId="13">
    <w:abstractNumId w:val="4"/>
  </w:num>
  <w:num w:numId="14">
    <w:abstractNumId w:val="17"/>
  </w:num>
  <w:num w:numId="15">
    <w:abstractNumId w:val="12"/>
  </w:num>
  <w:num w:numId="16">
    <w:abstractNumId w:val="9"/>
  </w:num>
  <w:num w:numId="17">
    <w:abstractNumId w:val="2"/>
  </w:num>
  <w:num w:numId="18">
    <w:abstractNumId w:val="16"/>
  </w:num>
  <w:num w:numId="19">
    <w:abstractNumId w:val="20"/>
  </w:num>
  <w:num w:numId="20">
    <w:abstractNumId w:val="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40D70"/>
    <w:rsid w:val="00004ADE"/>
    <w:rsid w:val="000069C5"/>
    <w:rsid w:val="00012926"/>
    <w:rsid w:val="00030AD2"/>
    <w:rsid w:val="00031EA7"/>
    <w:rsid w:val="000449C6"/>
    <w:rsid w:val="000608D5"/>
    <w:rsid w:val="000667ED"/>
    <w:rsid w:val="00085351"/>
    <w:rsid w:val="00086DD7"/>
    <w:rsid w:val="00090B72"/>
    <w:rsid w:val="00096C8C"/>
    <w:rsid w:val="000A07C4"/>
    <w:rsid w:val="000A3F8B"/>
    <w:rsid w:val="000A7AF7"/>
    <w:rsid w:val="000B24E1"/>
    <w:rsid w:val="000D037D"/>
    <w:rsid w:val="000D53A4"/>
    <w:rsid w:val="000E00D4"/>
    <w:rsid w:val="00103815"/>
    <w:rsid w:val="00105B5D"/>
    <w:rsid w:val="00114E85"/>
    <w:rsid w:val="001256FA"/>
    <w:rsid w:val="0013000A"/>
    <w:rsid w:val="00137959"/>
    <w:rsid w:val="00196365"/>
    <w:rsid w:val="001A1ABC"/>
    <w:rsid w:val="001C75E8"/>
    <w:rsid w:val="001E5936"/>
    <w:rsid w:val="001F0B67"/>
    <w:rsid w:val="00204070"/>
    <w:rsid w:val="00207DE6"/>
    <w:rsid w:val="00223217"/>
    <w:rsid w:val="00226F31"/>
    <w:rsid w:val="00237A2B"/>
    <w:rsid w:val="00242077"/>
    <w:rsid w:val="002435C2"/>
    <w:rsid w:val="002451D4"/>
    <w:rsid w:val="00245D5A"/>
    <w:rsid w:val="002464E5"/>
    <w:rsid w:val="00251592"/>
    <w:rsid w:val="002563AC"/>
    <w:rsid w:val="00272AD8"/>
    <w:rsid w:val="002750FA"/>
    <w:rsid w:val="002879CE"/>
    <w:rsid w:val="002A0258"/>
    <w:rsid w:val="002A1C02"/>
    <w:rsid w:val="002A3C9E"/>
    <w:rsid w:val="002C24F3"/>
    <w:rsid w:val="002D3842"/>
    <w:rsid w:val="002D7217"/>
    <w:rsid w:val="002E2844"/>
    <w:rsid w:val="002E5580"/>
    <w:rsid w:val="002F7FC1"/>
    <w:rsid w:val="00303253"/>
    <w:rsid w:val="0031493A"/>
    <w:rsid w:val="00323708"/>
    <w:rsid w:val="00335397"/>
    <w:rsid w:val="00335E2A"/>
    <w:rsid w:val="00351617"/>
    <w:rsid w:val="0035240F"/>
    <w:rsid w:val="00367895"/>
    <w:rsid w:val="00374262"/>
    <w:rsid w:val="00377F68"/>
    <w:rsid w:val="003864A8"/>
    <w:rsid w:val="003905AF"/>
    <w:rsid w:val="0039231D"/>
    <w:rsid w:val="003B4796"/>
    <w:rsid w:val="003C193F"/>
    <w:rsid w:val="003C504C"/>
    <w:rsid w:val="003C7E20"/>
    <w:rsid w:val="003D4369"/>
    <w:rsid w:val="003E1AA0"/>
    <w:rsid w:val="00404061"/>
    <w:rsid w:val="004053C6"/>
    <w:rsid w:val="00413795"/>
    <w:rsid w:val="004549FD"/>
    <w:rsid w:val="004557B7"/>
    <w:rsid w:val="0046766F"/>
    <w:rsid w:val="00491150"/>
    <w:rsid w:val="004919F7"/>
    <w:rsid w:val="00496B38"/>
    <w:rsid w:val="004A1420"/>
    <w:rsid w:val="004A5E4A"/>
    <w:rsid w:val="004C28D2"/>
    <w:rsid w:val="004D4F17"/>
    <w:rsid w:val="004D5FA6"/>
    <w:rsid w:val="004F4EC9"/>
    <w:rsid w:val="004F6929"/>
    <w:rsid w:val="00505D07"/>
    <w:rsid w:val="00512D15"/>
    <w:rsid w:val="00544058"/>
    <w:rsid w:val="00547694"/>
    <w:rsid w:val="00550100"/>
    <w:rsid w:val="00550993"/>
    <w:rsid w:val="00550EA7"/>
    <w:rsid w:val="005518B8"/>
    <w:rsid w:val="00552FB7"/>
    <w:rsid w:val="00553D98"/>
    <w:rsid w:val="005551C7"/>
    <w:rsid w:val="00557C73"/>
    <w:rsid w:val="0056402C"/>
    <w:rsid w:val="00566566"/>
    <w:rsid w:val="0056792E"/>
    <w:rsid w:val="00577EE1"/>
    <w:rsid w:val="0058587A"/>
    <w:rsid w:val="00585B7B"/>
    <w:rsid w:val="005873EF"/>
    <w:rsid w:val="00590430"/>
    <w:rsid w:val="005A46E0"/>
    <w:rsid w:val="005D3EC8"/>
    <w:rsid w:val="005D4DC0"/>
    <w:rsid w:val="005D6C0D"/>
    <w:rsid w:val="005E0CAB"/>
    <w:rsid w:val="005E4A43"/>
    <w:rsid w:val="005F733D"/>
    <w:rsid w:val="006043B0"/>
    <w:rsid w:val="00607F9B"/>
    <w:rsid w:val="00613417"/>
    <w:rsid w:val="006229EA"/>
    <w:rsid w:val="00622B44"/>
    <w:rsid w:val="00627CCD"/>
    <w:rsid w:val="00635F12"/>
    <w:rsid w:val="00647826"/>
    <w:rsid w:val="0067502B"/>
    <w:rsid w:val="00682599"/>
    <w:rsid w:val="00684F13"/>
    <w:rsid w:val="006A2958"/>
    <w:rsid w:val="006A7291"/>
    <w:rsid w:val="006B0A16"/>
    <w:rsid w:val="006B20B2"/>
    <w:rsid w:val="006C045D"/>
    <w:rsid w:val="006C562A"/>
    <w:rsid w:val="006D7166"/>
    <w:rsid w:val="006E6720"/>
    <w:rsid w:val="006F488E"/>
    <w:rsid w:val="0070562B"/>
    <w:rsid w:val="0070710C"/>
    <w:rsid w:val="00716654"/>
    <w:rsid w:val="007231E0"/>
    <w:rsid w:val="007308EC"/>
    <w:rsid w:val="00737A85"/>
    <w:rsid w:val="00745AF3"/>
    <w:rsid w:val="007513F5"/>
    <w:rsid w:val="00753C55"/>
    <w:rsid w:val="00761B43"/>
    <w:rsid w:val="0077588F"/>
    <w:rsid w:val="00781000"/>
    <w:rsid w:val="00783AC3"/>
    <w:rsid w:val="00790ED9"/>
    <w:rsid w:val="007925AF"/>
    <w:rsid w:val="007964B8"/>
    <w:rsid w:val="007A4458"/>
    <w:rsid w:val="007B1FBB"/>
    <w:rsid w:val="007B32E0"/>
    <w:rsid w:val="007E1B54"/>
    <w:rsid w:val="007E27ED"/>
    <w:rsid w:val="007F73A0"/>
    <w:rsid w:val="008058CA"/>
    <w:rsid w:val="00820123"/>
    <w:rsid w:val="0082768C"/>
    <w:rsid w:val="008514BA"/>
    <w:rsid w:val="0086755B"/>
    <w:rsid w:val="00872759"/>
    <w:rsid w:val="00875273"/>
    <w:rsid w:val="008821E2"/>
    <w:rsid w:val="008852EA"/>
    <w:rsid w:val="00887A05"/>
    <w:rsid w:val="008A2D8C"/>
    <w:rsid w:val="008B7136"/>
    <w:rsid w:val="008C0D23"/>
    <w:rsid w:val="008C1475"/>
    <w:rsid w:val="008E08CD"/>
    <w:rsid w:val="008E18B3"/>
    <w:rsid w:val="008E730F"/>
    <w:rsid w:val="008F032A"/>
    <w:rsid w:val="008F26A5"/>
    <w:rsid w:val="008F346C"/>
    <w:rsid w:val="00906EB7"/>
    <w:rsid w:val="0091192D"/>
    <w:rsid w:val="00920552"/>
    <w:rsid w:val="009313F2"/>
    <w:rsid w:val="009329BC"/>
    <w:rsid w:val="00936B15"/>
    <w:rsid w:val="00940AAC"/>
    <w:rsid w:val="0097072A"/>
    <w:rsid w:val="00972752"/>
    <w:rsid w:val="00981B03"/>
    <w:rsid w:val="00985E3E"/>
    <w:rsid w:val="00987B1B"/>
    <w:rsid w:val="00994A82"/>
    <w:rsid w:val="00994B55"/>
    <w:rsid w:val="009A3441"/>
    <w:rsid w:val="009A4AF0"/>
    <w:rsid w:val="009B5831"/>
    <w:rsid w:val="009B6685"/>
    <w:rsid w:val="009C1F7A"/>
    <w:rsid w:val="009C3C36"/>
    <w:rsid w:val="009C6684"/>
    <w:rsid w:val="009E1027"/>
    <w:rsid w:val="009E1AAC"/>
    <w:rsid w:val="009E3363"/>
    <w:rsid w:val="00A155C2"/>
    <w:rsid w:val="00A32006"/>
    <w:rsid w:val="00A35927"/>
    <w:rsid w:val="00A36EA5"/>
    <w:rsid w:val="00A37CE3"/>
    <w:rsid w:val="00A41CAC"/>
    <w:rsid w:val="00A41F53"/>
    <w:rsid w:val="00A44592"/>
    <w:rsid w:val="00A5226D"/>
    <w:rsid w:val="00A73A62"/>
    <w:rsid w:val="00AA0C04"/>
    <w:rsid w:val="00AA3BD0"/>
    <w:rsid w:val="00AA7078"/>
    <w:rsid w:val="00AB06CB"/>
    <w:rsid w:val="00AC447E"/>
    <w:rsid w:val="00AC6EF7"/>
    <w:rsid w:val="00AD364B"/>
    <w:rsid w:val="00AE1813"/>
    <w:rsid w:val="00AF1492"/>
    <w:rsid w:val="00AF4B6D"/>
    <w:rsid w:val="00AF52B1"/>
    <w:rsid w:val="00B023AC"/>
    <w:rsid w:val="00B023CE"/>
    <w:rsid w:val="00B1089D"/>
    <w:rsid w:val="00B11059"/>
    <w:rsid w:val="00B11926"/>
    <w:rsid w:val="00B12131"/>
    <w:rsid w:val="00B26294"/>
    <w:rsid w:val="00B40D70"/>
    <w:rsid w:val="00B4154C"/>
    <w:rsid w:val="00B47648"/>
    <w:rsid w:val="00B5631F"/>
    <w:rsid w:val="00B705AA"/>
    <w:rsid w:val="00B85281"/>
    <w:rsid w:val="00B86E48"/>
    <w:rsid w:val="00B86F95"/>
    <w:rsid w:val="00B87CC2"/>
    <w:rsid w:val="00B92FE5"/>
    <w:rsid w:val="00B94470"/>
    <w:rsid w:val="00BA3A00"/>
    <w:rsid w:val="00BA4CB0"/>
    <w:rsid w:val="00BB7665"/>
    <w:rsid w:val="00BC01D2"/>
    <w:rsid w:val="00BC0803"/>
    <w:rsid w:val="00BC519F"/>
    <w:rsid w:val="00BE5A99"/>
    <w:rsid w:val="00BE6967"/>
    <w:rsid w:val="00C05965"/>
    <w:rsid w:val="00C06366"/>
    <w:rsid w:val="00C15084"/>
    <w:rsid w:val="00C2521E"/>
    <w:rsid w:val="00C26EE7"/>
    <w:rsid w:val="00C3399C"/>
    <w:rsid w:val="00C416DD"/>
    <w:rsid w:val="00C41862"/>
    <w:rsid w:val="00C463E9"/>
    <w:rsid w:val="00C502BB"/>
    <w:rsid w:val="00C54E93"/>
    <w:rsid w:val="00C57269"/>
    <w:rsid w:val="00C65EF5"/>
    <w:rsid w:val="00C674E4"/>
    <w:rsid w:val="00C7630A"/>
    <w:rsid w:val="00C94484"/>
    <w:rsid w:val="00CA0BC3"/>
    <w:rsid w:val="00CA13DE"/>
    <w:rsid w:val="00CA365A"/>
    <w:rsid w:val="00CB0DDC"/>
    <w:rsid w:val="00CB7482"/>
    <w:rsid w:val="00CC4EAA"/>
    <w:rsid w:val="00CD4736"/>
    <w:rsid w:val="00CD50A2"/>
    <w:rsid w:val="00CF2E35"/>
    <w:rsid w:val="00CF40AE"/>
    <w:rsid w:val="00D07F06"/>
    <w:rsid w:val="00D15ED8"/>
    <w:rsid w:val="00D16067"/>
    <w:rsid w:val="00D24373"/>
    <w:rsid w:val="00D24D16"/>
    <w:rsid w:val="00D2500C"/>
    <w:rsid w:val="00D26E52"/>
    <w:rsid w:val="00D301E9"/>
    <w:rsid w:val="00D324B1"/>
    <w:rsid w:val="00D53F1B"/>
    <w:rsid w:val="00D70F06"/>
    <w:rsid w:val="00D7129C"/>
    <w:rsid w:val="00D7197F"/>
    <w:rsid w:val="00D8014D"/>
    <w:rsid w:val="00D81954"/>
    <w:rsid w:val="00D86F92"/>
    <w:rsid w:val="00D8771E"/>
    <w:rsid w:val="00D90703"/>
    <w:rsid w:val="00D90F7A"/>
    <w:rsid w:val="00D9121E"/>
    <w:rsid w:val="00DA4F53"/>
    <w:rsid w:val="00DB6FF7"/>
    <w:rsid w:val="00DC65F7"/>
    <w:rsid w:val="00DD3995"/>
    <w:rsid w:val="00DE35F1"/>
    <w:rsid w:val="00DF1C08"/>
    <w:rsid w:val="00DF312C"/>
    <w:rsid w:val="00E00D49"/>
    <w:rsid w:val="00E142E5"/>
    <w:rsid w:val="00E14EEF"/>
    <w:rsid w:val="00E1746C"/>
    <w:rsid w:val="00E22410"/>
    <w:rsid w:val="00E403C3"/>
    <w:rsid w:val="00E45957"/>
    <w:rsid w:val="00E55BD7"/>
    <w:rsid w:val="00E5767B"/>
    <w:rsid w:val="00E7633C"/>
    <w:rsid w:val="00E85FBC"/>
    <w:rsid w:val="00E91653"/>
    <w:rsid w:val="00E93B33"/>
    <w:rsid w:val="00E93B47"/>
    <w:rsid w:val="00EC2879"/>
    <w:rsid w:val="00ED5B1B"/>
    <w:rsid w:val="00ED68B3"/>
    <w:rsid w:val="00EE3CC6"/>
    <w:rsid w:val="00EF78D6"/>
    <w:rsid w:val="00F01D5D"/>
    <w:rsid w:val="00F02D98"/>
    <w:rsid w:val="00F0500C"/>
    <w:rsid w:val="00F053CF"/>
    <w:rsid w:val="00F23117"/>
    <w:rsid w:val="00F37EBF"/>
    <w:rsid w:val="00F55BE5"/>
    <w:rsid w:val="00F60C6C"/>
    <w:rsid w:val="00F6198F"/>
    <w:rsid w:val="00F939EC"/>
    <w:rsid w:val="00FA2E98"/>
    <w:rsid w:val="00FC402D"/>
    <w:rsid w:val="00FE23F1"/>
    <w:rsid w:val="00FF2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7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70"/>
    <w:rPr>
      <w:color w:val="0000FF"/>
      <w:u w:val="single"/>
    </w:rPr>
  </w:style>
  <w:style w:type="character" w:styleId="CommentReference">
    <w:name w:val="annotation reference"/>
    <w:basedOn w:val="DefaultParagraphFont"/>
    <w:uiPriority w:val="99"/>
    <w:semiHidden/>
    <w:unhideWhenUsed/>
    <w:rsid w:val="00B40D70"/>
    <w:rPr>
      <w:sz w:val="16"/>
      <w:szCs w:val="16"/>
    </w:rPr>
  </w:style>
  <w:style w:type="paragraph" w:styleId="CommentText">
    <w:name w:val="annotation text"/>
    <w:basedOn w:val="Normal"/>
    <w:link w:val="CommentTextChar"/>
    <w:uiPriority w:val="99"/>
    <w:semiHidden/>
    <w:unhideWhenUsed/>
    <w:rsid w:val="00B40D70"/>
    <w:pPr>
      <w:spacing w:line="240" w:lineRule="auto"/>
    </w:pPr>
    <w:rPr>
      <w:sz w:val="20"/>
      <w:szCs w:val="20"/>
    </w:rPr>
  </w:style>
  <w:style w:type="character" w:customStyle="1" w:styleId="CommentTextChar">
    <w:name w:val="Comment Text Char"/>
    <w:basedOn w:val="DefaultParagraphFont"/>
    <w:link w:val="CommentText"/>
    <w:uiPriority w:val="99"/>
    <w:semiHidden/>
    <w:rsid w:val="00B40D70"/>
    <w:rPr>
      <w:sz w:val="20"/>
      <w:szCs w:val="20"/>
    </w:rPr>
  </w:style>
  <w:style w:type="paragraph" w:styleId="ListParagraph">
    <w:name w:val="List Paragraph"/>
    <w:basedOn w:val="Normal"/>
    <w:uiPriority w:val="34"/>
    <w:qFormat/>
    <w:rsid w:val="00B40D70"/>
    <w:pPr>
      <w:ind w:left="720"/>
      <w:contextualSpacing/>
    </w:pPr>
  </w:style>
  <w:style w:type="paragraph" w:styleId="BalloonText">
    <w:name w:val="Balloon Text"/>
    <w:basedOn w:val="Normal"/>
    <w:link w:val="BalloonTextChar"/>
    <w:uiPriority w:val="99"/>
    <w:semiHidden/>
    <w:unhideWhenUsed/>
    <w:rsid w:val="00B40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70"/>
    <w:rPr>
      <w:rFonts w:ascii="Tahoma" w:hAnsi="Tahoma" w:cs="Tahoma"/>
      <w:sz w:val="16"/>
      <w:szCs w:val="16"/>
    </w:rPr>
  </w:style>
  <w:style w:type="paragraph" w:styleId="Header">
    <w:name w:val="header"/>
    <w:basedOn w:val="Normal"/>
    <w:link w:val="HeaderChar"/>
    <w:uiPriority w:val="99"/>
    <w:unhideWhenUsed/>
    <w:rsid w:val="00B4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D70"/>
  </w:style>
  <w:style w:type="paragraph" w:styleId="Footer">
    <w:name w:val="footer"/>
    <w:basedOn w:val="Normal"/>
    <w:link w:val="FooterChar"/>
    <w:uiPriority w:val="99"/>
    <w:unhideWhenUsed/>
    <w:rsid w:val="00B4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70"/>
  </w:style>
  <w:style w:type="paragraph" w:styleId="NormalWeb">
    <w:name w:val="Normal (Web)"/>
    <w:basedOn w:val="Normal"/>
    <w:uiPriority w:val="99"/>
    <w:semiHidden/>
    <w:unhideWhenUsed/>
    <w:rsid w:val="002A0258"/>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A0258"/>
    <w:rPr>
      <w:b/>
      <w:bCs/>
    </w:rPr>
  </w:style>
  <w:style w:type="character" w:customStyle="1" w:styleId="CommentSubjectChar">
    <w:name w:val="Comment Subject Char"/>
    <w:basedOn w:val="CommentTextChar"/>
    <w:link w:val="CommentSubject"/>
    <w:uiPriority w:val="99"/>
    <w:semiHidden/>
    <w:rsid w:val="002A0258"/>
    <w:rPr>
      <w:b/>
      <w:bCs/>
      <w:sz w:val="20"/>
      <w:szCs w:val="20"/>
    </w:rPr>
  </w:style>
  <w:style w:type="table" w:styleId="TableGrid">
    <w:name w:val="Table Grid"/>
    <w:basedOn w:val="TableNormal"/>
    <w:uiPriority w:val="59"/>
    <w:rsid w:val="00D877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C7E20"/>
    <w:rPr>
      <w:color w:val="800080"/>
      <w:u w:val="single"/>
    </w:rPr>
  </w:style>
  <w:style w:type="paragraph" w:customStyle="1" w:styleId="Default">
    <w:name w:val="Default"/>
    <w:rsid w:val="00204070"/>
    <w:pPr>
      <w:widowControl w:val="0"/>
      <w:autoSpaceDE w:val="0"/>
      <w:autoSpaceDN w:val="0"/>
      <w:adjustRightInd w:val="0"/>
    </w:pPr>
    <w:rPr>
      <w:rFonts w:ascii="Arial" w:eastAsia="Times New Roman" w:hAnsi="Arial" w:cs="Arial"/>
      <w:color w:val="000000"/>
      <w:sz w:val="24"/>
      <w:szCs w:val="24"/>
    </w:rPr>
  </w:style>
  <w:style w:type="paragraph" w:styleId="Revision">
    <w:name w:val="Revision"/>
    <w:hidden/>
    <w:uiPriority w:val="99"/>
    <w:semiHidden/>
    <w:rsid w:val="00E5767B"/>
    <w:rPr>
      <w:sz w:val="22"/>
      <w:szCs w:val="22"/>
    </w:rPr>
  </w:style>
  <w:style w:type="character" w:customStyle="1" w:styleId="apple-converted-space">
    <w:name w:val="apple-converted-space"/>
    <w:basedOn w:val="DefaultParagraphFont"/>
    <w:rsid w:val="009E3363"/>
  </w:style>
  <w:style w:type="character" w:customStyle="1" w:styleId="il">
    <w:name w:val="il"/>
    <w:basedOn w:val="DefaultParagraphFont"/>
    <w:rsid w:val="009E3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D7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70"/>
    <w:rPr>
      <w:color w:val="0000FF"/>
      <w:u w:val="single"/>
    </w:rPr>
  </w:style>
  <w:style w:type="character" w:styleId="CommentReference">
    <w:name w:val="annotation reference"/>
    <w:basedOn w:val="DefaultParagraphFont"/>
    <w:uiPriority w:val="99"/>
    <w:semiHidden/>
    <w:unhideWhenUsed/>
    <w:rsid w:val="00B40D70"/>
    <w:rPr>
      <w:sz w:val="16"/>
      <w:szCs w:val="16"/>
    </w:rPr>
  </w:style>
  <w:style w:type="paragraph" w:styleId="CommentText">
    <w:name w:val="annotation text"/>
    <w:basedOn w:val="Normal"/>
    <w:link w:val="CommentTextChar"/>
    <w:uiPriority w:val="99"/>
    <w:semiHidden/>
    <w:unhideWhenUsed/>
    <w:rsid w:val="00B40D70"/>
    <w:pPr>
      <w:spacing w:line="240" w:lineRule="auto"/>
    </w:pPr>
    <w:rPr>
      <w:sz w:val="20"/>
      <w:szCs w:val="20"/>
    </w:rPr>
  </w:style>
  <w:style w:type="character" w:customStyle="1" w:styleId="CommentTextChar">
    <w:name w:val="Comment Text Char"/>
    <w:basedOn w:val="DefaultParagraphFont"/>
    <w:link w:val="CommentText"/>
    <w:uiPriority w:val="99"/>
    <w:semiHidden/>
    <w:rsid w:val="00B40D70"/>
    <w:rPr>
      <w:sz w:val="20"/>
      <w:szCs w:val="20"/>
    </w:rPr>
  </w:style>
  <w:style w:type="paragraph" w:styleId="ListParagraph">
    <w:name w:val="List Paragraph"/>
    <w:basedOn w:val="Normal"/>
    <w:uiPriority w:val="34"/>
    <w:qFormat/>
    <w:rsid w:val="00B40D70"/>
    <w:pPr>
      <w:ind w:left="720"/>
      <w:contextualSpacing/>
    </w:pPr>
  </w:style>
  <w:style w:type="paragraph" w:styleId="BalloonText">
    <w:name w:val="Balloon Text"/>
    <w:basedOn w:val="Normal"/>
    <w:link w:val="BalloonTextChar"/>
    <w:uiPriority w:val="99"/>
    <w:semiHidden/>
    <w:unhideWhenUsed/>
    <w:rsid w:val="00B40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D70"/>
    <w:rPr>
      <w:rFonts w:ascii="Tahoma" w:hAnsi="Tahoma" w:cs="Tahoma"/>
      <w:sz w:val="16"/>
      <w:szCs w:val="16"/>
    </w:rPr>
  </w:style>
  <w:style w:type="paragraph" w:styleId="Header">
    <w:name w:val="header"/>
    <w:basedOn w:val="Normal"/>
    <w:link w:val="HeaderChar"/>
    <w:uiPriority w:val="99"/>
    <w:unhideWhenUsed/>
    <w:rsid w:val="00B4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D70"/>
  </w:style>
  <w:style w:type="paragraph" w:styleId="Footer">
    <w:name w:val="footer"/>
    <w:basedOn w:val="Normal"/>
    <w:link w:val="FooterChar"/>
    <w:uiPriority w:val="99"/>
    <w:unhideWhenUsed/>
    <w:rsid w:val="00B4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D70"/>
  </w:style>
  <w:style w:type="paragraph" w:styleId="NormalWeb">
    <w:name w:val="Normal (Web)"/>
    <w:basedOn w:val="Normal"/>
    <w:uiPriority w:val="99"/>
    <w:semiHidden/>
    <w:unhideWhenUsed/>
    <w:rsid w:val="002A0258"/>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2A0258"/>
    <w:rPr>
      <w:b/>
      <w:bCs/>
    </w:rPr>
  </w:style>
  <w:style w:type="character" w:customStyle="1" w:styleId="CommentSubjectChar">
    <w:name w:val="Comment Subject Char"/>
    <w:basedOn w:val="CommentTextChar"/>
    <w:link w:val="CommentSubject"/>
    <w:uiPriority w:val="99"/>
    <w:semiHidden/>
    <w:rsid w:val="002A0258"/>
    <w:rPr>
      <w:b/>
      <w:bCs/>
      <w:sz w:val="20"/>
      <w:szCs w:val="20"/>
    </w:rPr>
  </w:style>
  <w:style w:type="table" w:styleId="TableGrid">
    <w:name w:val="Table Grid"/>
    <w:basedOn w:val="TableNormal"/>
    <w:uiPriority w:val="59"/>
    <w:rsid w:val="00D87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7E20"/>
    <w:rPr>
      <w:color w:val="800080"/>
      <w:u w:val="single"/>
    </w:rPr>
  </w:style>
  <w:style w:type="paragraph" w:customStyle="1" w:styleId="Default">
    <w:name w:val="Default"/>
    <w:rsid w:val="00204070"/>
    <w:pPr>
      <w:widowControl w:val="0"/>
      <w:autoSpaceDE w:val="0"/>
      <w:autoSpaceDN w:val="0"/>
      <w:adjustRightInd w:val="0"/>
    </w:pPr>
    <w:rPr>
      <w:rFonts w:ascii="Arial" w:eastAsia="Times New Roman" w:hAnsi="Arial" w:cs="Arial"/>
      <w:color w:val="000000"/>
      <w:sz w:val="24"/>
      <w:szCs w:val="24"/>
    </w:rPr>
  </w:style>
  <w:style w:type="paragraph" w:styleId="Revision">
    <w:name w:val="Revision"/>
    <w:hidden/>
    <w:uiPriority w:val="99"/>
    <w:semiHidden/>
    <w:rsid w:val="00E5767B"/>
    <w:rPr>
      <w:sz w:val="22"/>
      <w:szCs w:val="22"/>
    </w:rPr>
  </w:style>
  <w:style w:type="character" w:customStyle="1" w:styleId="apple-converted-space">
    <w:name w:val="apple-converted-space"/>
    <w:basedOn w:val="DefaultParagraphFont"/>
    <w:rsid w:val="009E3363"/>
  </w:style>
  <w:style w:type="character" w:customStyle="1" w:styleId="il">
    <w:name w:val="il"/>
    <w:basedOn w:val="DefaultParagraphFont"/>
    <w:rsid w:val="009E3363"/>
  </w:style>
</w:styles>
</file>

<file path=word/webSettings.xml><?xml version="1.0" encoding="utf-8"?>
<w:webSettings xmlns:r="http://schemas.openxmlformats.org/officeDocument/2006/relationships" xmlns:w="http://schemas.openxmlformats.org/wordprocessingml/2006/main">
  <w:divs>
    <w:div w:id="1395003432">
      <w:bodyDiv w:val="1"/>
      <w:marLeft w:val="0"/>
      <w:marRight w:val="0"/>
      <w:marTop w:val="0"/>
      <w:marBottom w:val="0"/>
      <w:divBdr>
        <w:top w:val="none" w:sz="0" w:space="0" w:color="auto"/>
        <w:left w:val="none" w:sz="0" w:space="0" w:color="auto"/>
        <w:bottom w:val="none" w:sz="0" w:space="0" w:color="auto"/>
        <w:right w:val="none" w:sz="0" w:space="0" w:color="auto"/>
      </w:divBdr>
    </w:div>
    <w:div w:id="1407726886">
      <w:bodyDiv w:val="1"/>
      <w:marLeft w:val="0"/>
      <w:marRight w:val="0"/>
      <w:marTop w:val="0"/>
      <w:marBottom w:val="0"/>
      <w:divBdr>
        <w:top w:val="none" w:sz="0" w:space="0" w:color="auto"/>
        <w:left w:val="none" w:sz="0" w:space="0" w:color="auto"/>
        <w:bottom w:val="none" w:sz="0" w:space="0" w:color="auto"/>
        <w:right w:val="none" w:sz="0" w:space="0" w:color="auto"/>
      </w:divBdr>
    </w:div>
    <w:div w:id="1934511339">
      <w:bodyDiv w:val="1"/>
      <w:marLeft w:val="0"/>
      <w:marRight w:val="0"/>
      <w:marTop w:val="0"/>
      <w:marBottom w:val="0"/>
      <w:divBdr>
        <w:top w:val="none" w:sz="0" w:space="0" w:color="auto"/>
        <w:left w:val="none" w:sz="0" w:space="0" w:color="auto"/>
        <w:bottom w:val="none" w:sz="0" w:space="0" w:color="auto"/>
        <w:right w:val="none" w:sz="0" w:space="0" w:color="auto"/>
      </w:divBdr>
      <w:divsChild>
        <w:div w:id="147330834">
          <w:marLeft w:val="0"/>
          <w:marRight w:val="0"/>
          <w:marTop w:val="0"/>
          <w:marBottom w:val="0"/>
          <w:divBdr>
            <w:top w:val="none" w:sz="0" w:space="0" w:color="auto"/>
            <w:left w:val="none" w:sz="0" w:space="0" w:color="auto"/>
            <w:bottom w:val="none" w:sz="0" w:space="0" w:color="auto"/>
            <w:right w:val="none" w:sz="0" w:space="0" w:color="auto"/>
          </w:divBdr>
        </w:div>
        <w:div w:id="441731882">
          <w:marLeft w:val="0"/>
          <w:marRight w:val="0"/>
          <w:marTop w:val="0"/>
          <w:marBottom w:val="0"/>
          <w:divBdr>
            <w:top w:val="none" w:sz="0" w:space="0" w:color="auto"/>
            <w:left w:val="none" w:sz="0" w:space="0" w:color="auto"/>
            <w:bottom w:val="none" w:sz="0" w:space="0" w:color="auto"/>
            <w:right w:val="none" w:sz="0" w:space="0" w:color="auto"/>
          </w:divBdr>
        </w:div>
        <w:div w:id="58749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a/noaa.gov/forms/d/1a5hCCkgIwaSII4DmrHPudAehQ9HqhRqY3J_FXqbJp9g/viewform" TargetMode="External"/><Relationship Id="rId18" Type="http://schemas.openxmlformats.org/officeDocument/2006/relationships/hyperlink" Target="https://sft2.doc.gov/courier/web/1000@/wmLogin.html"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yperlink" Target="mailto:MOA.Health.Services@noaa.gov" TargetMode="External"/><Relationship Id="rId7" Type="http://schemas.openxmlformats.org/officeDocument/2006/relationships/footnotes" Target="footnotes.xml"/><Relationship Id="rId12" Type="http://schemas.openxmlformats.org/officeDocument/2006/relationships/hyperlink" Target="https://docs.google.com/a/noaa.gov/forms/d/1a5hCCkgIwaSII4DmrHPudAehQ9HqhRqY3J_FXqbJp9g/viewform" TargetMode="External"/><Relationship Id="rId17" Type="http://schemas.openxmlformats.org/officeDocument/2006/relationships/hyperlink" Target="http://ocio.os.doc.gov/ITPolicyandPrograms/IT_Privacy/PROD01_00824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mao.noaa.gov/find/media/documents/omao-1008-tuberculosis-protection-program" TargetMode="External"/><Relationship Id="rId20" Type="http://schemas.openxmlformats.org/officeDocument/2006/relationships/hyperlink" Target="mailto:accellionAlerts@doc.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dc.noaa.gov/dr.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orporateservices.noaa.gov/~noaaforms/eforms/nf57-10-02.pdf" TargetMode="External"/><Relationship Id="rId23" Type="http://schemas.openxmlformats.org/officeDocument/2006/relationships/hyperlink" Target="http://deemedexports.noaa.gov" TargetMode="External"/><Relationship Id="rId10" Type="http://schemas.openxmlformats.org/officeDocument/2006/relationships/footer" Target="footer1.xml"/><Relationship Id="rId19" Type="http://schemas.openxmlformats.org/officeDocument/2006/relationships/hyperlink" Target="https://sft2.doc.gov/courier/1000@/Accellion_Secure_Collaboration_Guide.pdf" TargetMode="External"/><Relationship Id="rId4" Type="http://schemas.openxmlformats.org/officeDocument/2006/relationships/styles" Target="styles.xml"/><Relationship Id="rId9" Type="http://schemas.openxmlformats.org/officeDocument/2006/relationships/hyperlink" Target="http://www.moc.noaa.gov/all-ships/index.html" TargetMode="External"/><Relationship Id="rId14" Type="http://schemas.openxmlformats.org/officeDocument/2006/relationships/hyperlink" Target="http://www.corporateservices.noaa.gov/noaaforms/eforms/nf57-10-01.pdf" TargetMode="External"/><Relationship Id="rId22" Type="http://schemas.openxmlformats.org/officeDocument/2006/relationships/hyperlink" Target="mailto:MOP.Health-Services@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4A1C7-C3CD-494E-8146-6BD51D1D5097}">
  <ds:schemaRefs>
    <ds:schemaRef ds:uri="http://schemas.openxmlformats.org/officeDocument/2006/bibliography"/>
  </ds:schemaRefs>
</ds:datastoreItem>
</file>

<file path=customXml/itemProps2.xml><?xml version="1.0" encoding="utf-8"?>
<ds:datastoreItem xmlns:ds="http://schemas.openxmlformats.org/officeDocument/2006/customXml" ds:itemID="{C6A930FF-8D38-4BCE-BCAF-ADC4AE25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5069</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33901</CharactersWithSpaces>
  <SharedDoc>false</SharedDoc>
  <HLinks>
    <vt:vector size="42" baseType="variant">
      <vt:variant>
        <vt:i4>3801143</vt:i4>
      </vt:variant>
      <vt:variant>
        <vt:i4>18</vt:i4>
      </vt:variant>
      <vt:variant>
        <vt:i4>0</vt:i4>
      </vt:variant>
      <vt:variant>
        <vt:i4>5</vt:i4>
      </vt:variant>
      <vt:variant>
        <vt:lpwstr>http://deemedexports.noaa.gov/</vt:lpwstr>
      </vt:variant>
      <vt:variant>
        <vt:lpwstr/>
      </vt:variant>
      <vt:variant>
        <vt:i4>6422606</vt:i4>
      </vt:variant>
      <vt:variant>
        <vt:i4>15</vt:i4>
      </vt:variant>
      <vt:variant>
        <vt:i4>0</vt:i4>
      </vt:variant>
      <vt:variant>
        <vt:i4>5</vt:i4>
      </vt:variant>
      <vt:variant>
        <vt:lpwstr>mailto:MOP.Health-Services@noaa.gov</vt:lpwstr>
      </vt:variant>
      <vt:variant>
        <vt:lpwstr/>
      </vt:variant>
      <vt:variant>
        <vt:i4>7340110</vt:i4>
      </vt:variant>
      <vt:variant>
        <vt:i4>12</vt:i4>
      </vt:variant>
      <vt:variant>
        <vt:i4>0</vt:i4>
      </vt:variant>
      <vt:variant>
        <vt:i4>5</vt:i4>
      </vt:variant>
      <vt:variant>
        <vt:lpwstr>mailto:MOA.Health.Services@noaa.gov</vt:lpwstr>
      </vt:variant>
      <vt:variant>
        <vt:lpwstr/>
      </vt:variant>
      <vt:variant>
        <vt:i4>7929971</vt:i4>
      </vt:variant>
      <vt:variant>
        <vt:i4>9</vt:i4>
      </vt:variant>
      <vt:variant>
        <vt:i4>0</vt:i4>
      </vt:variant>
      <vt:variant>
        <vt:i4>5</vt:i4>
      </vt:variant>
      <vt:variant>
        <vt:lpwstr>http://www.corporateservices.noaa.gov/~noaaforms/eforms/nf57-10-01.pdf</vt:lpwstr>
      </vt:variant>
      <vt:variant>
        <vt:lpwstr/>
      </vt:variant>
      <vt:variant>
        <vt:i4>2293843</vt:i4>
      </vt:variant>
      <vt:variant>
        <vt:i4>6</vt:i4>
      </vt:variant>
      <vt:variant>
        <vt:i4>0</vt:i4>
      </vt:variant>
      <vt:variant>
        <vt:i4>5</vt:i4>
      </vt:variant>
      <vt:variant>
        <vt:lpwstr>C:\Users\brian.parker\Downloads\omao.customer.satisfaction@noaa.gov</vt:lpwstr>
      </vt:variant>
      <vt:variant>
        <vt:lpwstr/>
      </vt:variant>
      <vt:variant>
        <vt:i4>3145787</vt:i4>
      </vt:variant>
      <vt:variant>
        <vt:i4>3</vt:i4>
      </vt:variant>
      <vt:variant>
        <vt:i4>0</vt:i4>
      </vt:variant>
      <vt:variant>
        <vt:i4>5</vt:i4>
      </vt:variant>
      <vt:variant>
        <vt:lpwstr>http://www.ndc.noaa.gov/dr.html</vt:lpwstr>
      </vt:variant>
      <vt:variant>
        <vt:lpwstr/>
      </vt:variant>
      <vt:variant>
        <vt:i4>983066</vt:i4>
      </vt:variant>
      <vt:variant>
        <vt:i4>0</vt:i4>
      </vt:variant>
      <vt:variant>
        <vt:i4>0</vt:i4>
      </vt:variant>
      <vt:variant>
        <vt:i4>5</vt:i4>
      </vt:variant>
      <vt:variant>
        <vt:lpwstr>http://www.moc.noaa.gov/all-ships/index.html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Parker</dc:creator>
  <cp:lastModifiedBy>Michael Levine</cp:lastModifiedBy>
  <cp:revision>4</cp:revision>
  <cp:lastPrinted>2014-06-16T19:41:00Z</cp:lastPrinted>
  <dcterms:created xsi:type="dcterms:W3CDTF">2016-05-20T17:42:00Z</dcterms:created>
  <dcterms:modified xsi:type="dcterms:W3CDTF">2016-06-03T15:19:00Z</dcterms:modified>
</cp:coreProperties>
</file>